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jc w:val="center"/>
      </w:pPr>
      <w:r>
        <w:rPr>
          <w:rFonts w:ascii="Arial" w:cs="Arial" w:eastAsia="Arial" w:hAnsi="Arial"/>
          <w:b/>
          <w:bCs/>
          <w:color w:val="1F4E79"/>
          <w:sz w:val="32"/>
          <w:szCs w:val="32"/>
        </w:rPr>
        <w:t xml:space="preserve">TERMO DE CONSENTIMENTO LIVRE E ESCLARECIDO</w:t>
      </w:r>
    </w:p>
    <w:p>
      <w:pPr>
        <w:spacing w:after="80"/>
        <w:jc w:val="center"/>
      </w:pPr>
      <w:r>
        <w:rPr>
          <w:rFonts w:ascii="Arial" w:cs="Arial" w:eastAsia="Arial" w:hAnsi="Arial"/>
          <w:b/>
          <w:bCs/>
          <w:color w:val="555555"/>
          <w:sz w:val="24"/>
          <w:szCs w:val="24"/>
        </w:rPr>
        <w:t xml:space="preserve">(TCLE)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Título do Projeto: </w:t>
            </w:r>
            <w:r>
              <w:rPr>
                <w:rFonts w:ascii="Arial" w:cs="Arial" w:eastAsia="Arial" w:hAnsi="Arial"/>
                <w:sz w:val="20"/>
                <w:szCs w:val="20"/>
              </w:rPr>
              <w:t xml:space="preserve">Avaliação de Síndromes Febris Agudas no Município de Orlândia: Contribuições para o Diagnóstico Diferencial além da Dengue</w:t>
            </w:r>
          </w:p>
          <w:p>
            <w:pPr>
              <w:spacing w:after="80"/>
            </w:pPr>
            <w:r>
              <w:rPr>
                <w:rFonts w:ascii="Arial" w:cs="Arial" w:eastAsia="Arial" w:hAnsi="Arial"/>
                <w:b/>
                <w:bCs/>
                <w:color w:val="1F4E79"/>
                <w:sz w:val="20"/>
                <w:szCs w:val="20"/>
              </w:rPr>
              <w:t xml:space="preserve">Pesquisador Responsável: </w:t>
            </w:r>
            <w:r>
              <w:rPr>
                <w:rFonts w:ascii="Arial" w:cs="Arial" w:eastAsia="Arial" w:hAnsi="Arial"/>
                <w:sz w:val="20"/>
                <w:szCs w:val="20"/>
              </w:rPr>
              <w:t xml:space="preserve">Profa. Dra. Sandra Coccuzzo Sampaio Vessoni</w:t>
            </w:r>
          </w:p>
          <w:p>
            <w:pPr>
              <w:spacing w:after="80"/>
            </w:pPr>
            <w:r>
              <w:rPr>
                <w:rFonts w:ascii="Arial" w:cs="Arial" w:eastAsia="Arial" w:hAnsi="Arial"/>
                <w:b/>
                <w:bCs/>
                <w:color w:val="1F4E79"/>
                <w:sz w:val="20"/>
                <w:szCs w:val="20"/>
              </w:rPr>
              <w:t xml:space="preserve">Pesquisador Executor: </w:t>
            </w:r>
            <w:r>
              <w:rPr>
                <w:rFonts w:ascii="Arial" w:cs="Arial" w:eastAsia="Arial" w:hAnsi="Arial"/>
                <w:sz w:val="20"/>
                <w:szCs w:val="20"/>
              </w:rPr>
              <w:t xml:space="preserve">Lucas Marcelino Campos Ferreira</w:t>
            </w:r>
          </w:p>
          <w:p>
            <w:pPr>
              <w:spacing w:after="80"/>
            </w:pPr>
            <w:r>
              <w:rPr>
                <w:rFonts w:ascii="Arial" w:cs="Arial" w:eastAsia="Arial" w:hAnsi="Arial"/>
                <w:b/>
                <w:bCs/>
                <w:color w:val="1F4E79"/>
                <w:sz w:val="20"/>
                <w:szCs w:val="20"/>
              </w:rPr>
              <w:t xml:space="preserve">Instituição Proponente: </w:t>
            </w:r>
            <w:r>
              <w:rPr>
                <w:rFonts w:ascii="Arial" w:cs="Arial" w:eastAsia="Arial" w:hAnsi="Arial"/>
                <w:sz w:val="20"/>
                <w:szCs w:val="20"/>
              </w:rPr>
              <w:t xml:space="preserve">Instituto Butantan, São Paulo, SP</w:t>
            </w:r>
          </w:p>
          <w:p>
            <w:pPr>
              <w:spacing w:after="80"/>
            </w:pPr>
            <w:r>
              <w:rPr>
                <w:rFonts w:ascii="Arial" w:cs="Arial" w:eastAsia="Arial" w:hAnsi="Arial"/>
                <w:b/>
                <w:bCs/>
                <w:color w:val="1F4E79"/>
                <w:sz w:val="20"/>
                <w:szCs w:val="20"/>
              </w:rPr>
              <w:t xml:space="preserve">Instituição Coparticipante: </w:t>
            </w:r>
            <w:r>
              <w:rPr>
                <w:rFonts w:ascii="Arial" w:cs="Arial" w:eastAsia="Arial" w:hAnsi="Arial"/>
                <w:sz w:val="20"/>
                <w:szCs w:val="20"/>
              </w:rPr>
              <w:t xml:space="preserve">Secretaria Municipal de Saúde de Orlândia – SP</w:t>
            </w:r>
          </w:p>
          <w:p>
            <w:pPr>
              <w:spacing w:after="80"/>
            </w:pPr>
            <w:r>
              <w:rPr>
                <w:rFonts w:ascii="Arial" w:cs="Arial" w:eastAsia="Arial" w:hAnsi="Arial"/>
                <w:b/>
                <w:bCs/>
                <w:color w:val="1F4E79"/>
                <w:sz w:val="20"/>
                <w:szCs w:val="20"/>
              </w:rPr>
              <w:t xml:space="preserve">CAAE: </w:t>
            </w:r>
            <w:r>
              <w:rPr>
                <w:rFonts w:ascii="Arial" w:cs="Arial" w:eastAsia="Arial" w:hAnsi="Arial"/>
                <w:i/>
                <w:iCs/>
                <w:color w:val="888888"/>
                <w:sz w:val="20"/>
                <w:szCs w:val="20"/>
              </w:rPr>
              <w:t xml:space="preserve">[A ser preenchido após cadastro na Plataforma Brasil]</w:t>
            </w:r>
          </w:p>
          <w:p>
            <w:pPr>
              <w:spacing w:after="0"/>
            </w:pPr>
            <w:r>
              <w:rPr>
                <w:rFonts w:ascii="Arial" w:cs="Arial" w:eastAsia="Arial" w:hAnsi="Arial"/>
                <w:b/>
                <w:bCs/>
                <w:color w:val="1F4E79"/>
                <w:sz w:val="20"/>
                <w:szCs w:val="20"/>
              </w:rPr>
              <w:t xml:space="preserve">Financiamento: </w:t>
            </w:r>
            <w:r>
              <w:rPr>
                <w:rFonts w:ascii="Arial" w:cs="Arial" w:eastAsia="Arial" w:hAnsi="Arial"/>
                <w:sz w:val="20"/>
                <w:szCs w:val="20"/>
              </w:rPr>
              <w:t xml:space="preserve">Recursos próprios / Sem financiamento externo</w:t>
            </w:r>
          </w:p>
        </w:tc>
      </w:tr>
    </w:tbl>
    <w:p>
      <w:pPr>
        <w:spacing w:after="80"/>
      </w:pPr>
      <w:r>
        <w:t xml:space="preserve"/>
      </w:r>
    </w:p>
    <w:p>
      <w:pPr>
        <w:pStyle w:val="Heading2"/>
        <w:spacing w:after="100" w:before="280"/>
      </w:pPr>
      <w:r>
        <w:rPr>
          <w:rFonts w:ascii="Arial" w:cs="Arial" w:eastAsia="Arial" w:hAnsi="Arial"/>
          <w:b/>
          <w:bCs/>
          <w:color w:val="1F4E79"/>
          <w:sz w:val="24"/>
          <w:szCs w:val="24"/>
        </w:rPr>
        <w:t xml:space="preserve">1. Apresentação e Convite à Participação</w:t>
      </w:r>
    </w:p>
    <w:p>
      <w:pPr>
        <w:spacing w:after="160"/>
        <w:jc w:val="both"/>
      </w:pPr>
      <w:r>
        <w:rPr>
          <w:rFonts w:ascii="Arial" w:cs="Arial" w:eastAsia="Arial" w:hAnsi="Arial"/>
          <w:b w:val="false"/>
          <w:bCs w:val="false"/>
          <w:sz w:val="22"/>
          <w:szCs w:val="22"/>
        </w:rPr>
        <w:t xml:space="preserve">Você está sendo convidado(a) a participar de uma pesquisa científica conduzida pelo Instituto Butantan em parceria com a Secretaria Municipal de Saúde de Orlândia. Antes de decidir se deseja participar, é importante que você leia e compreenda as informações a seguir. Sinta-se à vontade para fazer perguntas ao pesquisador.</w:t>
      </w:r>
    </w:p>
    <w:p>
      <w:pPr>
        <w:spacing w:after="160"/>
        <w:jc w:val="both"/>
      </w:pPr>
      <w:r>
        <w:rPr>
          <w:rFonts w:ascii="Arial" w:cs="Arial" w:eastAsia="Arial" w:hAnsi="Arial"/>
          <w:b w:val="false"/>
          <w:bCs w:val="false"/>
          <w:sz w:val="22"/>
          <w:szCs w:val="22"/>
        </w:rPr>
        <w:t xml:space="preserve">O objetivo deste estudo é investigar e comparar as características clínicas, os impactos na saúde e os custos econômicos causados por doenças febris agudas em Orlândia, distinguindo os casos confirmados de dengue dos casos em que o exame para dengue foi negativo ou inconclusivo. Com isso, buscaremos identificar outras possíveis causas dessas doenças febris e melhorar os protocolos de atendimento e vigilância em saúde do município.</w:t>
      </w:r>
    </w:p>
    <w:p>
      <w:pPr>
        <w:pStyle w:val="Heading2"/>
        <w:spacing w:after="100" w:before="280"/>
      </w:pPr>
      <w:r>
        <w:rPr>
          <w:rFonts w:ascii="Arial" w:cs="Arial" w:eastAsia="Arial" w:hAnsi="Arial"/>
          <w:b/>
          <w:bCs/>
          <w:color w:val="1F4E79"/>
          <w:sz w:val="24"/>
          <w:szCs w:val="24"/>
        </w:rPr>
        <w:t xml:space="preserve">2. Por que estou sendo convidado(a)?</w:t>
      </w:r>
    </w:p>
    <w:p>
      <w:pPr>
        <w:spacing w:after="160"/>
        <w:jc w:val="both"/>
      </w:pPr>
      <w:r>
        <w:rPr>
          <w:rFonts w:ascii="Arial" w:cs="Arial" w:eastAsia="Arial" w:hAnsi="Arial"/>
          <w:b w:val="false"/>
          <w:bCs w:val="false"/>
          <w:sz w:val="22"/>
          <w:szCs w:val="22"/>
        </w:rPr>
        <w:t xml:space="preserve">Você foi selecionado(a) para participar porque foi notificado(a) com suspeita de síndrome febril aguda e realizou exame para dengue na rede municipal de saúde de Orlândia durante um dos períodos de coleta do estudo (maio de 2026, setembro de 2026 ou janeiro de 2027).</w:t>
      </w:r>
    </w:p>
    <w:p>
      <w:pPr>
        <w:spacing w:after="160"/>
        <w:jc w:val="both"/>
      </w:pPr>
      <w:r>
        <w:rPr>
          <w:rFonts w:ascii="Arial" w:cs="Arial" w:eastAsia="Arial" w:hAnsi="Arial"/>
          <w:b w:val="false"/>
          <w:bCs w:val="false"/>
          <w:sz w:val="22"/>
          <w:szCs w:val="22"/>
        </w:rPr>
        <w:t xml:space="preserve">Esperamos incluir aproximadamente 350 participantes nesta pesquisa, divididos entre aqueles com dengue confirmada e aqueles com diagnóstico negativo ou inconclusivo para dengue.</w:t>
      </w:r>
    </w:p>
    <w:p>
      <w:pPr>
        <w:pStyle w:val="Heading2"/>
        <w:spacing w:after="100" w:before="280"/>
      </w:pPr>
      <w:r>
        <w:rPr>
          <w:rFonts w:ascii="Arial" w:cs="Arial" w:eastAsia="Arial" w:hAnsi="Arial"/>
          <w:b/>
          <w:bCs/>
          <w:color w:val="1F4E79"/>
          <w:sz w:val="24"/>
          <w:szCs w:val="24"/>
        </w:rPr>
        <w:t xml:space="preserve">3. O que envolve a minha participação?</w:t>
      </w:r>
    </w:p>
    <w:p>
      <w:pPr>
        <w:spacing w:after="160"/>
        <w:jc w:val="both"/>
      </w:pPr>
      <w:r>
        <w:rPr>
          <w:rFonts w:ascii="Arial" w:cs="Arial" w:eastAsia="Arial" w:hAnsi="Arial"/>
          <w:b w:val="false"/>
          <w:bCs w:val="false"/>
          <w:sz w:val="22"/>
          <w:szCs w:val="22"/>
        </w:rPr>
        <w:t xml:space="preserve">Caso decida participar, você será contatado(a) em três momentos ao longo de 30 dias:</w:t>
      </w:r>
    </w:p>
    <w:p>
      <w:pPr>
        <w:pStyle w:val="ListParagraph"/>
        <w:numPr>
          <w:ilvl w:val="0"/>
          <w:numId w:val="2"/>
        </w:numPr>
        <w:spacing w:after="120"/>
      </w:pPr>
      <w:r>
        <w:rPr>
          <w:rFonts w:ascii="Arial" w:cs="Arial" w:eastAsia="Arial" w:hAnsi="Arial"/>
          <w:sz w:val="22"/>
          <w:szCs w:val="22"/>
        </w:rPr>
        <w:t xml:space="preserve">Entrevista 1 (T0): Logo após a confirmação do seu caso pelo sistema de vigilância, um pesquisador entrará em contato por telefone ou pessoalmente para aplicar um questionário sobre seus sintomas, histórico de saúde e exposições recentes (contato com animais, alimentos, viagens). Duração estimada: 15 a 20 minutos.</w:t>
      </w:r>
    </w:p>
    <w:p>
      <w:pPr>
        <w:pStyle w:val="ListParagraph"/>
        <w:numPr>
          <w:ilvl w:val="0"/>
          <w:numId w:val="2"/>
        </w:numPr>
        <w:spacing w:after="120"/>
      </w:pPr>
      <w:r>
        <w:rPr>
          <w:rFonts w:ascii="Arial" w:cs="Arial" w:eastAsia="Arial" w:hAnsi="Arial"/>
          <w:sz w:val="22"/>
          <w:szCs w:val="22"/>
        </w:rPr>
        <w:t xml:space="preserve">Entrevista 2 (T10): Após 10 dias, novo contato para acompanhar a evolução clínica, eventuais complicações ou novas consultas. Duração estimada: 10 a 15 minutos.</w:t>
      </w:r>
    </w:p>
    <w:p>
      <w:pPr>
        <w:pStyle w:val="ListParagraph"/>
        <w:numPr>
          <w:ilvl w:val="0"/>
          <w:numId w:val="2"/>
        </w:numPr>
        <w:spacing w:after="120"/>
      </w:pPr>
      <w:r>
        <w:rPr>
          <w:rFonts w:ascii="Arial" w:cs="Arial" w:eastAsia="Arial" w:hAnsi="Arial"/>
          <w:sz w:val="22"/>
          <w:szCs w:val="22"/>
        </w:rPr>
        <w:t xml:space="preserve">Entrevista 3 (T30): Após 30 dias, último contato para avaliar sintomas tardios, retorno às atividades cotidianas e estimar os custos relacionados à doença (transporte, medicamentos, dias sem trabalhar). Duração estimada: 10 a 15 minutos.</w:t>
      </w:r>
    </w:p>
    <w:p>
      <w:pPr>
        <w:spacing w:after="160"/>
        <w:jc w:val="both"/>
      </w:pPr>
      <w:r>
        <w:rPr>
          <w:rFonts w:ascii="Arial" w:cs="Arial" w:eastAsia="Arial" w:hAnsi="Arial"/>
          <w:b w:val="false"/>
          <w:bCs w:val="false"/>
          <w:sz w:val="22"/>
          <w:szCs w:val="22"/>
        </w:rPr>
        <w:t xml:space="preserve">Além das entrevistas, dados do seu resultado laboratorial serão extraídos do sistema de vigilância municipal. Não será realizado nenhum procedimento físico ou coleta de amostras biológicas.</w:t>
      </w:r>
    </w:p>
    <w:p>
      <w:pPr>
        <w:pStyle w:val="Heading2"/>
        <w:spacing w:after="100" w:before="280"/>
      </w:pPr>
      <w:r>
        <w:rPr>
          <w:rFonts w:ascii="Arial" w:cs="Arial" w:eastAsia="Arial" w:hAnsi="Arial"/>
          <w:b/>
          <w:bCs/>
          <w:color w:val="1F4E79"/>
          <w:sz w:val="24"/>
          <w:szCs w:val="24"/>
        </w:rPr>
        <w:t xml:space="preserve">4. Quais são os riscos?</w:t>
      </w:r>
    </w:p>
    <w:p>
      <w:pPr>
        <w:spacing w:after="160"/>
        <w:jc w:val="both"/>
      </w:pPr>
      <w:r>
        <w:rPr>
          <w:rFonts w:ascii="Arial" w:cs="Arial" w:eastAsia="Arial" w:hAnsi="Arial"/>
          <w:b w:val="false"/>
          <w:bCs w:val="false"/>
          <w:sz w:val="22"/>
          <w:szCs w:val="22"/>
        </w:rPr>
        <w:t xml:space="preserve">A participação neste estudo apresenta riscos mínimos, pois consiste apenas em entrevistas por questionário. Os possíveis desconfortos são:</w:t>
      </w:r>
    </w:p>
    <w:p>
      <w:pPr>
        <w:pStyle w:val="ListParagraph"/>
        <w:numPr>
          <w:ilvl w:val="0"/>
          <w:numId w:val="2"/>
        </w:numPr>
        <w:spacing w:after="120"/>
      </w:pPr>
      <w:r>
        <w:rPr>
          <w:rFonts w:ascii="Arial" w:cs="Arial" w:eastAsia="Arial" w:hAnsi="Arial"/>
          <w:sz w:val="22"/>
          <w:szCs w:val="22"/>
        </w:rPr>
        <w:t xml:space="preserve">Leve desconforto ao responder perguntas sobre saúde, situação financeira ou hábitos pessoais.</w:t>
      </w:r>
    </w:p>
    <w:p>
      <w:pPr>
        <w:pStyle w:val="ListParagraph"/>
        <w:numPr>
          <w:ilvl w:val="0"/>
          <w:numId w:val="2"/>
        </w:numPr>
        <w:spacing w:after="120"/>
      </w:pPr>
      <w:r>
        <w:rPr>
          <w:rFonts w:ascii="Arial" w:cs="Arial" w:eastAsia="Arial" w:hAnsi="Arial"/>
          <w:sz w:val="22"/>
          <w:szCs w:val="22"/>
        </w:rPr>
        <w:t xml:space="preserve">Eventual desconforto emocional ao relembrar o período de doença.</w:t>
      </w:r>
    </w:p>
    <w:p>
      <w:pPr>
        <w:pStyle w:val="ListParagraph"/>
        <w:numPr>
          <w:ilvl w:val="0"/>
          <w:numId w:val="2"/>
        </w:numPr>
        <w:spacing w:after="120"/>
      </w:pPr>
      <w:r>
        <w:rPr>
          <w:rFonts w:ascii="Arial" w:cs="Arial" w:eastAsia="Arial" w:hAnsi="Arial"/>
          <w:sz w:val="22"/>
          <w:szCs w:val="22"/>
        </w:rPr>
        <w:t xml:space="preserve">Pequena demanda de tempo para as três entrevistas.</w:t>
      </w:r>
    </w:p>
    <w:p>
      <w:pPr>
        <w:spacing w:after="160"/>
        <w:jc w:val="both"/>
      </w:pPr>
      <w:r>
        <w:rPr>
          <w:rFonts w:ascii="Arial" w:cs="Arial" w:eastAsia="Arial" w:hAnsi="Arial"/>
          <w:b w:val="false"/>
          <w:bCs w:val="false"/>
          <w:sz w:val="22"/>
          <w:szCs w:val="22"/>
        </w:rPr>
        <w:t xml:space="preserve">Não há coleta de sangue, exames clínicos ou qualquer outro procedimento físico. Qualquer pergunta que lhe cause desconforto pode ser recusada sem qualquer prejuízo à sua participação.</w:t>
      </w:r>
    </w:p>
    <w:p>
      <w:pPr>
        <w:pStyle w:val="Heading2"/>
        <w:spacing w:after="100" w:before="280"/>
      </w:pPr>
      <w:r>
        <w:rPr>
          <w:rFonts w:ascii="Arial" w:cs="Arial" w:eastAsia="Arial" w:hAnsi="Arial"/>
          <w:b/>
          <w:bCs/>
          <w:color w:val="1F4E79"/>
          <w:sz w:val="24"/>
          <w:szCs w:val="24"/>
        </w:rPr>
        <w:t xml:space="preserve">5. Quais são os benefícios?</w:t>
      </w:r>
    </w:p>
    <w:p>
      <w:pPr>
        <w:spacing w:after="160"/>
        <w:jc w:val="both"/>
      </w:pPr>
      <w:r>
        <w:rPr>
          <w:rFonts w:ascii="Arial" w:cs="Arial" w:eastAsia="Arial" w:hAnsi="Arial"/>
          <w:b w:val="false"/>
          <w:bCs w:val="false"/>
          <w:sz w:val="22"/>
          <w:szCs w:val="22"/>
        </w:rPr>
        <w:t xml:space="preserve">Não há benefícios diretos previstos para o(a) participante. No entanto, os resultados deste estudo poderão:</w:t>
      </w:r>
    </w:p>
    <w:p>
      <w:pPr>
        <w:pStyle w:val="ListParagraph"/>
        <w:numPr>
          <w:ilvl w:val="0"/>
          <w:numId w:val="2"/>
        </w:numPr>
        <w:spacing w:after="120"/>
      </w:pPr>
      <w:r>
        <w:rPr>
          <w:rFonts w:ascii="Arial" w:cs="Arial" w:eastAsia="Arial" w:hAnsi="Arial"/>
          <w:sz w:val="22"/>
          <w:szCs w:val="22"/>
        </w:rPr>
        <w:t xml:space="preserve">Identificar outras causas possíveis das doenças febris não diagnosticadas no município.</w:t>
      </w:r>
    </w:p>
    <w:p>
      <w:pPr>
        <w:pStyle w:val="ListParagraph"/>
        <w:numPr>
          <w:ilvl w:val="0"/>
          <w:numId w:val="2"/>
        </w:numPr>
        <w:spacing w:after="120"/>
      </w:pPr>
      <w:r>
        <w:rPr>
          <w:rFonts w:ascii="Arial" w:cs="Arial" w:eastAsia="Arial" w:hAnsi="Arial"/>
          <w:sz w:val="22"/>
          <w:szCs w:val="22"/>
        </w:rPr>
        <w:t xml:space="preserve">Melhorar os protocolos de atendimento e vigilância em saúde de Orlândia, beneficiando moradores futuros.</w:t>
      </w:r>
    </w:p>
    <w:p>
      <w:pPr>
        <w:pStyle w:val="ListParagraph"/>
        <w:numPr>
          <w:ilvl w:val="0"/>
          <w:numId w:val="2"/>
        </w:numPr>
        <w:spacing w:after="120"/>
      </w:pPr>
      <w:r>
        <w:rPr>
          <w:rFonts w:ascii="Arial" w:cs="Arial" w:eastAsia="Arial" w:hAnsi="Arial"/>
          <w:sz w:val="22"/>
          <w:szCs w:val="22"/>
        </w:rPr>
        <w:t xml:space="preserve">Gerar evidências científicas para aprimorar a capacidade diagnóstica da rede pública local.</w:t>
      </w:r>
    </w:p>
    <w:p>
      <w:pPr>
        <w:pStyle w:val="Heading2"/>
        <w:spacing w:after="100" w:before="280"/>
      </w:pPr>
      <w:r>
        <w:rPr>
          <w:rFonts w:ascii="Arial" w:cs="Arial" w:eastAsia="Arial" w:hAnsi="Arial"/>
          <w:b/>
          <w:bCs/>
          <w:color w:val="1F4E79"/>
          <w:sz w:val="24"/>
          <w:szCs w:val="24"/>
        </w:rPr>
        <w:t xml:space="preserve">6. A participação é voluntária?</w:t>
      </w:r>
    </w:p>
    <w:p>
      <w:pPr>
        <w:spacing w:after="160"/>
        <w:jc w:val="both"/>
      </w:pPr>
      <w:r>
        <w:rPr>
          <w:rFonts w:ascii="Arial" w:cs="Arial" w:eastAsia="Arial" w:hAnsi="Arial"/>
          <w:b w:val="false"/>
          <w:bCs w:val="false"/>
          <w:sz w:val="22"/>
          <w:szCs w:val="22"/>
        </w:rPr>
        <w:t xml:space="preserve">Sim, sua participação é completamente voluntária. Você pode recusar-se a participar ou retirar seu consentimento a qualquer momento, sem qualquer penalidade ou prejuízo ao seu atendimento na rede municipal de saúde.</w:t>
      </w:r>
    </w:p>
    <w:p>
      <w:pPr>
        <w:spacing w:after="160"/>
        <w:jc w:val="both"/>
      </w:pPr>
      <w:r>
        <w:rPr>
          <w:rFonts w:ascii="Arial" w:cs="Arial" w:eastAsia="Arial" w:hAnsi="Arial"/>
          <w:b w:val="false"/>
          <w:bCs w:val="false"/>
          <w:sz w:val="22"/>
          <w:szCs w:val="22"/>
        </w:rPr>
        <w:t xml:space="preserve">Caso desista, basta comunicar ao pesquisador por qualquer meio de contato. Os dados coletados até esse momento poderão ser utilizados na pesquisa, salvo se você solicitar a exclusão.</w:t>
      </w:r>
    </w:p>
    <w:p>
      <w:pPr>
        <w:pStyle w:val="Heading2"/>
        <w:spacing w:after="100" w:before="280"/>
      </w:pPr>
      <w:r>
        <w:rPr>
          <w:rFonts w:ascii="Arial" w:cs="Arial" w:eastAsia="Arial" w:hAnsi="Arial"/>
          <w:b/>
          <w:bCs/>
          <w:color w:val="1F4E79"/>
          <w:sz w:val="24"/>
          <w:szCs w:val="24"/>
        </w:rPr>
        <w:t xml:space="preserve">7. Sigilo e Confidencialidade</w:t>
      </w:r>
    </w:p>
    <w:p>
      <w:pPr>
        <w:spacing w:after="160"/>
        <w:jc w:val="both"/>
      </w:pPr>
      <w:r>
        <w:rPr>
          <w:rFonts w:ascii="Arial" w:cs="Arial" w:eastAsia="Arial" w:hAnsi="Arial"/>
          <w:b w:val="false"/>
          <w:bCs w:val="false"/>
          <w:sz w:val="22"/>
          <w:szCs w:val="22"/>
        </w:rPr>
        <w:t xml:space="preserve">Todas as informações obtidas nesta pesquisa serão tratadas com absoluto sigilo. Seus dados serão identificados apenas por um código numérico e armazenados em plataforma digital segura com acesso restrito à equipe de pesquisa, em conformidade com a Lei Geral de Proteção de Dados (LGPD – Lei n.º 13.709/2018).</w:t>
      </w:r>
    </w:p>
    <w:p>
      <w:pPr>
        <w:spacing w:after="160"/>
        <w:jc w:val="both"/>
      </w:pPr>
      <w:r>
        <w:rPr>
          <w:rFonts w:ascii="Arial" w:cs="Arial" w:eastAsia="Arial" w:hAnsi="Arial"/>
          <w:b w:val="false"/>
          <w:bCs w:val="false"/>
          <w:sz w:val="22"/>
          <w:szCs w:val="22"/>
        </w:rPr>
        <w:t xml:space="preserve">Os resultados poderão ser publicados em revistas científicas ou apresentados em congressos, mas sua identidade jamais será revelada. Os dados serão armazenados por, no mínimo, 5 anos após o encerramento do estudo.</w:t>
      </w:r>
    </w:p>
    <w:p>
      <w:pPr>
        <w:pStyle w:val="Heading2"/>
        <w:spacing w:after="100" w:before="280"/>
      </w:pPr>
      <w:r>
        <w:rPr>
          <w:rFonts w:ascii="Arial" w:cs="Arial" w:eastAsia="Arial" w:hAnsi="Arial"/>
          <w:b/>
          <w:bCs/>
          <w:color w:val="1F4E79"/>
          <w:sz w:val="24"/>
          <w:szCs w:val="24"/>
        </w:rPr>
        <w:t xml:space="preserve">8. Haverá ressarcimento ou indenização?</w:t>
      </w:r>
    </w:p>
    <w:p>
      <w:pPr>
        <w:spacing w:after="160"/>
        <w:jc w:val="both"/>
      </w:pPr>
      <w:r>
        <w:rPr>
          <w:rFonts w:ascii="Arial" w:cs="Arial" w:eastAsia="Arial" w:hAnsi="Arial"/>
          <w:b w:val="false"/>
          <w:bCs w:val="false"/>
          <w:sz w:val="22"/>
          <w:szCs w:val="22"/>
        </w:rPr>
        <w:t xml:space="preserve">Você não receberá remuneração ou ressarcimento financeiro pela participação neste estudo, uma vez que as entrevistas são realizadas por telefone ou em local conveniente para você, sem necessidade de deslocamento específico.</w:t>
      </w:r>
    </w:p>
    <w:p>
      <w:pPr>
        <w:spacing w:after="160"/>
        <w:jc w:val="both"/>
      </w:pPr>
      <w:r>
        <w:rPr>
          <w:rFonts w:ascii="Arial" w:cs="Arial" w:eastAsia="Arial" w:hAnsi="Arial"/>
          <w:b w:val="false"/>
          <w:bCs w:val="false"/>
          <w:sz w:val="22"/>
          <w:szCs w:val="22"/>
        </w:rPr>
        <w:t xml:space="preserve">Em caso de dano comprovadamente relacionado à participação nesta pesquisa, você terá direito à indenização, conforme a legislação brasileira.</w:t>
      </w:r>
    </w:p>
    <w:p>
      <w:pPr>
        <w:pStyle w:val="Heading2"/>
        <w:spacing w:after="100" w:before="280"/>
      </w:pPr>
      <w:r>
        <w:rPr>
          <w:rFonts w:ascii="Arial" w:cs="Arial" w:eastAsia="Arial" w:hAnsi="Arial"/>
          <w:b/>
          <w:bCs/>
          <w:color w:val="1F4E79"/>
          <w:sz w:val="24"/>
          <w:szCs w:val="24"/>
        </w:rPr>
        <w:t xml:space="preserve">9. Contatos</w:t>
      </w:r>
    </w:p>
    <w:p>
      <w:pPr>
        <w:spacing w:after="160"/>
        <w:jc w:val="both"/>
      </w:pPr>
      <w:r>
        <w:rPr>
          <w:rFonts w:ascii="Arial" w:cs="Arial" w:eastAsia="Arial" w:hAnsi="Arial"/>
          <w:b w:val="false"/>
          <w:bCs w:val="false"/>
          <w:sz w:val="22"/>
          <w:szCs w:val="22"/>
        </w:rPr>
        <w:t xml:space="preserve">Em caso de dúvidas sobre a pesquisa, entre em contato com o pesquisador executor: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60"/>
            </w:pPr>
            <w:r>
              <w:rPr>
                <w:rFonts w:ascii="Arial" w:cs="Arial" w:eastAsia="Arial" w:hAnsi="Arial"/>
                <w:b/>
                <w:bCs/>
                <w:color w:val="1F4E79"/>
                <w:sz w:val="20"/>
                <w:szCs w:val="20"/>
              </w:rPr>
              <w:t xml:space="preserve">Pesquisador Executor</w:t>
            </w:r>
          </w:p>
          <w:p>
            <w:pPr>
              <w:spacing w:after="60"/>
            </w:pPr>
            <w:r>
              <w:rPr>
                <w:rFonts w:ascii="Arial" w:cs="Arial" w:eastAsia="Arial" w:hAnsi="Arial"/>
                <w:sz w:val="20"/>
                <w:szCs w:val="20"/>
              </w:rPr>
              <w:t xml:space="preserve">Lucas Marcelino Campos Ferreira</w:t>
            </w:r>
          </w:p>
          <w:p>
            <w:pPr>
              <w:spacing w:after="60"/>
            </w:pPr>
            <w:r>
              <w:rPr>
                <w:rFonts w:ascii="Arial" w:cs="Arial" w:eastAsia="Arial" w:hAnsi="Arial"/>
                <w:sz w:val="20"/>
                <w:szCs w:val="20"/>
              </w:rPr>
              <w:t xml:space="preserve">Médico Veterinário – SMS Orlândia</w:t>
            </w:r>
          </w:p>
          <w:p>
            <w:pPr>
              <w:spacing w:after="60"/>
            </w:pPr>
            <w:r>
              <w:rPr>
                <w:rFonts w:ascii="Arial" w:cs="Arial" w:eastAsia="Arial" w:hAnsi="Arial"/>
                <w:sz w:val="20"/>
                <w:szCs w:val="20"/>
              </w:rPr>
              <w:t xml:space="preserve">Tel.: (31) 99950-5748</w:t>
            </w:r>
          </w:p>
          <w:p>
            <w:pPr>
              <w:spacing w:after="0"/>
            </w:pPr>
            <w:r>
              <w:rPr>
                <w:rFonts w:ascii="Arial" w:cs="Arial" w:eastAsia="Arial" w:hAnsi="Arial"/>
                <w:sz w:val="20"/>
                <w:szCs w:val="20"/>
              </w:rPr>
              <w:t xml:space="preserve">E-mail: lucasferreira@orlandia.sp.gov.br</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spacing w:after="60"/>
            </w:pPr>
            <w:r>
              <w:rPr>
                <w:rFonts w:ascii="Arial" w:cs="Arial" w:eastAsia="Arial" w:hAnsi="Arial"/>
                <w:b/>
                <w:bCs/>
                <w:color w:val="1F4E79"/>
                <w:sz w:val="20"/>
                <w:szCs w:val="20"/>
              </w:rPr>
              <w:t xml:space="preserve">CEP-Butantan</w:t>
            </w:r>
          </w:p>
          <w:p>
            <w:pPr>
              <w:spacing w:after="60"/>
            </w:pPr>
            <w:r>
              <w:rPr>
                <w:rFonts w:ascii="Arial" w:cs="Arial" w:eastAsia="Arial" w:hAnsi="Arial"/>
                <w:sz w:val="20"/>
                <w:szCs w:val="20"/>
              </w:rPr>
              <w:t xml:space="preserve">Av. Vital Brasil, 1500 – Butan tã</w:t>
            </w:r>
          </w:p>
          <w:p>
            <w:pPr>
              <w:spacing w:after="60"/>
            </w:pPr>
            <w:r>
              <w:rPr>
                <w:rFonts w:ascii="Arial" w:cs="Arial" w:eastAsia="Arial" w:hAnsi="Arial"/>
                <w:sz w:val="20"/>
                <w:szCs w:val="20"/>
              </w:rPr>
              <w:t xml:space="preserve">São Paulo, SP – CEP: 05503-900</w:t>
            </w:r>
          </w:p>
          <w:p>
            <w:pPr>
              <w:spacing w:after="60"/>
            </w:pPr>
            <w:r>
              <w:rPr>
                <w:rFonts w:ascii="Arial" w:cs="Arial" w:eastAsia="Arial" w:hAnsi="Arial"/>
                <w:sz w:val="20"/>
                <w:szCs w:val="20"/>
              </w:rPr>
              <w:t xml:space="preserve">Tel.: (11) 2627-9406</w:t>
            </w:r>
          </w:p>
          <w:p>
            <w:pPr>
              <w:spacing w:after="0"/>
            </w:pPr>
            <w:r>
              <w:rPr>
                <w:rFonts w:ascii="Arial" w:cs="Arial" w:eastAsia="Arial" w:hAnsi="Arial"/>
                <w:sz w:val="20"/>
                <w:szCs w:val="20"/>
              </w:rPr>
              <w:t xml:space="preserve">E-mail: cep@butantan.gov.br</w:t>
            </w:r>
          </w:p>
        </w:tc>
      </w:tr>
    </w:tbl>
    <w:p>
      <w:pPr>
        <w:spacing w:after="80"/>
      </w:pPr>
      <w:r>
        <w:t xml:space="preserve"/>
      </w:r>
    </w:p>
    <w:p>
      <w:pPr>
        <w:spacing w:after="160"/>
        <w:jc w:val="both"/>
      </w:pPr>
      <w:r>
        <w:rPr>
          <w:rFonts w:ascii="Arial" w:cs="Arial" w:eastAsia="Arial" w:hAnsi="Arial"/>
          <w:b w:val="false"/>
          <w:bCs w:val="false"/>
          <w:sz w:val="22"/>
          <w:szCs w:val="22"/>
        </w:rPr>
        <w:t xml:space="preserve">Em caso de denúncias ou reclamações sobre sua participação como voluntário(a) de pesquisa, você pode entrar em contato com a Comissão Nacional de Ética em Pesquisa (CONEP), pelo telefone (61) 3315-5878.</w:t>
      </w:r>
    </w:p>
    <w:p>
      <w:r>
        <w:br w:type="page"/>
      </w:r>
    </w:p>
    <w:p>
      <w:pPr>
        <w:pStyle w:val="Heading2"/>
        <w:spacing w:after="100" w:before="280"/>
      </w:pPr>
      <w:r>
        <w:rPr>
          <w:rFonts w:ascii="Arial" w:cs="Arial" w:eastAsia="Arial" w:hAnsi="Arial"/>
          <w:b/>
          <w:bCs/>
          <w:color w:val="1F4E79"/>
          <w:sz w:val="24"/>
          <w:szCs w:val="24"/>
        </w:rPr>
        <w:t xml:space="preserve">10. Declaração de Consentimento</w:t>
      </w:r>
    </w:p>
    <w:p>
      <w:pPr>
        <w:spacing w:after="160"/>
        <w:jc w:val="both"/>
      </w:pPr>
      <w:r>
        <w:rPr>
          <w:rFonts w:ascii="Arial" w:cs="Arial" w:eastAsia="Arial" w:hAnsi="Arial"/>
          <w:b w:val="false"/>
          <w:bCs w:val="false"/>
          <w:sz w:val="22"/>
          <w:szCs w:val="22"/>
        </w:rPr>
        <w:t xml:space="preserve">Declaro que li e compreendi as informações acima, que tive oportunidade de fazer perguntas e que todas foram respondidas a contento. Fui informado(a) de que meu atendimento na rede municipal de saúde não será afetado caso decida não participar ou desistir a qualquer momento.</w:t>
      </w:r>
    </w:p>
    <w:p>
      <w:pPr>
        <w:spacing w:after="160"/>
        <w:jc w:val="both"/>
      </w:pPr>
      <w:r>
        <w:rPr>
          <w:rFonts w:ascii="Arial" w:cs="Arial" w:eastAsia="Arial" w:hAnsi="Arial"/>
          <w:b w:val="false"/>
          <w:bCs w:val="false"/>
          <w:sz w:val="22"/>
          <w:szCs w:val="22"/>
        </w:rPr>
        <w:t xml:space="preserve">Concordo voluntariamente em participar desta pesquisa sobre avaliação de síndromes febris agudas em Orlândia e autorizo a utilização dos dados coletados para fins científicos, resguardado o meu anonimato.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20"/>
            </w:pPr>
            <w:r>
              <w:rPr>
                <w:rFonts w:ascii="Arial" w:cs="Arial" w:eastAsia="Arial" w:hAnsi="Arial"/>
                <w:sz w:val="22"/>
                <w:szCs w:val="22"/>
              </w:rPr>
              <w:t xml:space="preserve">Nome completo do(a) participante:</w:t>
            </w:r>
          </w:p>
          <w:p>
            <w:pPr>
              <w:pBdr>
                <w:bottom w:val="single" w:color="333333" w:sz="4"/>
              </w:pBdr>
              <w:spacing w:after="240"/>
            </w:pPr>
            <w:r>
              <w:rPr>
                <w:sz w:val="22"/>
                <w:szCs w:val="22"/>
              </w:rPr>
              <w:t xml:space="preserve"> </w:t>
            </w:r>
          </w:p>
          <w:p>
            <w:pPr>
              <w:spacing w:after="120"/>
            </w:pPr>
            <w:r>
              <w:rPr>
                <w:rFonts w:ascii="Arial" w:cs="Arial" w:eastAsia="Arial" w:hAnsi="Arial"/>
                <w:sz w:val="22"/>
                <w:szCs w:val="22"/>
              </w:rPr>
              <w:t xml:space="preserve">Assinatura do(a) participante:</w:t>
            </w:r>
          </w:p>
          <w:p>
            <w:pPr>
              <w:pBdr>
                <w:bottom w:val="single" w:color="333333" w:sz="4"/>
              </w:pBdr>
              <w:spacing w:after="240"/>
            </w:pPr>
            <w:r>
              <w:rPr>
                <w:sz w:val="22"/>
                <w:szCs w:val="22"/>
              </w:rPr>
              <w:t xml:space="preserve"> </w:t>
            </w:r>
          </w:p>
          <w:p>
            <w:pPr>
              <w:spacing w:after="120"/>
            </w:pPr>
            <w:r>
              <w:rPr>
                <w:rFonts w:ascii="Arial" w:cs="Arial" w:eastAsia="Arial" w:hAnsi="Arial"/>
                <w:sz w:val="22"/>
                <w:szCs w:val="22"/>
              </w:rPr>
              <w:t xml:space="preserve">Telefone de contato: (     ) _______-________</w:t>
            </w:r>
          </w:p>
          <w:p>
            <w:pPr>
              <w:pBdr>
                <w:bottom w:val="single" w:color="333333" w:sz="4"/>
              </w:pBdr>
              <w:spacing w:after="240"/>
            </w:pPr>
            <w:r>
              <w:rPr>
                <w:sz w:val="22"/>
                <w:szCs w:val="22"/>
              </w:rPr>
              <w:t xml:space="preserve"> </w:t>
            </w:r>
          </w:p>
          <w:p>
            <w:pPr>
              <w:spacing w:after="120"/>
            </w:pPr>
            <w:r>
              <w:rPr>
                <w:rFonts w:ascii="Arial" w:cs="Arial" w:eastAsia="Arial" w:hAnsi="Arial"/>
                <w:sz w:val="22"/>
                <w:szCs w:val="22"/>
              </w:rPr>
              <w:t xml:space="preserve">Data: ______ / ______ / __________</w:t>
            </w:r>
          </w:p>
          <w:p>
            <w:pPr>
              <w:spacing w:after="80"/>
            </w:pPr>
            <w:r>
              <w:t xml:space="preserve"/>
            </w:r>
          </w:p>
          <w:p>
            <w:pPr>
              <w:spacing w:after="120"/>
            </w:pPr>
            <w:r>
              <w:rPr>
                <w:rFonts w:ascii="Arial" w:cs="Arial" w:eastAsia="Arial" w:hAnsi="Arial"/>
                <w:sz w:val="22"/>
                <w:szCs w:val="22"/>
              </w:rPr>
              <w:t xml:space="preserve">Pesquisador(a) que obteve o consentimento:</w:t>
            </w:r>
          </w:p>
          <w:p>
            <w:pPr>
              <w:pBdr>
                <w:bottom w:val="single" w:color="333333" w:sz="4"/>
              </w:pBdr>
              <w:spacing w:after="120"/>
            </w:pPr>
            <w:r>
              <w:rPr>
                <w:sz w:val="22"/>
                <w:szCs w:val="22"/>
              </w:rPr>
              <w:t xml:space="preserve"> </w:t>
            </w:r>
          </w:p>
          <w:p>
            <w:pPr>
              <w:spacing w:after="120"/>
            </w:pPr>
            <w:r>
              <w:rPr>
                <w:rFonts w:ascii="Arial" w:cs="Arial" w:eastAsia="Arial" w:hAnsi="Arial"/>
                <w:sz w:val="22"/>
                <w:szCs w:val="22"/>
              </w:rPr>
              <w:t xml:space="preserve">Assinatura:</w:t>
            </w:r>
          </w:p>
          <w:p>
            <w:pPr>
              <w:pBdr>
                <w:bottom w:val="single" w:color="333333" w:sz="4"/>
              </w:pBdr>
              <w:spacing w:after="120"/>
            </w:pPr>
            <w:r>
              <w:rPr>
                <w:sz w:val="22"/>
                <w:szCs w:val="22"/>
              </w:rPr>
              <w:t xml:space="preserve"> </w:t>
            </w:r>
          </w:p>
          <w:p>
            <w:pPr>
              <w:spacing w:after="0"/>
            </w:pPr>
            <w:r>
              <w:rPr>
                <w:rFonts w:ascii="Arial" w:cs="Arial" w:eastAsia="Arial" w:hAnsi="Arial"/>
                <w:sz w:val="22"/>
                <w:szCs w:val="22"/>
              </w:rPr>
              <w:t xml:space="preserve">Data: ______ / ______ / __________</w:t>
            </w:r>
          </w:p>
        </w:tc>
      </w:tr>
    </w:tbl>
    <w:p>
      <w:pPr>
        <w:spacing w:after="80"/>
      </w:pPr>
      <w:r>
        <w:t xml:space="preserve"/>
      </w:r>
    </w:p>
    <w:p>
      <w:pPr>
        <w:spacing w:after="160"/>
        <w:jc w:val="both"/>
      </w:pPr>
      <w:r>
        <w:rPr>
          <w:rFonts w:ascii="Arial" w:cs="Arial" w:eastAsia="Arial" w:hAnsi="Arial"/>
          <w:b/>
          <w:bCs/>
          <w:sz w:val="22"/>
          <w:szCs w:val="22"/>
        </w:rPr>
        <w:t xml:space="preserve">Este documento será rubricado em todas as páginas e assinado em duas vias — uma para o(a) participante e uma para o pesquisador(a).</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80"/>
      <w:jc w:val="center"/>
    </w:pPr>
    <w:r>
      <w:rPr>
        <w:rFonts w:ascii="Arial" w:cs="Arial" w:eastAsia="Arial" w:hAnsi="Arial"/>
        <w:color w:val="888888"/>
        <w:sz w:val="16"/>
        <w:szCs w:val="16"/>
      </w:rPr>
      <w:t xml:space="preserve">TCLE  |  Versão 1.0  |  Março/2026  |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jc w:val="center"/>
    </w:pPr>
    <w:r>
      <w:rPr>
        <w:rFonts w:ascii="Arial" w:cs="Arial" w:eastAsia="Arial" w:hAnsi="Arial"/>
        <w:color w:val="1F4E79"/>
        <w:sz w:val="18"/>
        <w:szCs w:val="18"/>
      </w:rPr>
      <w:t xml:space="preserve">Instituto Butantan  |  Comitê de Ética em Pesquisa (CEP-Butantan)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2026-03-23T13:52:32.623Z</dcterms:created>
  <dcterms:modified xsi:type="dcterms:W3CDTF">2026-03-23T13:52:32.625Z</dcterms:modified>
</cp:coreProperties>
</file>

<file path=docProps/custom.xml><?xml version="1.0" encoding="utf-8"?>
<Properties xmlns="http://schemas.openxmlformats.org/officeDocument/2006/custom-properties" xmlns:vt="http://schemas.openxmlformats.org/officeDocument/2006/docPropsVTypes"/>
</file>