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Propuesta de investigación</w:t>
      </w:r>
    </w:p>
    <w:p>
      <w:pPr>
        <w:jc w:val="center"/>
      </w:pPr>
      <w:r>
        <w:rPr>
          <w:b/>
          <w:sz w:val="30"/>
        </w:rPr>
        <w:t>Evaluación de un entorno de programación visual basado en bloques para el aprendizaje introductorio de programación y robótica con ESP32</w:t>
      </w:r>
    </w:p>
    <w:p>
      <w:pPr>
        <w:pStyle w:val="Heading1"/>
      </w:pPr>
      <w:r>
        <w:t>1. Resumen de la propuesta</w:t>
      </w:r>
    </w:p>
    <w:p>
      <w:r>
        <w:t>Se propone diseñar, implementar y evaluar un entorno educativo de programación visual basado en bloques, orientado a estudiantes principiantes de programación y robótica. El entorno permitirá aprender conceptos fundamentales mediante un simulador virtual de robot y una secuencia progresiva de actividades.</w:t>
      </w:r>
    </w:p>
    <w:p>
      <w:r>
        <w:t>El aporte de investigación no se limita al desarrollo del software. Se plantea un estudio experimental que compare el aprendizaje obtenido mediante el entorno visual con el aprendizaje mediante material tradicional basado en lectura y programación textual. Después de la fase de aprendizaje, ambos grupos podrán aplicar sus conocimientos sobre un robot real utilizando programación textual en Arduino UNO.</w:t>
      </w:r>
    </w:p>
    <w:p>
      <w:pPr>
        <w:pStyle w:val="Heading1"/>
      </w:pPr>
      <w:r>
        <w:t>2. Problema de investigación</w:t>
      </w:r>
    </w:p>
    <w:p>
      <w:r>
        <w:t>El aprendizaje inicial de programación aplicada a robótica puede presentar dificultades relacionadas con la sintaxis, la comprensión de estructuras de control, la relación entre software y comportamiento robótico y la necesidad de integrar distintos conceptos al mismo tiempo. Estas dificultades pueden representar una barrera de entrada para estudiantes sin experiencia previa.</w:t>
      </w:r>
    </w:p>
    <w:p>
      <w:r>
        <w:t>Los entornos de programación visual basados en bloques pueden reducir parte de la dificultad sintáctica y permitir que el estudiante se concentre en la lógica del programa. Sin embargo, esto no implica necesariamente un mejor aprendizaje conceptual. La investigación busca evaluar empíricamente ese efecto.</w:t>
      </w:r>
    </w:p>
    <w:p>
      <w:pPr>
        <w:pStyle w:val="Heading1"/>
      </w:pPr>
      <w:r>
        <w:t>3. Pregunta de investigación</w:t>
      </w:r>
    </w:p>
    <w:p>
      <w:r>
        <w:rPr>
          <w:b/>
        </w:rPr>
        <w:t xml:space="preserve">Pregunta principal: </w:t>
      </w:r>
      <w:r>
        <w:t>¿El uso de un entorno de programación visual basado en bloques produce diferencias en el aprendizaje introductorio de programación y robótica en estudiantes principiantes, en comparación con un método tradicional basado en material textual y programación mediante código?</w:t>
      </w:r>
    </w:p>
    <w:p>
      <w:pPr>
        <w:pStyle w:val="Heading1"/>
      </w:pPr>
      <w:r>
        <w:t>4. Hipótesis</w:t>
      </w:r>
    </w:p>
    <w:p>
      <w:r>
        <w:rPr>
          <w:b/>
        </w:rPr>
        <w:t xml:space="preserve">H₀ — Hipótesis nula: </w:t>
      </w:r>
      <w:r>
        <w:t>El uso del entorno de programación visual basado en bloques no produce diferencias estadísticamente significativas en el aprendizaje respecto del método tradicional.</w:t>
      </w:r>
    </w:p>
    <w:p>
      <w:r>
        <w:rPr>
          <w:b/>
        </w:rPr>
        <w:t xml:space="preserve">H₁ — Hipótesis alternativa: </w:t>
      </w:r>
      <w:r>
        <w:t>El uso del entorno de programación visual basado en bloques produce diferencias estadísticamente significativas en el aprendizaje respecto del método tradicional.</w:t>
      </w:r>
    </w:p>
    <w:p>
      <w:r>
        <w:t>El diseño no presupone que Blockly sea superior. Un resultado equivalente, inferior o superior será considerado válido si está respaldado por los datos.</w:t>
      </w:r>
    </w:p>
    <w:p>
      <w:pPr>
        <w:pStyle w:val="Heading1"/>
      </w:pPr>
      <w:r>
        <w:t>5. Propuesta tecnológica</w:t>
      </w:r>
    </w:p>
    <w:p>
      <w:r>
        <w:t>Se desarrollará un entorno web educativo en el que el estudiante podrá aprender programación mediante bloques y observar inmediatamente el resultado de sus programas en un robot virtual.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34D"/>
          </w:tcPr>
          <w:p>
            <w:r>
              <w:rPr>
                <w:b/>
                <w:color w:val="FFFFFF"/>
              </w:rPr>
              <w:t>Concepto</w:t>
            </w:r>
          </w:p>
        </w:tc>
        <w:tc>
          <w:tcPr>
            <w:tcW w:type="dxa" w:w="3312"/>
            <w:shd w:fill="19334D"/>
          </w:tcPr>
          <w:p>
            <w:r>
              <w:rPr>
                <w:b/>
                <w:color w:val="FFFFFF"/>
              </w:rPr>
              <w:t>Bloques</w:t>
            </w:r>
          </w:p>
        </w:tc>
        <w:tc>
          <w:tcPr>
            <w:tcW w:type="dxa" w:w="3312"/>
            <w:shd w:fill="19334D"/>
          </w:tcPr>
          <w:p>
            <w:r>
              <w:rPr>
                <w:b/>
                <w:color w:val="FFFFFF"/>
              </w:rPr>
              <w:t>Código generado de ejemplo</w:t>
            </w:r>
          </w:p>
        </w:tc>
      </w:tr>
      <w:tr>
        <w:tc>
          <w:tcPr>
            <w:tcW w:type="dxa" w:w="3312"/>
          </w:tcPr>
          <w:p>
            <w:r>
              <w:t>Movimiento</w:t>
            </w:r>
          </w:p>
        </w:tc>
        <w:tc>
          <w:tcPr>
            <w:tcW w:type="dxa" w:w="3312"/>
          </w:tcPr>
          <w:p>
            <w:r>
              <w:t>AVANZAR</w:t>
            </w:r>
          </w:p>
        </w:tc>
        <w:tc>
          <w:tcPr>
            <w:tcW w:type="dxa" w:w="3312"/>
          </w:tcPr>
          <w:p>
            <w:r>
              <w:t>avanzar();</w:t>
            </w:r>
          </w:p>
        </w:tc>
      </w:tr>
      <w:tr>
        <w:tc>
          <w:tcPr>
            <w:tcW w:type="dxa" w:w="3312"/>
          </w:tcPr>
          <w:p>
            <w:r>
              <w:t>Movimiento</w:t>
            </w:r>
          </w:p>
        </w:tc>
        <w:tc>
          <w:tcPr>
            <w:tcW w:type="dxa" w:w="3312"/>
          </w:tcPr>
          <w:p>
            <w:r>
              <w:t>GIRAR DERECHA</w:t>
            </w:r>
          </w:p>
        </w:tc>
        <w:tc>
          <w:tcPr>
            <w:tcW w:type="dxa" w:w="3312"/>
          </w:tcPr>
          <w:p>
            <w:r>
              <w:t>girarDerecha();</w:t>
            </w:r>
          </w:p>
        </w:tc>
      </w:tr>
      <w:tr>
        <w:tc>
          <w:tcPr>
            <w:tcW w:type="dxa" w:w="3312"/>
          </w:tcPr>
          <w:p>
            <w:r>
              <w:t>Decisión</w:t>
            </w:r>
          </w:p>
        </w:tc>
        <w:tc>
          <w:tcPr>
            <w:tcW w:type="dxa" w:w="3312"/>
          </w:tcPr>
          <w:p>
            <w:r>
              <w:t>SI hay obstáculo → GIRAR</w:t>
            </w:r>
          </w:p>
        </w:tc>
        <w:tc>
          <w:tcPr>
            <w:tcW w:type="dxa" w:w="3312"/>
          </w:tcPr>
          <w:p>
            <w:r>
              <w:t>if (hayObstaculo()) { girarDerecha(); }</w:t>
            </w:r>
          </w:p>
        </w:tc>
      </w:tr>
      <w:tr>
        <w:tc>
          <w:tcPr>
            <w:tcW w:type="dxa" w:w="3312"/>
          </w:tcPr>
          <w:p>
            <w:r>
              <w:t>Repetición</w:t>
            </w:r>
          </w:p>
        </w:tc>
        <w:tc>
          <w:tcPr>
            <w:tcW w:type="dxa" w:w="3312"/>
          </w:tcPr>
          <w:p>
            <w:r>
              <w:t>REPETIR 4 VECES</w:t>
            </w:r>
          </w:p>
        </w:tc>
        <w:tc>
          <w:tcPr>
            <w:tcW w:type="dxa" w:w="3312"/>
          </w:tcPr>
          <w:p>
            <w:r>
              <w:t>for (...) { ... }</w:t>
            </w:r>
          </w:p>
        </w:tc>
      </w:tr>
      <w:tr>
        <w:tc>
          <w:tcPr>
            <w:tcW w:type="dxa" w:w="3312"/>
          </w:tcPr>
          <w:p>
            <w:r>
              <w:t>Sensor</w:t>
            </w:r>
          </w:p>
        </w:tc>
        <w:tc>
          <w:tcPr>
            <w:tcW w:type="dxa" w:w="3312"/>
          </w:tcPr>
          <w:p>
            <w:r>
              <w:t>MEDIR DISTANCIA</w:t>
            </w:r>
          </w:p>
        </w:tc>
        <w:tc>
          <w:tcPr>
            <w:tcW w:type="dxa" w:w="3312"/>
          </w:tcPr>
          <w:p>
            <w:r>
              <w:t>distancia = medirDistancia();</w:t>
            </w:r>
          </w:p>
        </w:tc>
      </w:tr>
    </w:tbl>
    <w:p/>
    <w:p>
      <w:r>
        <w:t>El simulador será el entorno práctico del grupo Blockly. El estudiante construirá una secuencia de bloques y el sistema generará el código correspondiente. De esta forma podrá observar la relación entre representación visual, código y comportamiento del robot.</w:t>
      </w:r>
    </w:p>
    <w:p>
      <w:pPr>
        <w:pStyle w:val="Heading1"/>
      </w:pPr>
      <w:r>
        <w:t>6. Circuito de aprendizaje</w:t>
      </w:r>
    </w:p>
    <w:p>
      <w:r>
        <w:t>El contenido se organizará como una progresión desde conceptos generales de robótica hasta programación y resolución de desafíos. Ambos grupos recibirán contenidos equivalentes.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34D"/>
          </w:tcPr>
          <w:p>
            <w:r>
              <w:rPr>
                <w:b/>
                <w:color w:val="FFFFFF"/>
              </w:rPr>
              <w:t>Etapa</w:t>
            </w:r>
          </w:p>
        </w:tc>
        <w:tc>
          <w:tcPr>
            <w:tcW w:type="dxa" w:w="3312"/>
            <w:shd w:fill="19334D"/>
          </w:tcPr>
          <w:p>
            <w:r>
              <w:rPr>
                <w:b/>
                <w:color w:val="FFFFFF"/>
              </w:rPr>
              <w:t>Contenido</w:t>
            </w:r>
          </w:p>
        </w:tc>
        <w:tc>
          <w:tcPr>
            <w:tcW w:type="dxa" w:w="3312"/>
            <w:shd w:fill="19334D"/>
          </w:tcPr>
          <w:p>
            <w:r>
              <w:rPr>
                <w:b/>
                <w:color w:val="FFFFFF"/>
              </w:rPr>
              <w:t>Ejemplo de actividad</w:t>
            </w:r>
          </w:p>
        </w:tc>
      </w:tr>
      <w:tr>
        <w:tc>
          <w:tcPr>
            <w:tcW w:type="dxa" w:w="3312"/>
          </w:tcPr>
          <w:p>
            <w:r>
              <w:t>1</w:t>
            </w:r>
          </w:p>
        </w:tc>
        <w:tc>
          <w:tcPr>
            <w:tcW w:type="dxa" w:w="3312"/>
          </w:tcPr>
          <w:p>
            <w:r>
              <w:t>Introducción a la robótica</w:t>
            </w:r>
          </w:p>
        </w:tc>
        <w:tc>
          <w:tcPr>
            <w:tcW w:type="dxa" w:w="3312"/>
          </w:tcPr>
          <w:p>
            <w:r>
              <w:t>¿Qué es un robot? ¿Para qué se utilizan?</w:t>
            </w:r>
          </w:p>
        </w:tc>
      </w:tr>
      <w:tr>
        <w:tc>
          <w:tcPr>
            <w:tcW w:type="dxa" w:w="3312"/>
          </w:tcPr>
          <w:p>
            <w:r>
              <w:t>2</w:t>
            </w:r>
          </w:p>
        </w:tc>
        <w:tc>
          <w:tcPr>
            <w:tcW w:type="dxa" w:w="3312"/>
          </w:tcPr>
          <w:p>
            <w:r>
              <w:t>¿Cómo funciona un robot?</w:t>
            </w:r>
          </w:p>
        </w:tc>
        <w:tc>
          <w:tcPr>
            <w:tcW w:type="dxa" w:w="3312"/>
          </w:tcPr>
          <w:p>
            <w:r>
              <w:t>Entrada → procesamiento → salida; ejemplos sencillos.</w:t>
            </w:r>
          </w:p>
        </w:tc>
      </w:tr>
      <w:tr>
        <w:tc>
          <w:tcPr>
            <w:tcW w:type="dxa" w:w="3312"/>
          </w:tcPr>
          <w:p>
            <w:r>
              <w:t>3</w:t>
            </w:r>
          </w:p>
        </w:tc>
        <w:tc>
          <w:tcPr>
            <w:tcW w:type="dxa" w:w="3312"/>
          </w:tcPr>
          <w:p>
            <w:r>
              <w:t>Ejemplos de robots</w:t>
            </w:r>
          </w:p>
        </w:tc>
        <w:tc>
          <w:tcPr>
            <w:tcW w:type="dxa" w:w="3312"/>
          </w:tcPr>
          <w:p>
            <w:r>
              <w:t>Robots móviles, industriales, educativos y autónomos.</w:t>
            </w:r>
          </w:p>
        </w:tc>
      </w:tr>
      <w:tr>
        <w:tc>
          <w:tcPr>
            <w:tcW w:type="dxa" w:w="3312"/>
          </w:tcPr>
          <w:p>
            <w:r>
              <w:t>4</w:t>
            </w:r>
          </w:p>
        </w:tc>
        <w:tc>
          <w:tcPr>
            <w:tcW w:type="dxa" w:w="3312"/>
          </w:tcPr>
          <w:p>
            <w:r>
              <w:t>Introducción al ESP32</w:t>
            </w:r>
          </w:p>
        </w:tc>
        <w:tc>
          <w:tcPr>
            <w:tcW w:type="dxa" w:w="3312"/>
          </w:tcPr>
          <w:p>
            <w:r>
              <w:t>Qué es, para qué sirve y cómo participa en un sistema robótico.</w:t>
            </w:r>
          </w:p>
        </w:tc>
      </w:tr>
      <w:tr>
        <w:tc>
          <w:tcPr>
            <w:tcW w:type="dxa" w:w="3312"/>
          </w:tcPr>
          <w:p>
            <w:r>
              <w:t>5</w:t>
            </w:r>
          </w:p>
        </w:tc>
        <w:tc>
          <w:tcPr>
            <w:tcW w:type="dxa" w:w="3312"/>
          </w:tcPr>
          <w:p>
            <w:r>
              <w:t>Material audiovisual</w:t>
            </w:r>
          </w:p>
        </w:tc>
        <w:tc>
          <w:tcPr>
            <w:tcW w:type="dxa" w:w="3312"/>
          </w:tcPr>
          <w:p>
            <w:r>
              <w:t>Apartado con videos seleccionados de Franco Balich relacionados con robótica/programación.</w:t>
            </w:r>
          </w:p>
        </w:tc>
      </w:tr>
      <w:tr>
        <w:tc>
          <w:tcPr>
            <w:tcW w:type="dxa" w:w="3312"/>
          </w:tcPr>
          <w:p>
            <w:r>
              <w:t>6</w:t>
            </w:r>
          </w:p>
        </w:tc>
        <w:tc>
          <w:tcPr>
            <w:tcW w:type="dxa" w:w="3312"/>
          </w:tcPr>
          <w:p>
            <w:r>
              <w:t>Fundamentos de C++</w:t>
            </w:r>
          </w:p>
        </w:tc>
        <w:tc>
          <w:tcPr>
            <w:tcW w:type="dxa" w:w="3312"/>
          </w:tcPr>
          <w:p>
            <w:r>
              <w:t>Secuencialidad, condicionales, ciclos y variables.</w:t>
            </w:r>
          </w:p>
        </w:tc>
      </w:tr>
      <w:tr>
        <w:tc>
          <w:tcPr>
            <w:tcW w:type="dxa" w:w="3312"/>
          </w:tcPr>
          <w:p>
            <w:r>
              <w:t>7</w:t>
            </w:r>
          </w:p>
        </w:tc>
        <w:tc>
          <w:tcPr>
            <w:tcW w:type="dxa" w:w="3312"/>
          </w:tcPr>
          <w:p>
            <w:r>
              <w:t>Ejemplos de código</w:t>
            </w:r>
          </w:p>
        </w:tc>
        <w:tc>
          <w:tcPr>
            <w:tcW w:type="dxa" w:w="3312"/>
          </w:tcPr>
          <w:p>
            <w:r>
              <w:t>Programas sencillos relacionados con el comportamiento de un robot.</w:t>
            </w:r>
          </w:p>
        </w:tc>
      </w:tr>
      <w:tr>
        <w:tc>
          <w:tcPr>
            <w:tcW w:type="dxa" w:w="3312"/>
          </w:tcPr>
          <w:p>
            <w:r>
              <w:t>8</w:t>
            </w:r>
          </w:p>
        </w:tc>
        <w:tc>
          <w:tcPr>
            <w:tcW w:type="dxa" w:w="3312"/>
          </w:tcPr>
          <w:p>
            <w:r>
              <w:t>Práctica</w:t>
            </w:r>
          </w:p>
        </w:tc>
        <w:tc>
          <w:tcPr>
            <w:tcW w:type="dxa" w:w="3312"/>
          </w:tcPr>
          <w:p>
            <w:r>
              <w:t>Aplicar los conceptos en el simulador correspondiente a cada grupo.</w:t>
            </w:r>
          </w:p>
        </w:tc>
      </w:tr>
      <w:tr>
        <w:tc>
          <w:tcPr>
            <w:tcW w:type="dxa" w:w="3312"/>
          </w:tcPr>
          <w:p>
            <w:r>
              <w:t>9</w:t>
            </w:r>
          </w:p>
        </w:tc>
        <w:tc>
          <w:tcPr>
            <w:tcW w:type="dxa" w:w="3312"/>
          </w:tcPr>
          <w:p>
            <w:r>
              <w:t>Desafíos</w:t>
            </w:r>
          </w:p>
        </w:tc>
        <w:tc>
          <w:tcPr>
            <w:tcW w:type="dxa" w:w="3312"/>
          </w:tcPr>
          <w:p>
            <w:r>
              <w:t>Aproximadamente cinco desafíos progresivos.</w:t>
            </w:r>
          </w:p>
        </w:tc>
      </w:tr>
      <w:tr>
        <w:tc>
          <w:tcPr>
            <w:tcW w:type="dxa" w:w="3312"/>
          </w:tcPr>
          <w:p>
            <w:r>
              <w:t>10</w:t>
            </w:r>
          </w:p>
        </w:tc>
        <w:tc>
          <w:tcPr>
            <w:tcW w:type="dxa" w:w="3312"/>
          </w:tcPr>
          <w:p>
            <w:r>
              <w:t>Integración</w:t>
            </w:r>
          </w:p>
        </w:tc>
        <w:tc>
          <w:tcPr>
            <w:tcW w:type="dxa" w:w="3312"/>
          </w:tcPr>
          <w:p>
            <w:r>
              <w:t>Aplicar varios conceptos para resolver un problema nuevo.</w:t>
            </w:r>
          </w:p>
        </w:tc>
      </w:tr>
    </w:tbl>
    <w:p/>
    <w:p>
      <w:pPr>
        <w:pStyle w:val="Heading1"/>
      </w:pPr>
      <w:r>
        <w:t>7. Diseño experimental</w:t>
      </w:r>
    </w:p>
    <w:p>
      <w:r>
        <w:t>Se propone comparar dos condiciones de aprendizaje. Ambos grupos recibirán los mismos objetivos, contenidos fundamentales y desafíos equivalentes. La diferencia principal será la modalidad utilizada para practicar y construir los programas.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34D"/>
          </w:tcPr>
          <w:p>
            <w:r>
              <w:rPr>
                <w:b/>
                <w:color w:val="FFFFFF"/>
              </w:rPr>
              <w:t>Aspecto</w:t>
            </w:r>
          </w:p>
        </w:tc>
        <w:tc>
          <w:tcPr>
            <w:tcW w:type="dxa" w:w="3312"/>
            <w:shd w:fill="19334D"/>
          </w:tcPr>
          <w:p>
            <w:r>
              <w:rPr>
                <w:b/>
                <w:color w:val="FFFFFF"/>
              </w:rPr>
              <w:t>Grupo Blockly</w:t>
            </w:r>
          </w:p>
        </w:tc>
        <w:tc>
          <w:tcPr>
            <w:tcW w:type="dxa" w:w="3312"/>
            <w:shd w:fill="19334D"/>
          </w:tcPr>
          <w:p>
            <w:r>
              <w:rPr>
                <w:b/>
                <w:color w:val="FFFFFF"/>
              </w:rPr>
              <w:t>Grupo tradicional</w:t>
            </w:r>
          </w:p>
        </w:tc>
      </w:tr>
      <w:tr>
        <w:tc>
          <w:tcPr>
            <w:tcW w:type="dxa" w:w="3312"/>
          </w:tcPr>
          <w:p>
            <w:r>
              <w:t>Contenido teórico</w:t>
            </w:r>
          </w:p>
        </w:tc>
        <w:tc>
          <w:tcPr>
            <w:tcW w:type="dxa" w:w="3312"/>
          </w:tcPr>
          <w:p>
            <w:r>
              <w:t>Mismo contenido</w:t>
            </w:r>
          </w:p>
        </w:tc>
        <w:tc>
          <w:tcPr>
            <w:tcW w:type="dxa" w:w="3312"/>
          </w:tcPr>
          <w:p>
            <w:r>
              <w:t>Mismo contenido</w:t>
            </w:r>
          </w:p>
        </w:tc>
      </w:tr>
      <w:tr>
        <w:tc>
          <w:tcPr>
            <w:tcW w:type="dxa" w:w="3312"/>
          </w:tcPr>
          <w:p>
            <w:r>
              <w:t>Explicaciones</w:t>
            </w:r>
          </w:p>
        </w:tc>
        <w:tc>
          <w:tcPr>
            <w:tcW w:type="dxa" w:w="3312"/>
          </w:tcPr>
          <w:p>
            <w:r>
              <w:t>Contenido educativo equivalente</w:t>
            </w:r>
          </w:p>
        </w:tc>
        <w:tc>
          <w:tcPr>
            <w:tcW w:type="dxa" w:w="3312"/>
          </w:tcPr>
          <w:p>
            <w:r>
              <w:t>Contenido educativo equivalente</w:t>
            </w:r>
          </w:p>
        </w:tc>
      </w:tr>
      <w:tr>
        <w:tc>
          <w:tcPr>
            <w:tcW w:type="dxa" w:w="3312"/>
          </w:tcPr>
          <w:p>
            <w:r>
              <w:t>Práctica</w:t>
            </w:r>
          </w:p>
        </w:tc>
        <w:tc>
          <w:tcPr>
            <w:tcW w:type="dxa" w:w="3312"/>
          </w:tcPr>
          <w:p>
            <w:r>
              <w:t>Simulador con bloques</w:t>
            </w:r>
          </w:p>
        </w:tc>
        <w:tc>
          <w:tcPr>
            <w:tcW w:type="dxa" w:w="3312"/>
          </w:tcPr>
          <w:p>
            <w:r>
              <w:t>Simulador con código textual</w:t>
            </w:r>
          </w:p>
        </w:tc>
      </w:tr>
      <w:tr>
        <w:tc>
          <w:tcPr>
            <w:tcW w:type="dxa" w:w="3312"/>
          </w:tcPr>
          <w:p>
            <w:r>
              <w:t>Construcción del programa</w:t>
            </w:r>
          </w:p>
        </w:tc>
        <w:tc>
          <w:tcPr>
            <w:tcW w:type="dxa" w:w="3312"/>
          </w:tcPr>
          <w:p>
            <w:r>
              <w:t>Ordena bloques visualmente</w:t>
            </w:r>
          </w:p>
        </w:tc>
        <w:tc>
          <w:tcPr>
            <w:tcW w:type="dxa" w:w="3312"/>
          </w:tcPr>
          <w:p>
            <w:r>
              <w:t>Escribe el código manualmente</w:t>
            </w:r>
          </w:p>
        </w:tc>
      </w:tr>
      <w:tr>
        <w:tc>
          <w:tcPr>
            <w:tcW w:type="dxa" w:w="3312"/>
          </w:tcPr>
          <w:p>
            <w:r>
              <w:t>Generación de código</w:t>
            </w:r>
          </w:p>
        </w:tc>
        <w:tc>
          <w:tcPr>
            <w:tcW w:type="dxa" w:w="3312"/>
          </w:tcPr>
          <w:p>
            <w:r>
              <w:t>El sistema genera código a partir de los bloques</w:t>
            </w:r>
          </w:p>
        </w:tc>
        <w:tc>
          <w:tcPr>
            <w:tcW w:type="dxa" w:w="3312"/>
          </w:tcPr>
          <w:p>
            <w:r>
              <w:t>El estudiante escribe el código directamente</w:t>
            </w:r>
          </w:p>
        </w:tc>
      </w:tr>
      <w:tr>
        <w:tc>
          <w:tcPr>
            <w:tcW w:type="dxa" w:w="3312"/>
          </w:tcPr>
          <w:p>
            <w:r>
              <w:t>Desafíos</w:t>
            </w:r>
          </w:p>
        </w:tc>
        <w:tc>
          <w:tcPr>
            <w:tcW w:type="dxa" w:w="3312"/>
          </w:tcPr>
          <w:p>
            <w:r>
              <w:t>Aproximadamente 5 desafíos equivalentes</w:t>
            </w:r>
          </w:p>
        </w:tc>
        <w:tc>
          <w:tcPr>
            <w:tcW w:type="dxa" w:w="3312"/>
          </w:tcPr>
          <w:p>
            <w:r>
              <w:t>Aproximadamente 5 desafíos equivalentes</w:t>
            </w:r>
          </w:p>
        </w:tc>
      </w:tr>
      <w:tr>
        <w:tc>
          <w:tcPr>
            <w:tcW w:type="dxa" w:w="3312"/>
          </w:tcPr>
          <w:p>
            <w:r>
              <w:t>Robot virtual</w:t>
            </w:r>
          </w:p>
        </w:tc>
        <w:tc>
          <w:tcPr>
            <w:tcW w:type="dxa" w:w="3312"/>
          </w:tcPr>
          <w:p>
            <w:r>
              <w:t>Mismo entorno de simulación</w:t>
            </w:r>
          </w:p>
        </w:tc>
        <w:tc>
          <w:tcPr>
            <w:tcW w:type="dxa" w:w="3312"/>
          </w:tcPr>
          <w:p>
            <w:r>
              <w:t>Mismo entorno de simulación</w:t>
            </w:r>
          </w:p>
        </w:tc>
      </w:tr>
    </w:tbl>
    <w:p/>
    <w:p>
      <w:r>
        <w:t>El término «simulador» se refiere al mismo concepto de robot virtual dentro de la plataforma. No se trata de un simulador físico ni de una conexión con un robot real durante la etapa de aprendizaje. La diferencia está en la forma de programarlo: el grupo Blockly construye el programa mediante bloques y el sistema genera el código; el grupo tradicional utiliza el mismo tipo de simulación, pero debe ingresar el código manualmente.</w:t>
      </w:r>
    </w:p>
    <w:p>
      <w:r>
        <w:t>Una vez finalizada la fase de aprendizaje, ambos grupos podrán pasar a una etapa práctica con un robot real y programarlo mediante código textual en Arduino UNO. Esta etapa permitirá observar si los conocimientos adquiridos pueden trasladarse desde el entorno de aprendizaje hacia una plataforma física y una representación textual.</w:t>
      </w:r>
    </w:p>
    <w:p>
      <w:pPr>
        <w:pStyle w:val="Heading1"/>
      </w:pPr>
      <w:r>
        <w:t>8. Competencias a evaluar</w:t>
      </w:r>
    </w:p>
    <w:tbl>
      <w:tblPr>
        <w:tblStyle w:val="TableGrid"/>
        <w:tblW w:type="auto" w:w="0"/>
        <w:jc w:val="center"/>
        <w:tblLook w:firstColumn="1" w:firstRow="1" w:lastColumn="0" w:lastRow="0" w:noHBand="0" w:noVBand="1" w:val="04A0"/>
      </w:tblPr>
      <w:tblGrid>
        <w:gridCol w:w="4968"/>
        <w:gridCol w:w="4968"/>
      </w:tblGrid>
      <w:tr>
        <w:tc>
          <w:tcPr>
            <w:tcW w:type="dxa" w:w="4968"/>
            <w:shd w:fill="19334D"/>
          </w:tcPr>
          <w:p>
            <w:r>
              <w:rPr>
                <w:b/>
                <w:color w:val="FFFFFF"/>
              </w:rPr>
              <w:t>Competencia</w:t>
            </w:r>
          </w:p>
        </w:tc>
        <w:tc>
          <w:tcPr>
            <w:tcW w:type="dxa" w:w="4968"/>
            <w:shd w:fill="19334D"/>
          </w:tcPr>
          <w:p>
            <w:r>
              <w:rPr>
                <w:b/>
                <w:color w:val="FFFFFF"/>
              </w:rPr>
              <w:t>Contenidos / evidencias</w:t>
            </w:r>
          </w:p>
        </w:tc>
      </w:tr>
      <w:tr>
        <w:tc>
          <w:tcPr>
            <w:tcW w:type="dxa" w:w="4968"/>
          </w:tcPr>
          <w:p>
            <w:r>
              <w:t>Conceptos de robótica</w:t>
            </w:r>
          </w:p>
        </w:tc>
        <w:tc>
          <w:tcPr>
            <w:tcW w:type="dxa" w:w="4968"/>
          </w:tcPr>
          <w:p>
            <w:r>
              <w:t>Comprensión de qué es un robot, cómo funciona, relación entre entradas, procesamiento y salidas, sensores y actuadores.</w:t>
            </w:r>
          </w:p>
        </w:tc>
      </w:tr>
      <w:tr>
        <w:tc>
          <w:tcPr>
            <w:tcW w:type="dxa" w:w="4968"/>
          </w:tcPr>
          <w:p>
            <w:r>
              <w:t>Conceptos de programación en C++</w:t>
            </w:r>
          </w:p>
        </w:tc>
        <w:tc>
          <w:tcPr>
            <w:tcW w:type="dxa" w:w="4968"/>
          </w:tcPr>
          <w:p>
            <w:r>
              <w:t>Secuencialidad, condicionales, ciclos y variables.</w:t>
            </w:r>
          </w:p>
        </w:tc>
      </w:tr>
      <w:tr>
        <w:tc>
          <w:tcPr>
            <w:tcW w:type="dxa" w:w="4968"/>
          </w:tcPr>
          <w:p>
            <w:r>
              <w:t>Comprensión de código</w:t>
            </w:r>
          </w:p>
        </w:tc>
        <w:tc>
          <w:tcPr>
            <w:tcW w:type="dxa" w:w="4968"/>
          </w:tcPr>
          <w:p>
            <w:r>
              <w:t>Interpretar programas, predecir el comportamiento del robot y reconocer errores o cambios en un programa.</w:t>
            </w:r>
          </w:p>
        </w:tc>
      </w:tr>
      <w:tr>
        <w:tc>
          <w:tcPr>
            <w:tcW w:type="dxa" w:w="4968"/>
          </w:tcPr>
          <w:p>
            <w:r>
              <w:t>Transferencia</w:t>
            </w:r>
          </w:p>
        </w:tc>
        <w:tc>
          <w:tcPr>
            <w:tcW w:type="dxa" w:w="4968"/>
          </w:tcPr>
          <w:p>
            <w:r>
              <w:t>Aplicar los conocimientos adquiridos para resolver problemas o situaciones nuevas, incluyendo la posterior aplicación en un robot real.</w:t>
            </w:r>
          </w:p>
        </w:tc>
      </w:tr>
    </w:tbl>
    <w:p/>
    <w:p>
      <w:pPr>
        <w:pStyle w:val="Heading1"/>
      </w:pPr>
      <w:r>
        <w:t>9. Evaluación</w:t>
      </w:r>
    </w:p>
    <w:p>
      <w:r>
        <w:t>Se propone utilizar herramientas sencillas y accesibles para realizar una evaluación previa, una evaluación posterior y una medición de satisfacción.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9334D"/>
          </w:tcPr>
          <w:p>
            <w:r>
              <w:rPr>
                <w:b/>
                <w:color w:val="FFFFFF"/>
              </w:rPr>
              <w:t>Momento / instrumento</w:t>
            </w:r>
          </w:p>
        </w:tc>
        <w:tc>
          <w:tcPr>
            <w:tcW w:type="dxa" w:w="3312"/>
            <w:shd w:fill="19334D"/>
          </w:tcPr>
          <w:p>
            <w:r>
              <w:rPr>
                <w:b/>
                <w:color w:val="FFFFFF"/>
              </w:rPr>
              <w:t>Objetivo</w:t>
            </w:r>
          </w:p>
        </w:tc>
        <w:tc>
          <w:tcPr>
            <w:tcW w:type="dxa" w:w="3312"/>
            <w:shd w:fill="19334D"/>
          </w:tcPr>
          <w:p>
            <w:r>
              <w:rPr>
                <w:b/>
                <w:color w:val="FFFFFF"/>
              </w:rPr>
              <w:t>Contenido</w:t>
            </w:r>
          </w:p>
        </w:tc>
      </w:tr>
      <w:tr>
        <w:tc>
          <w:tcPr>
            <w:tcW w:type="dxa" w:w="3312"/>
          </w:tcPr>
          <w:p>
            <w:r>
              <w:t>Pre-test — Kahoot</w:t>
            </w:r>
          </w:p>
        </w:tc>
        <w:tc>
          <w:tcPr>
            <w:tcW w:type="dxa" w:w="3312"/>
          </w:tcPr>
          <w:p>
            <w:r>
              <w:t>Determinar conocimientos iniciales.</w:t>
            </w:r>
          </w:p>
        </w:tc>
        <w:tc>
          <w:tcPr>
            <w:tcW w:type="dxa" w:w="3312"/>
          </w:tcPr>
          <w:p>
            <w:r>
              <w:t>Conceptos básicos de robótica, programación y experiencia previa.</w:t>
            </w:r>
          </w:p>
        </w:tc>
      </w:tr>
      <w:tr>
        <w:tc>
          <w:tcPr>
            <w:tcW w:type="dxa" w:w="3312"/>
          </w:tcPr>
          <w:p>
            <w:r>
              <w:t>Fase de aprendizaje</w:t>
            </w:r>
          </w:p>
        </w:tc>
        <w:tc>
          <w:tcPr>
            <w:tcW w:type="dxa" w:w="3312"/>
          </w:tcPr>
          <w:p>
            <w:r>
              <w:t>Observar desempeño durante los desafíos.</w:t>
            </w:r>
          </w:p>
        </w:tc>
        <w:tc>
          <w:tcPr>
            <w:tcW w:type="dxa" w:w="3312"/>
          </w:tcPr>
          <w:p>
            <w:r>
              <w:t>Tiempo, intentos, ejecuciones, errores y desafíos completados.</w:t>
            </w:r>
          </w:p>
        </w:tc>
      </w:tr>
      <w:tr>
        <w:tc>
          <w:tcPr>
            <w:tcW w:type="dxa" w:w="3312"/>
          </w:tcPr>
          <w:p>
            <w:r>
              <w:t>Post-test — Kahoot</w:t>
            </w:r>
          </w:p>
        </w:tc>
        <w:tc>
          <w:tcPr>
            <w:tcW w:type="dxa" w:w="3312"/>
          </w:tcPr>
          <w:p>
            <w:r>
              <w:t>Comprobar conocimientos adquiridos.</w:t>
            </w:r>
          </w:p>
        </w:tc>
        <w:tc>
          <w:tcPr>
            <w:tcW w:type="dxa" w:w="3312"/>
          </w:tcPr>
          <w:p>
            <w:r>
              <w:t>Preguntas teóricas, conceptos de C++, ejemplos de código, comprensión de código y situaciones de transferencia.</w:t>
            </w:r>
          </w:p>
        </w:tc>
      </w:tr>
      <w:tr>
        <w:tc>
          <w:tcPr>
            <w:tcW w:type="dxa" w:w="3312"/>
          </w:tcPr>
          <w:p>
            <w:r>
              <w:t>Evaluación práctica posterior</w:t>
            </w:r>
          </w:p>
        </w:tc>
        <w:tc>
          <w:tcPr>
            <w:tcW w:type="dxa" w:w="3312"/>
          </w:tcPr>
          <w:p>
            <w:r>
              <w:t>Observar aplicación en otro contexto.</w:t>
            </w:r>
          </w:p>
        </w:tc>
        <w:tc>
          <w:tcPr>
            <w:tcW w:type="dxa" w:w="3312"/>
          </w:tcPr>
          <w:p>
            <w:r>
              <w:t>Programación textual en Arduino UNO sobre un robot real.</w:t>
            </w:r>
          </w:p>
        </w:tc>
      </w:tr>
      <w:tr>
        <w:tc>
          <w:tcPr>
            <w:tcW w:type="dxa" w:w="3312"/>
          </w:tcPr>
          <w:p>
            <w:r>
              <w:t>Google Forms</w:t>
            </w:r>
          </w:p>
        </w:tc>
        <w:tc>
          <w:tcPr>
            <w:tcW w:type="dxa" w:w="3312"/>
          </w:tcPr>
          <w:p>
            <w:r>
              <w:t>Medir satisfacción y percepción.</w:t>
            </w:r>
          </w:p>
        </w:tc>
        <w:tc>
          <w:tcPr>
            <w:tcW w:type="dxa" w:w="3312"/>
          </w:tcPr>
          <w:p>
            <w:r>
              <w:t>Facilidad, confianza, interés, satisfacción y preferencia por el método.</w:t>
            </w:r>
          </w:p>
        </w:tc>
      </w:tr>
    </w:tbl>
    <w:p/>
    <w:p>
      <w:r>
        <w:t>El post-test deberá incluir preguntas de comprensión y aplicación, no solamente memorización. Por ejemplo, se puede presentar un fragmento de código y preguntar qué comportamiento tendrá el robot, o plantear una situación nueva en la que el estudiante deba identificar qué estructura de programación utilizar.</w:t>
      </w:r>
    </w:p>
    <w:p>
      <w:pPr>
        <w:pStyle w:val="Heading1"/>
      </w:pPr>
      <w:r>
        <w:t>10. Ejemplo concreto de evaluación</w:t>
      </w:r>
    </w:p>
    <w:p>
      <w:r>
        <w:t>Durante el aprendizaje se enseña una condición para detener el robot frente a un obstáculo.</w:t>
      </w:r>
    </w:p>
    <w:p>
      <w:r>
        <w:rPr>
          <w:b/>
        </w:rPr>
        <w:t xml:space="preserve">Código de ejemplo: </w:t>
      </w:r>
      <w:r>
        <w:t>if (distancia &lt; 20) { detener(); }</w:t>
      </w:r>
    </w:p>
    <w:p>
      <w:r>
        <w:t>En el post-test se puede presentar el mismo concepto en un contexto diferente y preguntar: «Si el sensor mide 15 cm, ¿qué ocurrirá? ¿Qué ocurriría si el límite se cambia a 10 cm?»</w:t>
      </w:r>
    </w:p>
    <w:p>
      <w:r>
        <w:t>Para evaluar transferencia, se puede presentar un nuevo escenario en el que el robot debe reaccionar ante obstáculos de una forma que no haya sido practicada literalmente durante los desafíos.</w:t>
      </w:r>
    </w:p>
    <w:p>
      <w:pPr>
        <w:pStyle w:val="Heading1"/>
      </w:pPr>
      <w:r>
        <w:t>11. Aplicación posterior en robot real</w:t>
      </w:r>
    </w:p>
    <w:p>
      <w:r>
        <w:t>Después de completar la fase de aprendizaje y las evaluaciones, se plantea una actividad práctica común para ambos grupos. Los participantes deberán utilizar programación textual en Arduino UNO para controlar un robot real.</w:t>
      </w:r>
    </w:p>
    <w:p>
      <w:r>
        <w:t>El objetivo de esta etapa no será comparar nuevamente Blockly contra código, sino observar si los conocimientos aprendidos en cada modalidad pueden transferirse a un entorno físico y a una herramienta de programación textual.</w:t>
      </w:r>
    </w:p>
    <w:p>
      <w:pPr>
        <w:pStyle w:val="Heading1"/>
      </w:pPr>
      <w:r>
        <w:t>12. Resultados posibles</w:t>
      </w:r>
    </w:p>
    <w:p>
      <w:r>
        <w:t>El estudio no presupone que Blockly será superior. Los resultados podrían mostrar mayor aprendizaje con Blockly, mayor aprendizaje con el método tradicional, ausencia de diferencias significativas o diferencias únicamente en algunas dimensiones. Por ejemplo, Blockly podría facilitar la práctica o reducir errores sin producir una mejora equivalente en comprensión conceptual.</w:t>
      </w:r>
    </w:p>
    <w:p>
      <w:pPr>
        <w:pStyle w:val="Heading1"/>
      </w:pPr>
      <w:r>
        <w:t>13. Cronograma</w:t>
      </w:r>
    </w:p>
    <w:tbl>
      <w:tblPr>
        <w:tblStyle w:val="TableGrid"/>
        <w:tblW w:type="auto" w:w="0"/>
        <w:jc w:val="center"/>
        <w:tblLook w:firstColumn="1" w:firstRow="1" w:lastColumn="0" w:lastRow="0" w:noHBand="0" w:noVBand="1" w:val="04A0"/>
      </w:tblPr>
      <w:tblGrid>
        <w:gridCol w:w="4968"/>
        <w:gridCol w:w="4968"/>
      </w:tblGrid>
      <w:tr>
        <w:tc>
          <w:tcPr>
            <w:tcW w:type="dxa" w:w="4968"/>
            <w:shd w:fill="19334D"/>
          </w:tcPr>
          <w:p>
            <w:r>
              <w:rPr>
                <w:b/>
                <w:color w:val="FFFFFF"/>
              </w:rPr>
              <w:t>Actividad</w:t>
            </w:r>
          </w:p>
        </w:tc>
        <w:tc>
          <w:tcPr>
            <w:tcW w:type="dxa" w:w="4968"/>
            <w:shd w:fill="19334D"/>
          </w:tcPr>
          <w:p>
            <w:r>
              <w:rPr>
                <w:b/>
                <w:color w:val="FFFFFF"/>
              </w:rPr>
              <w:t>Fecha objetivo</w:t>
            </w:r>
          </w:p>
        </w:tc>
      </w:tr>
      <w:tr>
        <w:tc>
          <w:tcPr>
            <w:tcW w:type="dxa" w:w="4968"/>
          </w:tcPr>
          <w:p>
            <w:r>
              <w:t>Contenido educativo y definición de contenidos asociados a las competencias</w:t>
            </w:r>
          </w:p>
        </w:tc>
        <w:tc>
          <w:tcPr>
            <w:tcW w:type="dxa" w:w="4968"/>
          </w:tcPr>
          <w:p>
            <w:r>
              <w:t>29 de agosto</w:t>
            </w:r>
          </w:p>
        </w:tc>
      </w:tr>
      <w:tr>
        <w:tc>
          <w:tcPr>
            <w:tcW w:type="dxa" w:w="4968"/>
          </w:tcPr>
          <w:p>
            <w:r>
              <w:t>Desarrollo del simulador y plataforma Blockly</w:t>
            </w:r>
          </w:p>
        </w:tc>
        <w:tc>
          <w:tcPr>
            <w:tcW w:type="dxa" w:w="4968"/>
          </w:tcPr>
          <w:p>
            <w:r>
              <w:t>5 de septiembre</w:t>
            </w:r>
          </w:p>
        </w:tc>
      </w:tr>
      <w:tr>
        <w:tc>
          <w:tcPr>
            <w:tcW w:type="dxa" w:w="4968"/>
          </w:tcPr>
          <w:p>
            <w:r>
              <w:t>Integración de contenidos, desafíos y evaluación</w:t>
            </w:r>
          </w:p>
        </w:tc>
        <w:tc>
          <w:tcPr>
            <w:tcW w:type="dxa" w:w="4968"/>
          </w:tcPr>
          <w:p>
            <w:r>
              <w:t>Posterior a la finalización de las dos etapas anteriores</w:t>
            </w:r>
          </w:p>
        </w:tc>
      </w:tr>
      <w:tr>
        <w:tc>
          <w:tcPr>
            <w:tcW w:type="dxa" w:w="4968"/>
          </w:tcPr>
          <w:p>
            <w:r>
              <w:t>Prueba experimental</w:t>
            </w:r>
          </w:p>
        </w:tc>
        <w:tc>
          <w:tcPr>
            <w:tcW w:type="dxa" w:w="4968"/>
          </w:tcPr>
          <w:p>
            <w:r>
              <w:t>A definir según disponibilidad de participantes y validación del material</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