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6EDB25A9"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Clinimeria</w:t>
      </w:r>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instrText xml:space="preserve"> ADDIN ZOTERO_ITEM CSL_CITATION {"citationID":"QevkYvj3","properties":{"formattedCitation":"(Cartwright; Bradburn; Fuller, 2016; Cartwright; Runhardt, 2018)","plainCitation":"(Cartwright; Bradburn;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Pr="00EF4D59">
        <w:rPr>
          <w:rFonts w:cs="Arial"/>
        </w:rPr>
        <w:t>(Cartwright; Bradburn; Fuller, 2016; Cartwright; Runhardt, 2018)</w:t>
      </w:r>
      <w:r>
        <w:fldChar w:fldCharType="end"/>
      </w:r>
      <w:r>
        <w:t xml:space="preserve">. </w:t>
      </w:r>
      <w:r w:rsidR="00B8080A">
        <w:t>Segundo às autoras os sistemas de medição em saúde exigem que:</w:t>
      </w:r>
    </w:p>
    <w:p w14:paraId="4AE86C5A" w14:textId="77777777" w:rsidR="00F97685" w:rsidRDefault="00F97685" w:rsidP="00F97685">
      <w:pPr>
        <w:pStyle w:val="NormalWeb"/>
        <w:spacing w:before="0" w:beforeAutospacing="0" w:after="0" w:afterAutospacing="0"/>
        <w:ind w:left="1416" w:firstLine="2"/>
        <w:jc w:val="both"/>
      </w:pPr>
      <w:commentRangeStart w:id="2"/>
      <w:r>
        <w:rPr>
          <w:rFonts w:ascii="Arial" w:hAnsi="Arial" w:cs="Arial"/>
          <w:color w:val="000000"/>
        </w:rP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commentRangeEnd w:id="2"/>
      <w:r>
        <w:rPr>
          <w:rStyle w:val="Refdecomentrio"/>
          <w:rFonts w:ascii="Arial" w:eastAsiaTheme="minorHAnsi" w:hAnsi="Arial" w:cstheme="minorBidi"/>
          <w:kern w:val="2"/>
          <w:lang w:eastAsia="en-US"/>
          <w14:ligatures w14:val="standardContextual"/>
        </w:rPr>
        <w:commentReference w:id="2"/>
      </w:r>
    </w:p>
    <w:p w14:paraId="2C69331E" w14:textId="25919D39" w:rsidR="008F4158" w:rsidRPr="00AE35CB" w:rsidRDefault="008F4158" w:rsidP="00B8080A">
      <w:r>
        <w:t>Como alvo de análise propomos</w:t>
      </w:r>
      <w:r w:rsidR="00F97685">
        <w:t xml:space="preserve"> analisar pela </w:t>
      </w:r>
      <w:commentRangeStart w:id="3"/>
      <w:r w:rsidR="00F97685">
        <w:t>ciência complementar</w:t>
      </w:r>
      <w:r>
        <w:t xml:space="preserve"> </w:t>
      </w:r>
      <w:commentRangeEnd w:id="3"/>
      <w:r w:rsidR="00F97685">
        <w:rPr>
          <w:rStyle w:val="Refdecomentrio"/>
        </w:rPr>
        <w:commentReference w:id="3"/>
      </w:r>
      <w:r>
        <w:t>o desenvolvimento e avaliação do Back Pain and Body Posture Assessment Intrument (BackPEI). Este sistema de medição</w:t>
      </w:r>
      <w:r w:rsidR="00387624">
        <w:t xml:space="preserve"> foi desenvolvido em 2013 e</w:t>
      </w:r>
      <w:r>
        <w:t xml:space="preserve"> é adequado a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4"/>
      <w:r w:rsidR="005F03ED">
        <w:fldChar w:fldCharType="begin"/>
      </w:r>
      <w:r w:rsidR="002359F8">
        <w:instrText xml:space="preserve"> ADDIN ZOTERO_ITEM CSL_CITATION {"citationID":"i2RIlYYO","properties":{"formattedCitation":"(Bebi\\uc0\\u351{}; Gen\\uc0\\u231{}ba\\uc0\\u351{}, 2019; Mi\\uc0\\u241{}ana-Signes {\\i{}et al.}, 2021; Noll {\\i{}et al.}, 2013a)","plainCitation":"(Bebiş; Gençbaş,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(Bebiş; Gençbaş, 2019; Miñana-Signes </w:t>
      </w:r>
      <w:r w:rsidR="002359F8" w:rsidRPr="002359F8">
        <w:rPr>
          <w:rFonts w:cs="Arial"/>
          <w:i/>
          <w:iCs/>
          <w:kern w:val="0"/>
        </w:rPr>
        <w:t>et al.</w:t>
      </w:r>
      <w:r w:rsidR="002359F8" w:rsidRPr="002359F8">
        <w:rPr>
          <w:rFonts w:cs="Arial"/>
          <w:kern w:val="0"/>
        </w:rPr>
        <w:t xml:space="preserve">, 2021; Noll </w:t>
      </w:r>
      <w:r w:rsidR="002359F8" w:rsidRPr="002359F8">
        <w:rPr>
          <w:rFonts w:cs="Arial"/>
          <w:i/>
          <w:iCs/>
          <w:kern w:val="0"/>
        </w:rPr>
        <w:t>et al.</w:t>
      </w:r>
      <w:r w:rsidR="002359F8" w:rsidRPr="002359F8">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4"/>
      <w:r w:rsidR="00387624">
        <w:rPr>
          <w:rStyle w:val="Refdecomentrio"/>
        </w:rPr>
        <w:commentReference w:id="4"/>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BackPEI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PRISMA-ScR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 xml:space="preserve">(Tricco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8"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Foram estabelecidos como critério de elegibilidade: publicações a partir de 2013 (ano da publicação da primeira versão do BackPEI)</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BackPEI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excetuando apenas o referente à clinimetria por compreenderem também estudos de aplicação do BackPEI.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r w:rsidR="007D34A7">
        <w:t>Pubmed, Scopus e Lilacs a</w:t>
      </w:r>
      <w:r w:rsidR="000A23EF">
        <w:t xml:space="preserve"> partir da</w:t>
      </w:r>
      <w:r w:rsidR="007D34A7">
        <w:t xml:space="preserve"> chave</w:t>
      </w:r>
      <w:r w:rsidR="000A23EF">
        <w:t>: "Sırt Ağrısı ve Vücut Duruşu Değerlendirme Aracı’nın" OR "BackPEI" OR "BackPEI-A" OR "BackPEI-CA" OR "Back Pain and Body Posture Evaluation Instrument"</w:t>
      </w:r>
      <w:r w:rsidR="00E50A79">
        <w:t xml:space="preserve">. </w:t>
      </w:r>
      <w:r w:rsidR="00EA0024">
        <w:t>Também</w:t>
      </w:r>
      <w:r w:rsidR="00E50A79">
        <w:t xml:space="preserve"> foram identificadas entre as 32 fontes iniciais quais eram estudos de clinimetria do BackPEI, ou seja, de desenvolvimento ou avaliação do sistema de medição. Realizamos então uma ampla busca dos estudos que realizavam citações a estas pesquisas clinimétricas utilizando </w:t>
      </w:r>
      <w:r w:rsidR="00E50A79">
        <w:lastRenderedPageBreak/>
        <w:t>o Web of Science, Scopus, Pubmed, Semantic Scholar</w:t>
      </w:r>
      <w:r w:rsidR="00F060AB">
        <w:t xml:space="preserve"> e</w:t>
      </w:r>
      <w:r w:rsidR="00E50A79">
        <w:t xml:space="preserve"> Research Gate</w:t>
      </w:r>
      <w:r w:rsidR="00EA0024">
        <w:t>. A pesquisa de fontes a partir das chaves de busca e das citações dos artigos de clinimetria do BackPEI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Rayyan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sendo estabelecido que caso esta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Na última etapa, os estudos restantes foram divididos entre aqueles que são de aplicação do BackPEI o os que são de avaliação ou desenvolvimento de alguma versão do BackPEI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Zotero</w:t>
      </w:r>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3FE75244" w14:textId="7E92EF67" w:rsidR="00DD05F6" w:rsidRDefault="00E914C2" w:rsidP="00062C6E">
      <w:commentRangeStart w:id="5"/>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commentRangeEnd w:id="5"/>
      <w:r w:rsidR="004031C0">
        <w:rPr>
          <w:rStyle w:val="Refdecomentrio"/>
        </w:rPr>
        <w:commentReference w:id="5"/>
      </w:r>
      <w:r w:rsidR="007422A5">
        <w:t xml:space="preserve">Além disso, a partir da </w:t>
      </w:r>
      <w:r w:rsidR="007422A5">
        <w:lastRenderedPageBreak/>
        <w:t xml:space="preserve">estrutura proposta por Cartwright e coloboradoras </w:t>
      </w:r>
      <w:r w:rsidR="007422A5">
        <w:fldChar w:fldCharType="begin"/>
      </w:r>
      <w:r w:rsidR="007422A5">
        <w:instrText xml:space="preserve"> ADDIN ZOTERO_ITEM CSL_CITATION {"citationID":"ppAj4Rle","properties":{"formattedCitation":"(Cartwright; Bradburn; Fuller, 2016; Cartwright; Montuschi, 2018)","plainCitation":"(Cartwright; Bradburn;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rsidR="007422A5">
        <w:fldChar w:fldCharType="separate"/>
      </w:r>
      <w:r w:rsidR="007422A5" w:rsidRPr="004031C0">
        <w:rPr>
          <w:rFonts w:cs="Arial"/>
        </w:rPr>
        <w:t>(Cartwright; Bradburn; Fuller, 2016; Cartwright; Montuschi, 2018)</w:t>
      </w:r>
      <w:r w:rsidR="007422A5">
        <w:fldChar w:fldCharType="end"/>
      </w:r>
      <w:r w:rsidR="007422A5">
        <w:t xml:space="preserve"> foi realizada uma análise de conteúdo em duas etapas. </w:t>
      </w:r>
      <w:commentRangeStart w:id="6"/>
      <w:r w:rsidR="007422A5">
        <w:t xml:space="preserve">Inicialmente foram identificados e classificados trechos das fontes a partir de quatro categorias, os três aspectos da medição presentes na estrutura epistemológica (caracterização, representação e procedimentos) e o propósito. Este não é um aspectos presentes na estrutura mas é importante. Esses trechos </w:t>
      </w:r>
      <w:r w:rsidR="004031C0">
        <w:t>foram registrad</w:t>
      </w:r>
      <w:r w:rsidR="007422A5">
        <w:t>o</w:t>
      </w:r>
      <w:r w:rsidR="004031C0">
        <w:t>s na mesma planilha.</w:t>
      </w:r>
      <w:r w:rsidR="007422A5">
        <w:t xml:space="preserve"> A segunda etapa</w:t>
      </w:r>
      <w:commentRangeEnd w:id="6"/>
      <w:r w:rsidR="00EB6F1D">
        <w:rPr>
          <w:rStyle w:val="Refdecomentrio"/>
        </w:rPr>
        <w:commentReference w:id="6"/>
      </w:r>
    </w:p>
    <w:p w14:paraId="300B24D9" w14:textId="77777777" w:rsidR="0096625B" w:rsidRDefault="0096625B" w:rsidP="00062C6E"/>
    <w:p w14:paraId="46F2EEEA" w14:textId="77E3FBA7" w:rsidR="001E6B49" w:rsidRDefault="00040147" w:rsidP="00685C2E">
      <w:pPr>
        <w:pStyle w:val="Ttulo1"/>
      </w:pPr>
      <w:r>
        <w:t>RESULTADOS</w:t>
      </w:r>
    </w:p>
    <w:p w14:paraId="539644BE" w14:textId="17433FA5" w:rsidR="00685C2E" w:rsidRDefault="00685C2E" w:rsidP="00685C2E">
      <w:r>
        <w:t xml:space="preserve">O processo de seleção das fontes de evidência está apresentado no diagrama da </w:t>
      </w:r>
      <w:commentRangeStart w:id="7"/>
      <w:r w:rsidRPr="00685C2E">
        <w:rPr>
          <w:b/>
          <w:bCs/>
        </w:rPr>
        <w:t>figura x</w:t>
      </w:r>
      <w:commentRangeEnd w:id="7"/>
      <w:r w:rsidR="003434DC">
        <w:rPr>
          <w:rStyle w:val="Refdecomentrio"/>
        </w:rPr>
        <w:commentReference w:id="7"/>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7190B2D6" w14:textId="76C09289" w:rsidR="00BD572E" w:rsidRDefault="00A519A4" w:rsidP="00685C2E">
      <w:commentRangeStart w:id="8"/>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8"/>
      <w:r w:rsidR="003434DC">
        <w:rPr>
          <w:rStyle w:val="Refdecomentrio"/>
        </w:rPr>
        <w:commentReference w:id="8"/>
      </w:r>
    </w:p>
    <w:p w14:paraId="0FD43DD8" w14:textId="14D846BC" w:rsidR="00782C48" w:rsidRDefault="00782C48" w:rsidP="00685C2E">
      <w:r>
        <w:t xml:space="preserve">As razões para exclusão das possíveis fontes </w:t>
      </w:r>
      <w:r w:rsidR="003434DC">
        <w:t>estão</w:t>
      </w:r>
      <w:r>
        <w:t xml:space="preserve"> apontada</w:t>
      </w:r>
      <w:r w:rsidR="004D5209">
        <w:t>s</w:t>
      </w:r>
      <w:r>
        <w:t xml:space="preserve"> na </w:t>
      </w:r>
      <w:r>
        <w:rPr>
          <w:b/>
          <w:bCs/>
        </w:rPr>
        <w:t>figura x</w:t>
      </w:r>
      <w:r>
        <w:t xml:space="preserve"> sendo que algumas delas descumpriam mais de um critério de elegibilidade.</w:t>
      </w:r>
      <w:r w:rsidR="004D5209">
        <w:t xml:space="preserve"> Nós discriminamos os estudos excluídos que não utilizavam o BackPEI em </w:t>
      </w:r>
      <w:r w:rsidR="003434DC">
        <w:t>três</w:t>
      </w:r>
      <w:r w:rsidR="004D5209">
        <w:t xml:space="preserve"> categorias: aqueles que avaliam desfechos distintos dos avaliados pelo BackPEI (desfechos); aqueles que utilizam instrumentos diversos do BackPEI (instrumentos); e aqueles que utilizam animais não-humanos como amostra (animais). Também apontamos qual o tipo de estudo</w:t>
      </w:r>
      <w:r w:rsidR="003434DC">
        <w:t>, quando não se tratava</w:t>
      </w:r>
      <w:r w:rsidR="004D5209">
        <w:t xml:space="preserve"> de artigos originais. </w:t>
      </w:r>
      <w:r>
        <w:t xml:space="preserve"> </w:t>
      </w:r>
      <w:r w:rsidR="004D5209">
        <w:t xml:space="preserve">Destaco que na leitura dos títulos e resumos </w:t>
      </w:r>
      <w:r w:rsidR="003434DC">
        <w:t>dois</w:t>
      </w:r>
      <w:r w:rsidR="004D5209">
        <w:t xml:space="preserve"> protocolos de revisão foram excluídos por não se tratarem de estudos originais ou revisões. </w:t>
      </w:r>
      <w:r w:rsidR="003434DC">
        <w:t>Não obstante,</w:t>
      </w:r>
      <w:r w:rsidR="004D5209">
        <w:t xml:space="preserve"> a equipe </w:t>
      </w:r>
      <w:r w:rsidR="003434DC">
        <w:t xml:space="preserve">identificou </w:t>
      </w:r>
      <w:r w:rsidR="004D5209">
        <w:t>que esses protocolos resultaram em dois artigos de revisão publicados e que ambos estavam incluídos entre as possíveis fontes</w:t>
      </w:r>
      <w:r w:rsidR="003434DC">
        <w:t xml:space="preserve">, tendo sido </w:t>
      </w:r>
      <w:r w:rsidR="004D5209">
        <w:t>avaliados.</w:t>
      </w:r>
    </w:p>
    <w:p w14:paraId="1468BA3E" w14:textId="5CA56CD4" w:rsidR="004D5209" w:rsidRDefault="00950D33" w:rsidP="00685C2E">
      <w:r>
        <w:lastRenderedPageBreak/>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copilot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Rayyan</w:t>
      </w:r>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Rayyan e importadas para o Zotero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63496B4B"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BackPEI </w:t>
      </w:r>
      <w:r>
        <w:fldChar w:fldCharType="begin"/>
      </w:r>
      <w:r>
        <w:instrText xml:space="preserve"> ADDIN ZOTERO_ITEM CSL_CITATION {"citationID":"krHjNTem","properties":{"formattedCitation":"(Antoniolli {\\i{}et al.}, 2015; Bebi\\uc0\\u351{}; Gen\\uc0\\u231{}ba\\uc0\\u351{}, 2019; Candotti {\\i{}et al.}, 2018, 2023; Da Rosa {\\i{}et al.}, 2022; G\\uc0\\u246{}k\\uc0\\u351{}en; Kocaman; Y\\uc0\\u305{}ld\\uc0\\u305{}r\\uc0\\u305{}m, 2023; Mi\\uc0\\u241{}ana-Signes {\\i{}et al.}, 2021; Noll {\\i{}et al.}, 2013a; Pivotto {\\i{}et al.}, 2018)","plainCitation":"(Antoniolli et al., 2015; Bebiş; Gençbaş, 2019; Candotti et al., 2018, 2023; Da Rosa et al., 2022;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519A4">
        <w:rPr>
          <w:rFonts w:cs="Arial"/>
          <w:kern w:val="0"/>
        </w:rPr>
        <w:t xml:space="preserve">(Antoniolli </w:t>
      </w:r>
      <w:r w:rsidRPr="00A519A4">
        <w:rPr>
          <w:rFonts w:cs="Arial"/>
          <w:i/>
          <w:iCs/>
          <w:kern w:val="0"/>
        </w:rPr>
        <w:t>et al.</w:t>
      </w:r>
      <w:r w:rsidRPr="00A519A4">
        <w:rPr>
          <w:rFonts w:cs="Arial"/>
          <w:kern w:val="0"/>
        </w:rPr>
        <w:t xml:space="preserve">, 2015; Bebiş; Gençbaş, 2019; Candotti </w:t>
      </w:r>
      <w:r w:rsidRPr="00A519A4">
        <w:rPr>
          <w:rFonts w:cs="Arial"/>
          <w:i/>
          <w:iCs/>
          <w:kern w:val="0"/>
        </w:rPr>
        <w:t>et al.</w:t>
      </w:r>
      <w:r w:rsidRPr="00A519A4">
        <w:rPr>
          <w:rFonts w:cs="Arial"/>
          <w:kern w:val="0"/>
        </w:rPr>
        <w:t xml:space="preserve">, 2018, 2023; Da Rosa </w:t>
      </w:r>
      <w:r w:rsidRPr="00A519A4">
        <w:rPr>
          <w:rFonts w:cs="Arial"/>
          <w:i/>
          <w:iCs/>
          <w:kern w:val="0"/>
        </w:rPr>
        <w:t>et al.</w:t>
      </w:r>
      <w:r w:rsidRPr="00A519A4">
        <w:rPr>
          <w:rFonts w:cs="Arial"/>
          <w:kern w:val="0"/>
        </w:rPr>
        <w:t xml:space="preserve">, 2022; Gökşen; Kocaman; Yıldırım, 2023; Miñana-Signes </w:t>
      </w:r>
      <w:r w:rsidRPr="00A519A4">
        <w:rPr>
          <w:rFonts w:cs="Arial"/>
          <w:i/>
          <w:iCs/>
          <w:kern w:val="0"/>
        </w:rPr>
        <w:t>et al.</w:t>
      </w:r>
      <w:r w:rsidRPr="00A519A4">
        <w:rPr>
          <w:rFonts w:cs="Arial"/>
          <w:kern w:val="0"/>
        </w:rPr>
        <w:t xml:space="preserve">, 2021; Noll </w:t>
      </w:r>
      <w:r w:rsidRPr="00A519A4">
        <w:rPr>
          <w:rFonts w:cs="Arial"/>
          <w:i/>
          <w:iCs/>
          <w:kern w:val="0"/>
        </w:rPr>
        <w:t>et al.</w:t>
      </w:r>
      <w:r w:rsidRPr="00A519A4">
        <w:rPr>
          <w:rFonts w:cs="Arial"/>
          <w:kern w:val="0"/>
        </w:rPr>
        <w:t xml:space="preserve">, 2013a; Pivotto </w:t>
      </w:r>
      <w:r w:rsidRPr="00A519A4">
        <w:rPr>
          <w:rFonts w:cs="Arial"/>
          <w:i/>
          <w:iCs/>
          <w:kern w:val="0"/>
        </w:rPr>
        <w:t>et al.</w:t>
      </w:r>
      <w:r w:rsidRPr="00A519A4">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Este estudo foi mantido, mesmo não tendo foco no BackPEI, pois trata-se de uma pesquisa de clinimetria e o BacKPEI foi utilizado no desenvolvimento do BABAQ.</w:t>
      </w:r>
    </w:p>
    <w:p w14:paraId="0FE46974" w14:textId="2230E496" w:rsidR="00A43DDD" w:rsidRDefault="00A43DDD" w:rsidP="00685C2E">
      <w:r>
        <w:t xml:space="preserve">Foram identificadas </w:t>
      </w:r>
      <w:r w:rsidR="003434DC">
        <w:t>oito</w:t>
      </w:r>
      <w:r>
        <w:t xml:space="preserve"> diferentes versões do BackPEI e seu desenvolvimento e avaliação estão expostos na </w:t>
      </w:r>
      <w:r w:rsidRPr="00A43DDD">
        <w:rPr>
          <w:b/>
          <w:bCs/>
        </w:rPr>
        <w:t>figura x</w:t>
      </w:r>
      <w:r>
        <w:rPr>
          <w:b/>
          <w:bCs/>
        </w:rPr>
        <w:t xml:space="preserve">. </w:t>
      </w:r>
      <w:r>
        <w:t xml:space="preserve">Em 2013 </w:t>
      </w:r>
      <w:r w:rsidR="003434DC">
        <w:t>foi realizado desenvolvido</w:t>
      </w:r>
      <w:r>
        <w:t xml:space="preserve"> o desenvolvimento da versão</w:t>
      </w:r>
      <w:r w:rsidR="003E55C8">
        <w:t xml:space="preserve"> original</w:t>
      </w:r>
      <w:r>
        <w:t xml:space="preserve"> do BackPEI,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9"/>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9"/>
      <w:r>
        <w:rPr>
          <w:rStyle w:val="Refdecomentrio"/>
        </w:rPr>
        <w:commentReference w:id="9"/>
      </w:r>
      <w:r>
        <w:t xml:space="preserve"> Originalmente o BackPEI se dedicava a dor lombar e fatores de risco e era destinado a crianças em idade escolar. Em 2018</w:t>
      </w:r>
      <w:r w:rsidR="003E55C8">
        <w:t xml:space="preserve"> também</w:t>
      </w:r>
      <w:r>
        <w:t xml:space="preserve"> </w:t>
      </w:r>
      <w:r w:rsidR="003434DC">
        <w:t>foi</w:t>
      </w:r>
      <w:r>
        <w:t xml:space="preserve"> elaborado o BackPEI-A</w:t>
      </w:r>
      <w:r w:rsidR="003E55C8">
        <w:t>, destinado a adultos e que inclui, além da dor lombar e fatores de risco, a dor cervical e seus fatores risco</w:t>
      </w:r>
      <w:r w:rsidR="003434DC">
        <w:t>, já</w:t>
      </w:r>
      <w:r w:rsidR="003E55C8">
        <w:t xml:space="preserve"> contando com um sistema de pontuação. </w:t>
      </w:r>
      <w:r w:rsidR="003434DC">
        <w:t>O BackPEI-A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BackPEI orginal </w:t>
      </w:r>
      <w:r w:rsidR="003434DC">
        <w:t>foi</w:t>
      </w:r>
      <w:r w:rsidR="003E55C8">
        <w:t xml:space="preserve"> desenvolvida uma versão em turco em 2019</w:t>
      </w:r>
      <w:r w:rsidR="00295721">
        <w:t xml:space="preserve"> </w:t>
      </w:r>
      <w:r w:rsidR="00220253">
        <w:fldChar w:fldCharType="begin"/>
      </w:r>
      <w:r w:rsidR="00220253">
        <w:instrText xml:space="preserve"> ADDIN ZOTERO_ITEM CSL_CITATION {"citationID":"3GzPhkLN","properties":{"formattedCitation":"(Bebi\\uc0\\u351{}; Gen\\uc0\\u231{}ba\\uc0\\u351{}, 2019)","plainCitation":"(Bebiş; Gençbaş,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Aracı","volume":"10","author":[{"family":"Bebiş","given":"Hatice"},{"family":"Gençbaş","given":"Dercan"}],"issued":{"date-parts":[["2019"]]}}}],"schema":"https://github.com/citation-style-language/schema/raw/master/csl-citation.json"} </w:instrText>
      </w:r>
      <w:r w:rsidR="00220253">
        <w:fldChar w:fldCharType="separate"/>
      </w:r>
      <w:r w:rsidR="00220253" w:rsidRPr="00220253">
        <w:rPr>
          <w:rFonts w:cs="Arial"/>
          <w:kern w:val="0"/>
        </w:rPr>
        <w:t>(Bebiş; Gençbaş, 2019)</w:t>
      </w:r>
      <w:r w:rsidR="00220253">
        <w:fldChar w:fldCharType="end"/>
      </w:r>
      <w:r w:rsidR="00220253">
        <w:t xml:space="preserve"> e a versão em espanhol é desenvolvida em 2021 a partir da versão em </w:t>
      </w:r>
      <w:r w:rsidR="00220253">
        <w:lastRenderedPageBreak/>
        <w:t xml:space="preserve">português do BackPEI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BackPEI e BackPEI-A </w:t>
      </w:r>
      <w:r w:rsidR="003434DC">
        <w:t>foi desenvolvido</w:t>
      </w:r>
      <w:r w:rsidR="00220253">
        <w:t xml:space="preserve"> um novo sistema de medição</w:t>
      </w:r>
      <w:r w:rsidR="00B14AD2">
        <w:t>, o</w:t>
      </w:r>
      <w:r w:rsidR="00220253">
        <w:t xml:space="preserve"> BackPEI-CA.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BackPEI-A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41DDB30F" w14:textId="21066B96" w:rsidR="00B604AE" w:rsidRDefault="00B604AE" w:rsidP="00685C2E">
      <w:commentRangeStart w:id="10"/>
      <w:commentRangeStart w:id="11"/>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10"/>
      <w:commentRangeEnd w:id="11"/>
      <w:r w:rsidR="007118B6">
        <w:rPr>
          <w:rStyle w:val="Refdecomentrio"/>
        </w:rPr>
        <w:commentReference w:id="10"/>
      </w:r>
      <w:r>
        <w:rPr>
          <w:rStyle w:val="Refdecomentrio"/>
        </w:rPr>
        <w:commentReference w:id="11"/>
      </w:r>
    </w:p>
    <w:p w14:paraId="79434721" w14:textId="3E38098D" w:rsidR="001F46F0" w:rsidRDefault="001F46F0" w:rsidP="001F46F0">
      <w:pPr>
        <w:pStyle w:val="Ttulo2"/>
      </w:pPr>
      <w:r w:rsidRPr="001F46F0">
        <w:t>Caracterização</w:t>
      </w:r>
    </w:p>
    <w:p w14:paraId="71B506BE" w14:textId="7E30BA82" w:rsidR="001F46F0" w:rsidRDefault="001F46F0" w:rsidP="001F46F0">
      <w:r>
        <w:t>O que o BackPEI mede?</w:t>
      </w:r>
    </w:p>
    <w:p w14:paraId="092A804F" w14:textId="4B211625" w:rsidR="001F46F0" w:rsidRDefault="001F46F0" w:rsidP="001F46F0">
      <w:r>
        <w:t xml:space="preserve">Como é definido o conceito (explicita, implícita, </w:t>
      </w:r>
      <w:r w:rsidR="00D930EB">
        <w:t>operacional</w:t>
      </w:r>
      <w:r>
        <w:t xml:space="preserve"> e empírica</w:t>
      </w:r>
      <w:r w:rsidR="00D930EB">
        <w:t>/cientifica</w:t>
      </w:r>
      <w:r>
        <w:t>)</w:t>
      </w:r>
    </w:p>
    <w:p w14:paraId="1BEB24D8" w14:textId="018A2EF8" w:rsidR="001F46F0" w:rsidRPr="001F46F0" w:rsidRDefault="001F46F0" w:rsidP="001F46F0">
      <w:r>
        <w:t>Quais mudanças aconteceram no conceito e por quê?</w:t>
      </w:r>
    </w:p>
    <w:p w14:paraId="697F5F80" w14:textId="3375F775" w:rsidR="001F46F0" w:rsidRDefault="001F46F0" w:rsidP="001F46F0">
      <w:pPr>
        <w:pStyle w:val="Ttulo2"/>
      </w:pPr>
      <w:r>
        <w:t>Representação</w:t>
      </w:r>
    </w:p>
    <w:p w14:paraId="72CBC648" w14:textId="0B2EA101" w:rsidR="001F46F0" w:rsidRDefault="001F46F0" w:rsidP="001F46F0">
      <w:r>
        <w:t>Qual é o resultado da medição do BackPEI?</w:t>
      </w:r>
    </w:p>
    <w:p w14:paraId="24DC8439" w14:textId="1DCCB36F" w:rsidR="000A6761" w:rsidRDefault="000A6761" w:rsidP="001F46F0">
      <w:r>
        <w:lastRenderedPageBreak/>
        <w:t>Se existem 21 representações, existem 21 caracterizações. As autoras propositadamente pretendem que a intensidade da dor seja intervalar.</w:t>
      </w:r>
    </w:p>
    <w:p w14:paraId="298A5329" w14:textId="3674DBAA" w:rsidR="001F46F0" w:rsidRDefault="001F46F0" w:rsidP="001F46F0">
      <w:r>
        <w:t>Qual o tipo da medição do BackPEI</w:t>
      </w:r>
      <w:r w:rsidR="009612E7">
        <w:t xml:space="preserve"> (atentar para os procedimentos estatísticos)</w:t>
      </w:r>
      <w:r>
        <w:t>?</w:t>
      </w:r>
    </w:p>
    <w:p w14:paraId="7229016D" w14:textId="3A3A6B72" w:rsidR="001F46F0" w:rsidRDefault="001F46F0" w:rsidP="001F46F0">
      <w:r>
        <w:t>Como a representação é avaliada?</w:t>
      </w:r>
    </w:p>
    <w:p w14:paraId="6A064A68" w14:textId="30FAC9CA" w:rsidR="001F46F0" w:rsidRPr="001F46F0" w:rsidRDefault="001F46F0" w:rsidP="001F46F0">
      <w:r>
        <w:t>Quais mudanças que houveram na representação e por quê?</w:t>
      </w:r>
    </w:p>
    <w:p w14:paraId="3DA421EB" w14:textId="66D80ADC" w:rsidR="001F46F0" w:rsidRPr="001F46F0" w:rsidRDefault="001F46F0" w:rsidP="001F46F0">
      <w:pPr>
        <w:pStyle w:val="Ttulo2"/>
      </w:pPr>
      <w:r>
        <w:t>Procedimentos</w:t>
      </w:r>
    </w:p>
    <w:p w14:paraId="19B07CCB" w14:textId="5794EEBE" w:rsidR="001F46F0" w:rsidRDefault="001F46F0" w:rsidP="00685C2E">
      <w:r>
        <w:t>Como o BackPEI mede?</w:t>
      </w:r>
    </w:p>
    <w:p w14:paraId="429E845E" w14:textId="42B3115D" w:rsidR="001F46F0" w:rsidRDefault="001F46F0" w:rsidP="001F46F0">
      <w:r>
        <w:t>Como são avaliados os procedimentos?</w:t>
      </w:r>
    </w:p>
    <w:p w14:paraId="651896EC" w14:textId="600AB33B" w:rsidR="001F46F0" w:rsidRDefault="001F46F0" w:rsidP="00685C2E">
      <w:r>
        <w:t>Quais mudanças aconteceram e por quê?</w:t>
      </w:r>
    </w:p>
    <w:p w14:paraId="48A9E9B1" w14:textId="302520FC" w:rsidR="00040147" w:rsidRDefault="00040147" w:rsidP="00040147">
      <w:pPr>
        <w:pStyle w:val="Ttulo1"/>
      </w:pPr>
      <w:r>
        <w:t>DISCUSSÃO</w:t>
      </w:r>
    </w:p>
    <w:p w14:paraId="13738915" w14:textId="6EDA14D7" w:rsidR="00040147" w:rsidRDefault="00D930EB" w:rsidP="00040147">
      <w:r>
        <w:t>A população a qual se destina o BackPEI está relacionada à caracterização ou aos procedimentos (onde que entra o gênero aí?)?</w:t>
      </w:r>
    </w:p>
    <w:p w14:paraId="7689D4E6" w14:textId="06E8C64A" w:rsidR="00D930EB" w:rsidRDefault="00D930EB" w:rsidP="00040147">
      <w:r>
        <w:t>Validade de conteúdo é o quê?</w:t>
      </w:r>
    </w:p>
    <w:p w14:paraId="7B1F996D" w14:textId="62F5386D" w:rsidR="00D930EB" w:rsidRDefault="00D930EB" w:rsidP="00040147">
      <w:r>
        <w:t>Avaliação científica dos elementos</w:t>
      </w:r>
    </w:p>
    <w:p w14:paraId="7ECBE088" w14:textId="79E34BA7" w:rsidR="00D930EB" w:rsidRDefault="00D930EB" w:rsidP="00040147">
      <w:r>
        <w:t>As vezes as coisas são feitas ao mesmo tempo (um mesmo método aponta para mais de 1 elemento da estrutura)</w:t>
      </w:r>
    </w:p>
    <w:p w14:paraId="1632695A" w14:textId="371FCCA1" w:rsidR="009612E7" w:rsidRDefault="009612E7" w:rsidP="00040147">
      <w:r>
        <w:t>O que é validade e confiabilidade (atentar para validade de conteúdo e consistência interna)?</w:t>
      </w:r>
    </w:p>
    <w:p w14:paraId="1ABCC1FD" w14:textId="1E194624" w:rsidR="009612E7" w:rsidRDefault="009612E7" w:rsidP="00040147">
      <w:r>
        <w:t>Critérios de inclusão e exclusão (caracterização e procedimentos respectivamente?)</w:t>
      </w:r>
    </w:p>
    <w:p w14:paraId="68ECD50F" w14:textId="54A48BC1" w:rsidR="009612E7" w:rsidRDefault="009612E7" w:rsidP="00040147">
      <w:r>
        <w:t>Como avaliar a representação? Ou como dar um caráter científico (da saúde)?</w:t>
      </w:r>
    </w:p>
    <w:p w14:paraId="2712F19A" w14:textId="6495FC47" w:rsidR="00D930EB" w:rsidRDefault="00D930EB" w:rsidP="00040147">
      <w:r>
        <w:rPr>
          <w:b/>
          <w:bCs/>
        </w:rPr>
        <w:t xml:space="preserve">Só pq eu quero: </w:t>
      </w:r>
      <w:r>
        <w:t>A dor em si é uma percepção / O que é a postura (idealização de uma postura específica)</w:t>
      </w:r>
      <w:r w:rsidR="009612E7">
        <w:t xml:space="preserve"> </w:t>
      </w:r>
    </w:p>
    <w:p w14:paraId="2BD5F1D0" w14:textId="2B93D34E" w:rsidR="009612E7" w:rsidRPr="009612E7" w:rsidRDefault="009612E7" w:rsidP="00040147">
      <w:r>
        <w:rPr>
          <w:b/>
          <w:bCs/>
        </w:rPr>
        <w:t xml:space="preserve">Talvez: </w:t>
      </w:r>
      <w:r>
        <w:t>Qual o papel da descrição?</w:t>
      </w:r>
    </w:p>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r w:rsidR="000A23EF">
        <w:t xml:space="preserve">O </w:t>
      </w:r>
      <w:r>
        <w:t xml:space="preserve"> PRISMA-ScR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6:00Z" w:initials="LB">
    <w:p w14:paraId="51919C6D" w14:textId="605E6166" w:rsidR="00F97685" w:rsidRDefault="00F97685">
      <w:pPr>
        <w:pStyle w:val="Textodecomentrio"/>
      </w:pPr>
      <w:r>
        <w:rPr>
          <w:rStyle w:val="Refdecomentrio"/>
        </w:rPr>
        <w:annotationRef/>
      </w:r>
      <w:r>
        <w:t>Formatar</w:t>
      </w:r>
    </w:p>
  </w:comment>
  <w:comment w:id="3" w:author="Lucas Beraldo" w:date="2025-05-02T10:27:00Z" w:initials="LB">
    <w:p w14:paraId="00353440" w14:textId="52A7B920" w:rsidR="00F97685" w:rsidRDefault="00F97685">
      <w:pPr>
        <w:pStyle w:val="Textodecomentrio"/>
      </w:pPr>
      <w:r>
        <w:rPr>
          <w:rStyle w:val="Refdecomentrio"/>
        </w:rPr>
        <w:annotationRef/>
      </w:r>
      <w:r>
        <w:t>Cláudia sugeriu “clinimetria” mas eu substitui pra não dar aquela impressão equivocada quanto ao conceito de clinimetria</w:t>
      </w:r>
    </w:p>
  </w:comment>
  <w:comment w:id="4" w:author="Lucas Beraldo" w:date="2025-04-22T11:50:00Z" w:initials="LB">
    <w:p w14:paraId="626EB56A" w14:textId="11842911" w:rsidR="00387624" w:rsidRDefault="00387624">
      <w:pPr>
        <w:pStyle w:val="Textodecomentrio"/>
      </w:pPr>
      <w:r>
        <w:rPr>
          <w:rStyle w:val="Refdecomentrio"/>
        </w:rPr>
        <w:annotationRef/>
      </w:r>
      <w:r>
        <w:t>Eu coloquei 1 estudo de cada ano desde o desenvolvimento do backpei procurando ter ua diversidade de tipos de estudos e de grupos de pesquisa.</w:t>
      </w:r>
    </w:p>
  </w:comment>
  <w:comment w:id="5" w:author="Lucas Beraldo" w:date="2025-04-22T20:55:00Z" w:initials="LB">
    <w:p w14:paraId="319CE4F6" w14:textId="1EC1D13A" w:rsidR="004031C0" w:rsidRDefault="004031C0">
      <w:pPr>
        <w:pStyle w:val="Textodecomentrio"/>
      </w:pPr>
      <w:r>
        <w:rPr>
          <w:rStyle w:val="Refdecomentrio"/>
        </w:rPr>
        <w:annotationRef/>
      </w:r>
      <w:r>
        <w:t>Eu fiz até aqui.</w:t>
      </w:r>
    </w:p>
  </w:comment>
  <w:comment w:id="6" w:author="Lucas Beraldo" w:date="2025-05-02T12:05:00Z" w:initials="LB">
    <w:p w14:paraId="7C37C8D8" w14:textId="3F668354" w:rsidR="00EB6F1D" w:rsidRDefault="00EB6F1D">
      <w:pPr>
        <w:pStyle w:val="Textodecomentrio"/>
      </w:pPr>
      <w:r>
        <w:rPr>
          <w:rStyle w:val="Refdecomentrio"/>
        </w:rPr>
        <w:annotationRef/>
      </w:r>
      <w:r>
        <w:t>Escrever melhor e completar</w:t>
      </w:r>
    </w:p>
  </w:comment>
  <w:comment w:id="7" w:author="Lucas Beraldo" w:date="2025-05-02T10:34:00Z" w:initials="LB">
    <w:p w14:paraId="251713A2" w14:textId="79E90B48" w:rsidR="003434DC" w:rsidRDefault="003434DC">
      <w:pPr>
        <w:pStyle w:val="Textodecomentrio"/>
      </w:pPr>
      <w:r>
        <w:rPr>
          <w:rStyle w:val="Refdecomentrio"/>
        </w:rPr>
        <w:annotationRef/>
      </w:r>
      <w:r>
        <w:t>Ajeitar logo isso</w:t>
      </w:r>
    </w:p>
  </w:comment>
  <w:comment w:id="8"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9"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10" w:author="Lucas Beraldo" w:date="2025-05-02T10:42:00Z" w:initials="LB">
    <w:p w14:paraId="3BEF128E" w14:textId="70616932" w:rsidR="007118B6" w:rsidRDefault="007118B6">
      <w:pPr>
        <w:pStyle w:val="Textodecomentrio"/>
      </w:pPr>
      <w:r>
        <w:rPr>
          <w:rStyle w:val="Refdecomentrio"/>
        </w:rPr>
        <w:annotationRef/>
      </w:r>
      <w:r w:rsidRPr="007118B6">
        <w:t>Linha do tempo do BackPEI</w:t>
      </w:r>
    </w:p>
  </w:comment>
  <w:comment w:id="11" w:author="Lucas Beraldo" w:date="2025-04-30T11:12:00Z" w:initials="LB">
    <w:p w14:paraId="16794D26" w14:textId="43FC8DDF" w:rsidR="00B604AE" w:rsidRDefault="00B604AE">
      <w:pPr>
        <w:pStyle w:val="Textodecomentrio"/>
      </w:pPr>
      <w:r>
        <w:rPr>
          <w:rStyle w:val="Refdecomentrio"/>
        </w:rPr>
        <w:annotationRef/>
      </w:r>
      <w:r>
        <w:t>Essa é a imagem que eu te mandei semana passada. Por um lado eu acho que ela está bem boa, pois me ajudou bastante a entender a evolução do BackPEI e a escrever o texto. Por outro lado eu acho que ela está bem ruim pois não sei se dá pra entender muito bem. Agora que eu coloquei no texto até que não achei tão ruim, pensei que as letras iam ficar muuuuuito pequenas e a imagem no geral muuuuuito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51919C6D" w15:done="0"/>
  <w15:commentEx w15:paraId="00353440" w15:done="0"/>
  <w15:commentEx w15:paraId="626EB56A" w15:done="0"/>
  <w15:commentEx w15:paraId="319CE4F6" w15:done="0"/>
  <w15:commentEx w15:paraId="7C37C8D8" w15:done="0"/>
  <w15:commentEx w15:paraId="251713A2" w15:done="0"/>
  <w15:commentEx w15:paraId="09ED53DE" w15:done="0"/>
  <w15:commentEx w15:paraId="454C8D45" w15:done="0"/>
  <w15:commentEx w15:paraId="3BEF128E" w15:done="0"/>
  <w15:commentEx w15:paraId="16794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1CBCF4BB" w16cex:dateUtc="2025-05-02T13:26:00Z"/>
  <w16cex:commentExtensible w16cex:durableId="2957C288" w16cex:dateUtc="2025-05-02T13:27:00Z"/>
  <w16cex:commentExtensible w16cex:durableId="2B715147" w16cex:dateUtc="2025-04-22T14:50:00Z"/>
  <w16cex:commentExtensible w16cex:durableId="581EF691" w16cex:dateUtc="2025-04-22T23:55:00Z"/>
  <w16cex:commentExtensible w16cex:durableId="75816CB2" w16cex:dateUtc="2025-05-02T15:05:00Z"/>
  <w16cex:commentExtensible w16cex:durableId="4581CB3F" w16cex:dateUtc="2025-05-02T13:34: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51919C6D" w16cid:durableId="1CBCF4BB"/>
  <w16cid:commentId w16cid:paraId="00353440" w16cid:durableId="2957C288"/>
  <w16cid:commentId w16cid:paraId="626EB56A" w16cid:durableId="2B715147"/>
  <w16cid:commentId w16cid:paraId="319CE4F6" w16cid:durableId="581EF691"/>
  <w16cid:commentId w16cid:paraId="7C37C8D8" w16cid:durableId="75816CB2"/>
  <w16cid:commentId w16cid:paraId="251713A2" w16cid:durableId="4581CB3F"/>
  <w16cid:commentId w16cid:paraId="09ED53DE" w16cid:durableId="3832BE17"/>
  <w16cid:commentId w16cid:paraId="454C8D45" w16cid:durableId="4C1F942A"/>
  <w16cid:commentId w16cid:paraId="3BEF128E" w16cid:durableId="638062FA"/>
  <w16cid:commentId w16cid:paraId="16794D26" w16cid:durableId="6083F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062C6E"/>
    <w:rsid w:val="00084270"/>
    <w:rsid w:val="000A0591"/>
    <w:rsid w:val="000A23EF"/>
    <w:rsid w:val="000A6761"/>
    <w:rsid w:val="000D0CF4"/>
    <w:rsid w:val="000E1494"/>
    <w:rsid w:val="00104AED"/>
    <w:rsid w:val="0010654A"/>
    <w:rsid w:val="00114726"/>
    <w:rsid w:val="00123FEF"/>
    <w:rsid w:val="001A3EC4"/>
    <w:rsid w:val="001E6B49"/>
    <w:rsid w:val="001F46F0"/>
    <w:rsid w:val="00217A89"/>
    <w:rsid w:val="00220253"/>
    <w:rsid w:val="002359F8"/>
    <w:rsid w:val="00265D4B"/>
    <w:rsid w:val="00295721"/>
    <w:rsid w:val="002D1018"/>
    <w:rsid w:val="00300C47"/>
    <w:rsid w:val="003318AB"/>
    <w:rsid w:val="0033371D"/>
    <w:rsid w:val="00333742"/>
    <w:rsid w:val="003434DC"/>
    <w:rsid w:val="0036679F"/>
    <w:rsid w:val="00387624"/>
    <w:rsid w:val="003965BD"/>
    <w:rsid w:val="003A1FDB"/>
    <w:rsid w:val="003E55C8"/>
    <w:rsid w:val="003F65E3"/>
    <w:rsid w:val="004031C0"/>
    <w:rsid w:val="00421072"/>
    <w:rsid w:val="00443AB0"/>
    <w:rsid w:val="00447621"/>
    <w:rsid w:val="00461416"/>
    <w:rsid w:val="00482CA8"/>
    <w:rsid w:val="004C23A2"/>
    <w:rsid w:val="004C32AB"/>
    <w:rsid w:val="004D5209"/>
    <w:rsid w:val="00552241"/>
    <w:rsid w:val="005744EC"/>
    <w:rsid w:val="005832BF"/>
    <w:rsid w:val="005C0605"/>
    <w:rsid w:val="005D5A87"/>
    <w:rsid w:val="005F03ED"/>
    <w:rsid w:val="00615B56"/>
    <w:rsid w:val="00685C2E"/>
    <w:rsid w:val="007118B6"/>
    <w:rsid w:val="0072227D"/>
    <w:rsid w:val="007422A5"/>
    <w:rsid w:val="00782C48"/>
    <w:rsid w:val="007D34A7"/>
    <w:rsid w:val="007F0C84"/>
    <w:rsid w:val="00812EEA"/>
    <w:rsid w:val="008D358E"/>
    <w:rsid w:val="008F4158"/>
    <w:rsid w:val="0090110C"/>
    <w:rsid w:val="00950D33"/>
    <w:rsid w:val="009612E7"/>
    <w:rsid w:val="0096625B"/>
    <w:rsid w:val="00A00C0D"/>
    <w:rsid w:val="00A43DDD"/>
    <w:rsid w:val="00A519A4"/>
    <w:rsid w:val="00A56B12"/>
    <w:rsid w:val="00A75950"/>
    <w:rsid w:val="00AE1D0D"/>
    <w:rsid w:val="00AE35CB"/>
    <w:rsid w:val="00B023AF"/>
    <w:rsid w:val="00B14AD2"/>
    <w:rsid w:val="00B604AE"/>
    <w:rsid w:val="00B8080A"/>
    <w:rsid w:val="00BB10E7"/>
    <w:rsid w:val="00BD572E"/>
    <w:rsid w:val="00C04196"/>
    <w:rsid w:val="00C27B98"/>
    <w:rsid w:val="00C75E8A"/>
    <w:rsid w:val="00CA3BA6"/>
    <w:rsid w:val="00CD5FF1"/>
    <w:rsid w:val="00CF2A1E"/>
    <w:rsid w:val="00D0062A"/>
    <w:rsid w:val="00D142C5"/>
    <w:rsid w:val="00D2684B"/>
    <w:rsid w:val="00D428E0"/>
    <w:rsid w:val="00D438F7"/>
    <w:rsid w:val="00D718BF"/>
    <w:rsid w:val="00D930EB"/>
    <w:rsid w:val="00DD05F6"/>
    <w:rsid w:val="00E10B02"/>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7685"/>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mberaldo/10-anos-de-back-pe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1711</TotalTime>
  <Pages>9</Pages>
  <Words>17808</Words>
  <Characters>96169</Characters>
  <Application>Microsoft Office Word</Application>
  <DocSecurity>0</DocSecurity>
  <Lines>801</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49</cp:revision>
  <dcterms:created xsi:type="dcterms:W3CDTF">2025-03-12T15:42:00Z</dcterms:created>
  <dcterms:modified xsi:type="dcterms:W3CDTF">2025-05-04T19:15:00Z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id="HWEY41qM"/&gt;&lt;style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