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r>
        <w:t>INTRODUÇÃO</w:t>
      </w:r>
    </w:p>
    <w:p w14:paraId="51B53DFA" w14:textId="2F2BCB43" w:rsidR="00C75E8A" w:rsidRDefault="00CD5FF1" w:rsidP="00C75E8A">
      <w:r>
        <w:t>A medição é uma forma importante de produção de conhecimento dentro da ciência da saúde o que confere uma importância ao processo de desenvolvimento de sistemas de medição dentro do campo. Uma parte essencial para que estes instrumentos sejam aplicados nas pesquisas em saúde é a verificação da sua adequação a partir de critérios científicos. Porém, ainda não está bem estabelecido dentro da ciência da saúde quais aspectos são determinantes da adequação de um sistema de medição ou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 xml:space="preserve"> apesar de algumas tentativas que foram feitas para orientar a avaliação de sistemas de medição na ciência da saúde como </w:t>
      </w:r>
      <w:r w:rsidR="00AE1D0D">
        <w:t>o</w:t>
      </w:r>
      <w:r w:rsidR="00C75E8A">
        <w:t xml:space="preserve"> propost</w:t>
      </w:r>
      <w:r w:rsidR="00AE1D0D">
        <w:t>o</w:t>
      </w:r>
      <w:r w:rsidR="00C75E8A">
        <w:t xml:space="preserve"> por Feinstein e os guias elaborados pela iniciativa </w:t>
      </w:r>
      <w:proofErr w:type="spellStart"/>
      <w:r w:rsidR="00C75E8A">
        <w:t>Cosmin</w:t>
      </w:r>
      <w:proofErr w:type="spellEnd"/>
      <w:r w:rsidR="00C75E8A">
        <w:t>.</w:t>
      </w:r>
    </w:p>
    <w:p w14:paraId="3F8D8A50" w14:textId="77777777" w:rsidR="00AE1D0D" w:rsidRDefault="00C75E8A" w:rsidP="00040147">
      <w:r>
        <w:t xml:space="preserve">Estas tentativas tentam determinar a avaliação dos sistemas de medição em saúde a partir da crença do autor, no caso de Feinstein, e da produção de consensos entre um painel de especialistas, no caso da iniciativa </w:t>
      </w:r>
      <w:proofErr w:type="spellStart"/>
      <w:r>
        <w:t>Cosmin</w:t>
      </w:r>
      <w:proofErr w:type="spellEnd"/>
      <w:r>
        <w:t xml:space="preserve">. Porém a avaliação segue sendo realizada sem que </w:t>
      </w:r>
      <w:r w:rsidR="00AE1D0D">
        <w:t>haja uma padronização do que avaliar e como avaliar. Apesar disso, os instrumentos de medição desenvolvidos são aplicados nas mais diversas pesquisas da ciência da saúde gerando resultados que orientam a prática profissional no campo da saúde.</w:t>
      </w:r>
    </w:p>
    <w:p w14:paraId="64540E32" w14:textId="30D43B9D" w:rsidR="00CD5FF1" w:rsidRDefault="00AE1D0D" w:rsidP="00040147">
      <w:r>
        <w:t xml:space="preserve">Desta forma, o que propomos neste estudo é realizar o caminho inverso. Ao invés de determinar o que seria o ideal e esperar que o campo da ciência da saúde siga o que for determinado pretendemos olhar as práticas já realizadas na ciência da saúde e a partir delas reconhecer quais parecem ser positivas para a produção de conhecimento. Assim propomos encarar o desenvolvimento e avaliação de instrumentos de medição em saúde como uma disciplina própria da ciência da saúde, ao que chamamos de </w:t>
      </w:r>
      <w:proofErr w:type="spellStart"/>
      <w:r>
        <w:t>clinimetria</w:t>
      </w:r>
      <w:proofErr w:type="spellEnd"/>
      <w:r>
        <w:t>.</w:t>
      </w:r>
    </w:p>
    <w:p w14:paraId="67E800C7" w14:textId="4AFAF246" w:rsidR="00AE1D0D" w:rsidRDefault="00EF4D59" w:rsidP="00040147">
      <w:r>
        <w:t xml:space="preserve">Uma forma de realizar essa análise é a ciência complementar, que é o uso da filosofia e da história como um complemento à ciência normal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A partir da filosofia da medição Nancy Cartwright e colaboradores apresentam uma estrutura para os sistemas de medição que pode ser aplicada à ciência da saúde e, consequentemente, à </w:t>
      </w:r>
      <w:proofErr w:type="spellStart"/>
      <w:r>
        <w:t>clinimetria</w:t>
      </w:r>
      <w:proofErr w:type="spellEnd"/>
      <w:r>
        <w:t xml:space="preserve"> </w:t>
      </w:r>
      <w:r>
        <w:fldChar w:fldCharType="begin"/>
      </w:r>
      <w:r>
        <w:instrText xml:space="preserve"> ADDIN ZOTERO_ITEM CSL_CITATION {"citationID":"QevkYvj3","properties":{"formattedCitation":"(Cartwright; Bradburn; Fuller, 2016; Cartwright; Runhardt, 2018)","plainCitation":"(Cartwright; Bradburn;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Pr="00EF4D59">
        <w:rPr>
          <w:rFonts w:cs="Arial"/>
        </w:rPr>
        <w:t xml:space="preserve">(Cartwright; </w:t>
      </w:r>
      <w:proofErr w:type="spellStart"/>
      <w:r w:rsidRPr="00EF4D59">
        <w:rPr>
          <w:rFonts w:cs="Arial"/>
        </w:rPr>
        <w:t>Bradburn</w:t>
      </w:r>
      <w:proofErr w:type="spellEnd"/>
      <w:r w:rsidRPr="00EF4D59">
        <w:rPr>
          <w:rFonts w:cs="Arial"/>
        </w:rPr>
        <w:t>; Fuller, 2016; Cartwright; Runhardt, 2018)</w:t>
      </w:r>
      <w:r>
        <w:fldChar w:fldCharType="end"/>
      </w:r>
      <w:r>
        <w:t xml:space="preserve">. </w:t>
      </w:r>
    </w:p>
    <w:p w14:paraId="700C20F0" w14:textId="75FA5DDE" w:rsidR="00E10B02" w:rsidRDefault="00E10B02" w:rsidP="00040147">
      <w:r w:rsidRPr="00E10B02">
        <w:t xml:space="preserve">1. </w:t>
      </w:r>
      <w:proofErr w:type="spellStart"/>
      <w:r w:rsidRPr="00E10B02">
        <w:t>We</w:t>
      </w:r>
      <w:proofErr w:type="spellEnd"/>
      <w:r w:rsidRPr="00E10B02">
        <w:t xml:space="preserve"> define </w:t>
      </w:r>
      <w:proofErr w:type="spellStart"/>
      <w:r w:rsidRPr="00E10B02">
        <w:t>the</w:t>
      </w:r>
      <w:proofErr w:type="spellEnd"/>
      <w:r w:rsidRPr="00E10B02">
        <w:t xml:space="preserve"> </w:t>
      </w:r>
      <w:proofErr w:type="spellStart"/>
      <w:r w:rsidRPr="00E10B02">
        <w:t>concept</w:t>
      </w:r>
      <w:proofErr w:type="spellEnd"/>
      <w:r w:rsidRPr="00E10B02">
        <w:t xml:space="preserve"> </w:t>
      </w:r>
      <w:proofErr w:type="spellStart"/>
      <w:r w:rsidRPr="00E10B02">
        <w:t>or</w:t>
      </w:r>
      <w:proofErr w:type="spellEnd"/>
      <w:r w:rsidRPr="00E10B02">
        <w:t xml:space="preserve"> </w:t>
      </w:r>
      <w:proofErr w:type="spellStart"/>
      <w:r w:rsidRPr="00E10B02">
        <w:t>quantity</w:t>
      </w:r>
      <w:proofErr w:type="spellEnd"/>
      <w:r w:rsidRPr="00E10B02">
        <w:t xml:space="preserve">, </w:t>
      </w:r>
      <w:proofErr w:type="spellStart"/>
      <w:r w:rsidRPr="00E10B02">
        <w:t>identifying</w:t>
      </w:r>
      <w:proofErr w:type="spellEnd"/>
      <w:r w:rsidRPr="00E10B02">
        <w:t xml:space="preserve"> its </w:t>
      </w:r>
      <w:proofErr w:type="spellStart"/>
      <w:r w:rsidRPr="00E10B02">
        <w:t>boundaries</w:t>
      </w:r>
      <w:proofErr w:type="spellEnd"/>
      <w:r w:rsidRPr="00E10B02">
        <w:t xml:space="preserve">, </w:t>
      </w:r>
      <w:proofErr w:type="spellStart"/>
      <w:r w:rsidRPr="00E10B02">
        <w:t>fixing</w:t>
      </w:r>
      <w:proofErr w:type="spellEnd"/>
      <w:r w:rsidRPr="00E10B02">
        <w:t xml:space="preserve"> </w:t>
      </w:r>
      <w:proofErr w:type="spellStart"/>
      <w:r w:rsidRPr="00E10B02">
        <w:t>which</w:t>
      </w:r>
      <w:proofErr w:type="spellEnd"/>
      <w:r w:rsidRPr="00E10B02">
        <w:t xml:space="preserve"> </w:t>
      </w:r>
      <w:proofErr w:type="gramStart"/>
      <w:r w:rsidRPr="00E10B02">
        <w:t xml:space="preserve">features  </w:t>
      </w:r>
      <w:proofErr w:type="spellStart"/>
      <w:r w:rsidRPr="00E10B02">
        <w:t>belong</w:t>
      </w:r>
      <w:proofErr w:type="spellEnd"/>
      <w:proofErr w:type="gramEnd"/>
      <w:r w:rsidRPr="00E10B02">
        <w:t xml:space="preserve"> </w:t>
      </w:r>
      <w:proofErr w:type="spellStart"/>
      <w:r w:rsidRPr="00E10B02">
        <w:t>to</w:t>
      </w:r>
      <w:proofErr w:type="spellEnd"/>
      <w:r w:rsidRPr="00E10B02">
        <w:t xml:space="preserve"> it </w:t>
      </w:r>
      <w:proofErr w:type="spellStart"/>
      <w:r w:rsidRPr="00E10B02">
        <w:t>and</w:t>
      </w:r>
      <w:proofErr w:type="spellEnd"/>
      <w:r w:rsidRPr="00E10B02">
        <w:t xml:space="preserve"> </w:t>
      </w:r>
      <w:proofErr w:type="spellStart"/>
      <w:r w:rsidRPr="00E10B02">
        <w:t>which</w:t>
      </w:r>
      <w:proofErr w:type="spellEnd"/>
      <w:r w:rsidRPr="00E10B02">
        <w:t xml:space="preserve"> do </w:t>
      </w:r>
      <w:proofErr w:type="spellStart"/>
      <w:r w:rsidRPr="00E10B02">
        <w:t>not</w:t>
      </w:r>
      <w:proofErr w:type="spellEnd"/>
      <w:r w:rsidRPr="00E10B02">
        <w:t xml:space="preserve"> (</w:t>
      </w:r>
      <w:proofErr w:type="spellStart"/>
      <w:r w:rsidRPr="00E10B02">
        <w:t>characterization</w:t>
      </w:r>
      <w:proofErr w:type="spellEnd"/>
      <w:r w:rsidRPr="00E10B02">
        <w:t xml:space="preserve">).  2. </w:t>
      </w:r>
      <w:proofErr w:type="spellStart"/>
      <w:r w:rsidRPr="00E10B02">
        <w:t>We</w:t>
      </w:r>
      <w:proofErr w:type="spellEnd"/>
      <w:r w:rsidRPr="00E10B02">
        <w:t xml:space="preserve"> define a </w:t>
      </w:r>
      <w:proofErr w:type="spellStart"/>
      <w:r w:rsidRPr="00E10B02">
        <w:t>metrical</w:t>
      </w:r>
      <w:proofErr w:type="spellEnd"/>
      <w:r w:rsidRPr="00E10B02">
        <w:t xml:space="preserve"> </w:t>
      </w:r>
      <w:r w:rsidRPr="00E10B02">
        <w:lastRenderedPageBreak/>
        <w:t xml:space="preserve">system </w:t>
      </w:r>
      <w:proofErr w:type="spellStart"/>
      <w:r w:rsidRPr="00E10B02">
        <w:t>that</w:t>
      </w:r>
      <w:proofErr w:type="spellEnd"/>
      <w:r w:rsidRPr="00E10B02">
        <w:t xml:space="preserve"> </w:t>
      </w:r>
      <w:proofErr w:type="spellStart"/>
      <w:r w:rsidRPr="00E10B02">
        <w:t>appropriately</w:t>
      </w:r>
      <w:proofErr w:type="spellEnd"/>
      <w:r w:rsidRPr="00E10B02">
        <w:t xml:space="preserve"> </w:t>
      </w:r>
      <w:proofErr w:type="spellStart"/>
      <w:r w:rsidRPr="00E10B02">
        <w:t>represents</w:t>
      </w:r>
      <w:proofErr w:type="spellEnd"/>
      <w:r w:rsidRPr="00E10B02">
        <w:t xml:space="preserve"> </w:t>
      </w:r>
      <w:proofErr w:type="spellStart"/>
      <w:r w:rsidRPr="00E10B02">
        <w:t>the</w:t>
      </w:r>
      <w:proofErr w:type="spellEnd"/>
      <w:r w:rsidRPr="00E10B02">
        <w:t xml:space="preserve"> </w:t>
      </w:r>
      <w:proofErr w:type="spellStart"/>
      <w:r w:rsidRPr="00E10B02">
        <w:t>quantity</w:t>
      </w:r>
      <w:proofErr w:type="spellEnd"/>
      <w:r w:rsidRPr="00E10B02">
        <w:t xml:space="preserve"> </w:t>
      </w:r>
      <w:proofErr w:type="spellStart"/>
      <w:r w:rsidRPr="00E10B02">
        <w:t>or</w:t>
      </w:r>
      <w:proofErr w:type="spellEnd"/>
      <w:r w:rsidRPr="00E10B02">
        <w:t xml:space="preserve"> </w:t>
      </w:r>
      <w:proofErr w:type="spellStart"/>
      <w:proofErr w:type="gramStart"/>
      <w:r w:rsidRPr="00E10B02">
        <w:t>concept</w:t>
      </w:r>
      <w:proofErr w:type="spellEnd"/>
      <w:r w:rsidRPr="00E10B02">
        <w:t xml:space="preserve">  (</w:t>
      </w:r>
      <w:proofErr w:type="spellStart"/>
      <w:proofErr w:type="gramEnd"/>
      <w:r w:rsidRPr="00E10B02">
        <w:t>representation</w:t>
      </w:r>
      <w:proofErr w:type="spellEnd"/>
      <w:r w:rsidRPr="00E10B02">
        <w:t xml:space="preserve">).  3. </w:t>
      </w:r>
      <w:proofErr w:type="spellStart"/>
      <w:r w:rsidRPr="00E10B02">
        <w:t>We</w:t>
      </w:r>
      <w:proofErr w:type="spellEnd"/>
      <w:r w:rsidRPr="00E10B02">
        <w:t xml:space="preserve"> </w:t>
      </w:r>
      <w:proofErr w:type="spellStart"/>
      <w:r w:rsidRPr="00E10B02">
        <w:t>formulate</w:t>
      </w:r>
      <w:proofErr w:type="spellEnd"/>
      <w:r w:rsidRPr="00E10B02">
        <w:t xml:space="preserve"> </w:t>
      </w:r>
      <w:proofErr w:type="spellStart"/>
      <w:r w:rsidRPr="00E10B02">
        <w:t>rules</w:t>
      </w:r>
      <w:proofErr w:type="spellEnd"/>
      <w:r w:rsidRPr="00E10B02">
        <w:t xml:space="preserve"> for </w:t>
      </w:r>
      <w:proofErr w:type="spellStart"/>
      <w:r w:rsidRPr="00E10B02">
        <w:t>applying</w:t>
      </w:r>
      <w:proofErr w:type="spellEnd"/>
      <w:r w:rsidRPr="00E10B02">
        <w:t xml:space="preserve"> </w:t>
      </w:r>
      <w:proofErr w:type="spellStart"/>
      <w:r w:rsidRPr="00E10B02">
        <w:t>the</w:t>
      </w:r>
      <w:proofErr w:type="spellEnd"/>
      <w:r w:rsidRPr="00E10B02">
        <w:t xml:space="preserve"> </w:t>
      </w:r>
      <w:proofErr w:type="spellStart"/>
      <w:r w:rsidRPr="00E10B02">
        <w:t>metrical</w:t>
      </w:r>
      <w:proofErr w:type="spellEnd"/>
      <w:r w:rsidRPr="00E10B02">
        <w:t xml:space="preserve"> system </w:t>
      </w:r>
      <w:proofErr w:type="spellStart"/>
      <w:r w:rsidRPr="00E10B02">
        <w:t>to</w:t>
      </w:r>
      <w:proofErr w:type="spellEnd"/>
      <w:r w:rsidRPr="00E10B02">
        <w:t xml:space="preserve"> tokens </w:t>
      </w:r>
      <w:proofErr w:type="spellStart"/>
      <w:r w:rsidRPr="00E10B02">
        <w:t>to</w:t>
      </w:r>
      <w:proofErr w:type="spellEnd"/>
      <w:r w:rsidRPr="00E10B02">
        <w:t xml:space="preserve"> </w:t>
      </w:r>
      <w:proofErr w:type="spellStart"/>
      <w:r w:rsidRPr="00E10B02">
        <w:t>produce</w:t>
      </w:r>
      <w:proofErr w:type="spellEnd"/>
      <w:r w:rsidRPr="00E10B02">
        <w:t xml:space="preserve"> </w:t>
      </w:r>
      <w:proofErr w:type="spellStart"/>
      <w:proofErr w:type="gramStart"/>
      <w:r w:rsidRPr="00E10B02">
        <w:t>the</w:t>
      </w:r>
      <w:proofErr w:type="spellEnd"/>
      <w:r w:rsidRPr="00E10B02">
        <w:t xml:space="preserve">  </w:t>
      </w:r>
      <w:proofErr w:type="spellStart"/>
      <w:r w:rsidRPr="00E10B02">
        <w:t>measurement</w:t>
      </w:r>
      <w:proofErr w:type="spellEnd"/>
      <w:proofErr w:type="gramEnd"/>
      <w:r w:rsidRPr="00E10B02">
        <w:t xml:space="preserve"> </w:t>
      </w:r>
      <w:proofErr w:type="spellStart"/>
      <w:r w:rsidRPr="00E10B02">
        <w:t>results</w:t>
      </w:r>
      <w:proofErr w:type="spellEnd"/>
      <w:r w:rsidRPr="00E10B02">
        <w:t xml:space="preserve"> (procedures).</w:t>
      </w:r>
    </w:p>
    <w:p w14:paraId="26799217" w14:textId="7D616577" w:rsidR="00040147" w:rsidRDefault="00EC3269" w:rsidP="00040147">
      <w:pPr>
        <w:rPr>
          <w:color w:val="FF0000"/>
        </w:rPr>
      </w:pPr>
      <w:r>
        <w:rPr>
          <w:color w:val="FF0000"/>
        </w:rPr>
        <w:t xml:space="preserve">Necessidade de investigar o que o </w:t>
      </w:r>
      <w:proofErr w:type="spellStart"/>
      <w:r>
        <w:rPr>
          <w:color w:val="FF0000"/>
        </w:rPr>
        <w:t>BackPEI</w:t>
      </w:r>
      <w:proofErr w:type="spellEnd"/>
      <w:r>
        <w:rPr>
          <w:color w:val="FF0000"/>
        </w:rPr>
        <w:t xml:space="preserve"> investiga</w:t>
      </w:r>
      <w:r w:rsidR="00040147">
        <w:rPr>
          <w:color w:val="FF0000"/>
        </w:rPr>
        <w:t>?</w:t>
      </w:r>
    </w:p>
    <w:p w14:paraId="245140DE" w14:textId="14121854" w:rsidR="00040147" w:rsidRDefault="00040147" w:rsidP="00040147">
      <w:r>
        <w:t xml:space="preserve">Desde o artigo inicial do </w:t>
      </w:r>
      <w:proofErr w:type="spellStart"/>
      <w:r>
        <w:t>BackPEI</w:t>
      </w:r>
      <w:proofErr w:type="spellEnd"/>
      <w:r>
        <w:t xml:space="preserve"> é apontado que a dor nas costas é uma questão importante para os cientistas e para organizações públicas de saúde por afetar trabalhadores levando à perda de dias de trabalho sendo um problema social e econômico tanto em países em desenvolvimento, como o Brasil, quanto em países desenvolvidos como os EUA. Também a dor nas costas vinha sendo identificada em crianças e adolescentes </w:t>
      </w:r>
      <w:r>
        <w:fldChar w:fldCharType="begin"/>
      </w:r>
      <w:r>
        <w:instrText xml:space="preserve"> ADDIN ZOTERO_ITEM CSL_CITATION {"citationID":"6HDfz4Qa","properties":{"formattedCitation":"(Noll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040147">
        <w:rPr>
          <w:rFonts w:cs="Arial"/>
          <w:kern w:val="0"/>
        </w:rPr>
        <w:t xml:space="preserve">(Noll </w:t>
      </w:r>
      <w:r w:rsidRPr="00040147">
        <w:rPr>
          <w:rFonts w:cs="Arial"/>
          <w:i/>
          <w:iCs/>
          <w:kern w:val="0"/>
        </w:rPr>
        <w:t>et al.</w:t>
      </w:r>
      <w:r w:rsidRPr="00040147">
        <w:rPr>
          <w:rFonts w:cs="Arial"/>
          <w:kern w:val="0"/>
        </w:rPr>
        <w:t>, 2013)</w:t>
      </w:r>
      <w:r>
        <w:fldChar w:fldCharType="end"/>
      </w:r>
    </w:p>
    <w:p w14:paraId="238B7D88" w14:textId="00A95C65" w:rsidR="00D0062A" w:rsidRDefault="00D0062A" w:rsidP="00040147">
      <w:r>
        <w:t xml:space="preserve">Crescimento de relatos de dor lombar, dor cervical e alterações posturais e os custos pessoais, econômicos e sociais decorrentes </w:t>
      </w:r>
      <w:r>
        <w:fldChar w:fldCharType="begin"/>
      </w:r>
      <w:r>
        <w:instrText xml:space="preserve"> ADDIN ZOTERO_ITEM CSL_CITATION {"citationID":"OLM9oaAV","properties":{"formattedCitation":"(Candotti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6ED87E6" w14:textId="4DA85C94" w:rsidR="00D0062A" w:rsidRDefault="00D0062A" w:rsidP="00040147">
      <w:r>
        <w:t xml:space="preserve">A evolução da dor pode levar a alterações na execução de </w:t>
      </w:r>
      <w:proofErr w:type="spellStart"/>
      <w:r>
        <w:t>AVDs</w:t>
      </w:r>
      <w:proofErr w:type="spellEnd"/>
      <w:r>
        <w:t xml:space="preserve">, chegando até mesmo à incapacidade </w:t>
      </w:r>
      <w:r>
        <w:fldChar w:fldCharType="begin"/>
      </w:r>
      <w:r>
        <w:instrText xml:space="preserve"> ADDIN ZOTERO_ITEM CSL_CITATION {"citationID":"B814KMWP","properties":{"formattedCitation":"(Candotti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57F461DD" w14:textId="0EA1AE1A" w:rsidR="00F15868" w:rsidRDefault="00F15868" w:rsidP="00040147">
      <w:r>
        <w:t xml:space="preserve">Várias doenças da coluna podem ter origem na idade escolar </w:t>
      </w:r>
      <w:r>
        <w:fldChar w:fldCharType="begin"/>
      </w:r>
      <w:r>
        <w:instrText xml:space="preserve"> ADDIN ZOTERO_ITEM CSL_CITATION {"citationID":"oD5uzsNp","properties":{"formattedCitation":"(Antoniolli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35DDE3F5" w14:textId="1C334C76" w:rsidR="00040147" w:rsidRDefault="00040147" w:rsidP="00040147">
      <w:r>
        <w:t>A dor nas costas</w:t>
      </w:r>
      <w:r w:rsidR="00D0062A">
        <w:t xml:space="preserve"> (e no pescoço)</w:t>
      </w:r>
      <w:r>
        <w:t xml:space="preserve"> pode ter várias origens, porém</w:t>
      </w:r>
      <w:r w:rsidR="00EC3269">
        <w:t xml:space="preserve"> estudos apontaram que ela</w:t>
      </w:r>
      <w:r>
        <w:t xml:space="preserve"> é multifatorial </w:t>
      </w:r>
      <w:r>
        <w:fldChar w:fldCharType="begin"/>
      </w:r>
      <w:r w:rsidR="00D0062A">
        <w:instrText xml:space="preserve"> ADDIN ZOTERO_ITEM CSL_CITATION {"citationID":"BqWVNYuh","properties":{"formattedCitation":"(Candotti {\\i{}et al.}, 2018; Noll {\\i{}et al.}, 2013)","plainCitation":"(Candotti et al., 2018; Noll et al., 2013)","noteIndex":0},"citationItems":[{"id":1675,"uris":["http://zotero.org/groups/5422192/items/Z8FACCC6"],"itemData":{"id":1675,"type":"article-journal","container-title":"Pain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D0062A" w:rsidRPr="00D0062A">
        <w:rPr>
          <w:rFonts w:cs="Arial"/>
          <w:kern w:val="0"/>
        </w:rPr>
        <w:t xml:space="preserve">(Candotti </w:t>
      </w:r>
      <w:r w:rsidR="00D0062A" w:rsidRPr="00D0062A">
        <w:rPr>
          <w:rFonts w:cs="Arial"/>
          <w:i/>
          <w:iCs/>
          <w:kern w:val="0"/>
        </w:rPr>
        <w:t>et al.</w:t>
      </w:r>
      <w:r w:rsidR="00D0062A" w:rsidRPr="00D0062A">
        <w:rPr>
          <w:rFonts w:cs="Arial"/>
          <w:kern w:val="0"/>
        </w:rPr>
        <w:t xml:space="preserve">, 2018; Noll </w:t>
      </w:r>
      <w:r w:rsidR="00D0062A" w:rsidRPr="00D0062A">
        <w:rPr>
          <w:rFonts w:cs="Arial"/>
          <w:i/>
          <w:iCs/>
          <w:kern w:val="0"/>
        </w:rPr>
        <w:t>et al.</w:t>
      </w:r>
      <w:r w:rsidR="00D0062A" w:rsidRPr="00D0062A">
        <w:rPr>
          <w:rFonts w:cs="Arial"/>
          <w:kern w:val="0"/>
        </w:rPr>
        <w:t>, 2013)</w:t>
      </w:r>
      <w:r>
        <w:fldChar w:fldCharType="end"/>
      </w:r>
      <w:r w:rsidR="00EC3269">
        <w:t>.</w:t>
      </w:r>
    </w:p>
    <w:p w14:paraId="125B6B48" w14:textId="0BE1FE83" w:rsidR="00EC3269" w:rsidRDefault="00EC3269" w:rsidP="00040147">
      <w:r>
        <w:t xml:space="preserve">Empiricamente os profissionais vinham percebendo a relação de posturas durante a execução de atividade da vida diária com a dor nas costas </w:t>
      </w:r>
      <w:r>
        <w:fldChar w:fldCharType="begin"/>
      </w:r>
      <w:r>
        <w:instrText xml:space="preserve"> ADDIN ZOTERO_ITEM CSL_CITATION {"citationID":"sHtR4ty4","properties":{"formattedCitation":"(Noll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p>
    <w:p w14:paraId="3F3728EC" w14:textId="0BA39E36" w:rsidR="00F15868" w:rsidRDefault="00F15868" w:rsidP="00040147">
      <w:r>
        <w:t xml:space="preserve">Alta prevalência de alterações posturais e dor nas costas entre estudantes </w:t>
      </w:r>
      <w:r>
        <w:fldChar w:fldCharType="begin"/>
      </w:r>
      <w:r>
        <w:instrText xml:space="preserve"> ADDIN ZOTERO_ITEM CSL_CITATION {"citationID":"wExgi3IQ","properties":{"formattedCitation":"(Antoniolli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14629792" w14:textId="1A364373" w:rsidR="00F15868" w:rsidRDefault="00F15868" w:rsidP="00040147">
      <w:r>
        <w:t xml:space="preserve">Permitir o planejamento de aulas, inclusive educação física </w:t>
      </w:r>
      <w:r>
        <w:fldChar w:fldCharType="begin"/>
      </w:r>
      <w:r>
        <w:instrText xml:space="preserve"> ADDIN ZOTERO_ITEM CSL_CITATION {"citationID":"XS75lmst","properties":{"formattedCitation":"(Antoniolli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r>
        <w:t xml:space="preserve"> e o diagnóstico precoce e melhor intervenção </w:t>
      </w:r>
      <w:r>
        <w:fldChar w:fldCharType="begin"/>
      </w:r>
      <w:r>
        <w:instrText xml:space="preserve"> ADDIN ZOTERO_ITEM CSL_CITATION {"citationID":"mT2oPI0c","properties":{"formattedCitation":"(Antoniolli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0B73F826" w14:textId="07B75A28" w:rsidR="00FC597E" w:rsidRDefault="00FC597E" w:rsidP="00040147">
      <w:r>
        <w:t xml:space="preserve">O </w:t>
      </w:r>
      <w:proofErr w:type="spellStart"/>
      <w:r>
        <w:t>backpe</w:t>
      </w:r>
      <w:proofErr w:type="spellEnd"/>
      <w:r>
        <w:t xml:space="preserve"> original não avaliava dor no pescoço que é uma das dores musculoesqueléticas mais frequentes entre adolescentes e uma grande causa de incapacidade com impactos que persistem na vida adulta </w:t>
      </w:r>
      <w:r>
        <w:fldChar w:fldCharType="begin"/>
      </w:r>
      <w:r>
        <w:instrText xml:space="preserve"> ADDIN ZOTERO_ITEM CSL_CITATION {"citationID":"bDh9fOLO","properties":{"formattedCitation":"(Da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FC597E">
        <w:rPr>
          <w:rFonts w:cs="Arial"/>
          <w:kern w:val="0"/>
        </w:rPr>
        <w:t xml:space="preserve">(Da Rosa </w:t>
      </w:r>
      <w:r w:rsidRPr="00FC597E">
        <w:rPr>
          <w:rFonts w:cs="Arial"/>
          <w:i/>
          <w:iCs/>
          <w:kern w:val="0"/>
        </w:rPr>
        <w:t>et al.</w:t>
      </w:r>
      <w:r w:rsidRPr="00FC597E">
        <w:rPr>
          <w:rFonts w:cs="Arial"/>
          <w:kern w:val="0"/>
        </w:rPr>
        <w:t>, 2022)</w:t>
      </w:r>
      <w:r>
        <w:fldChar w:fldCharType="end"/>
      </w:r>
    </w:p>
    <w:p w14:paraId="5C2BF3EA" w14:textId="24D9D0D8" w:rsidR="00EC3269" w:rsidRDefault="00EC3269" w:rsidP="00040147">
      <w:pPr>
        <w:rPr>
          <w:color w:val="FF0000"/>
        </w:rPr>
      </w:pPr>
      <w:r>
        <w:rPr>
          <w:color w:val="FF0000"/>
        </w:rPr>
        <w:t>Formato (questionário)</w:t>
      </w:r>
    </w:p>
    <w:p w14:paraId="369BDF1C" w14:textId="1B87BD6D" w:rsidR="00EC3269" w:rsidRDefault="00EC3269" w:rsidP="00040147">
      <w:r>
        <w:t xml:space="preserve">“Questionários são uma ferramenta importante ... devido a sua facilidade de aplicação, baixo custo e pelo ato de permitirem o autorrelato.” </w:t>
      </w:r>
      <w:r>
        <w:fldChar w:fldCharType="begin"/>
      </w:r>
      <w:r w:rsidR="005744EC">
        <w:instrText xml:space="preserve"> ADDIN ZOTERO_ITEM CSL_CITATION {"citationID":"llvmjD8z","properties":{"formattedCitation":"(Antoniolli {\\i{}et al.}, 2015; Noll {\\i{}et al.}, 2013; Pivotto {\\i{}et al.}, 2018)","plainCitation":"(Antoniolli et al., 2015; Noll et al., 2013;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5744EC" w:rsidRPr="005744EC">
        <w:rPr>
          <w:rFonts w:cs="Arial"/>
          <w:kern w:val="0"/>
        </w:rPr>
        <w:t xml:space="preserve">(Antoniolli </w:t>
      </w:r>
      <w:r w:rsidR="005744EC" w:rsidRPr="005744EC">
        <w:rPr>
          <w:rFonts w:cs="Arial"/>
          <w:i/>
          <w:iCs/>
          <w:kern w:val="0"/>
        </w:rPr>
        <w:t>et al.</w:t>
      </w:r>
      <w:r w:rsidR="005744EC" w:rsidRPr="005744EC">
        <w:rPr>
          <w:rFonts w:cs="Arial"/>
          <w:kern w:val="0"/>
        </w:rPr>
        <w:t xml:space="preserve">, 2015; Noll </w:t>
      </w:r>
      <w:r w:rsidR="005744EC" w:rsidRPr="005744EC">
        <w:rPr>
          <w:rFonts w:cs="Arial"/>
          <w:i/>
          <w:iCs/>
          <w:kern w:val="0"/>
        </w:rPr>
        <w:t>et al.</w:t>
      </w:r>
      <w:r w:rsidR="005744EC" w:rsidRPr="005744EC">
        <w:rPr>
          <w:rFonts w:cs="Arial"/>
          <w:kern w:val="0"/>
        </w:rPr>
        <w:t xml:space="preserve">, 2013; Pivotto </w:t>
      </w:r>
      <w:r w:rsidR="005744EC" w:rsidRPr="005744EC">
        <w:rPr>
          <w:rFonts w:cs="Arial"/>
          <w:i/>
          <w:iCs/>
          <w:kern w:val="0"/>
        </w:rPr>
        <w:t>et al.</w:t>
      </w:r>
      <w:r w:rsidR="005744EC" w:rsidRPr="005744EC">
        <w:rPr>
          <w:rFonts w:cs="Arial"/>
          <w:kern w:val="0"/>
        </w:rPr>
        <w:t>, 2018)</w:t>
      </w:r>
      <w:r>
        <w:fldChar w:fldCharType="end"/>
      </w:r>
    </w:p>
    <w:p w14:paraId="0CE3415D" w14:textId="1160808C" w:rsidR="00EC3269" w:rsidRPr="00EC3269" w:rsidRDefault="00EC3269" w:rsidP="00040147">
      <w:pPr>
        <w:rPr>
          <w:color w:val="FF0000"/>
        </w:rPr>
      </w:pPr>
      <w:r>
        <w:rPr>
          <w:color w:val="FF0000"/>
        </w:rPr>
        <w:t>Lacuna</w:t>
      </w:r>
    </w:p>
    <w:p w14:paraId="28DFF7C5" w14:textId="1D619AE2" w:rsidR="00EC3269" w:rsidRDefault="00EC3269" w:rsidP="00040147">
      <w:r>
        <w:t xml:space="preserve">Entre </w:t>
      </w:r>
      <w:r w:rsidR="00C27B98">
        <w:t>instrumentos</w:t>
      </w:r>
      <w:r>
        <w:t xml:space="preserve"> que </w:t>
      </w:r>
      <w:r w:rsidR="00C27B98">
        <w:t>investigavam</w:t>
      </w:r>
      <w:r>
        <w:t xml:space="preserve"> </w:t>
      </w:r>
      <w:r w:rsidR="00C27B98">
        <w:t xml:space="preserve">a dor nas costas e fatores relacionados haviam os seguintes problemas: amostras pequenas para a validação e </w:t>
      </w:r>
      <w:r w:rsidR="00C27B98">
        <w:lastRenderedPageBreak/>
        <w:t xml:space="preserve">reprodutibilidade, erros no processo de validação, não considera a postura corporal como um fator de risco, falta de detalhes que permitam a reprodução dos instrumentos, falta de instrumentos válidos e reprodutíveis que “avaliam a prevalência de dor nas costas e a postura adotada durante </w:t>
      </w:r>
      <w:proofErr w:type="spellStart"/>
      <w:r w:rsidR="00C27B98">
        <w:t>AVDs</w:t>
      </w:r>
      <w:proofErr w:type="spellEnd"/>
      <w:r w:rsidR="00C27B98">
        <w:t xml:space="preserve"> como um dos fatores de risco associados entre crianças com idade escolar” </w:t>
      </w:r>
      <w:r w:rsidR="00C27B98">
        <w:fldChar w:fldCharType="begin"/>
      </w:r>
      <w:r w:rsidR="00C27B98">
        <w:instrText xml:space="preserve"> ADDIN ZOTERO_ITEM CSL_CITATION {"citationID":"Pyql2OCp","properties":{"formattedCitation":"(Noll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C27B98">
        <w:fldChar w:fldCharType="separate"/>
      </w:r>
      <w:r w:rsidR="00C27B98" w:rsidRPr="00C27B98">
        <w:rPr>
          <w:rFonts w:cs="Arial"/>
          <w:kern w:val="0"/>
        </w:rPr>
        <w:t xml:space="preserve">(Noll </w:t>
      </w:r>
      <w:r w:rsidR="00C27B98" w:rsidRPr="00C27B98">
        <w:rPr>
          <w:rFonts w:cs="Arial"/>
          <w:i/>
          <w:iCs/>
          <w:kern w:val="0"/>
        </w:rPr>
        <w:t>et al.</w:t>
      </w:r>
      <w:r w:rsidR="00C27B98" w:rsidRPr="00C27B98">
        <w:rPr>
          <w:rFonts w:cs="Arial"/>
          <w:kern w:val="0"/>
        </w:rPr>
        <w:t>, 2013)</w:t>
      </w:r>
      <w:r w:rsidR="00C27B98">
        <w:fldChar w:fldCharType="end"/>
      </w:r>
    </w:p>
    <w:p w14:paraId="306B381F" w14:textId="55025C3B" w:rsidR="00D0062A" w:rsidRDefault="00D0062A" w:rsidP="00040147">
      <w:r>
        <w:t xml:space="preserve">Falta de consenso entre os fatores de risco para dor na lombar e pescoço </w:t>
      </w:r>
      <w:r>
        <w:fldChar w:fldCharType="begin"/>
      </w:r>
      <w:r>
        <w:instrText xml:space="preserve"> ADDIN ZOTERO_ITEM CSL_CITATION {"citationID":"ZXwQ7I4U","properties":{"formattedCitation":"(Candotti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D40DE5D" w14:textId="373674A2" w:rsidR="00D0062A" w:rsidRDefault="00D0062A" w:rsidP="00040147">
      <w:r>
        <w:t xml:space="preserve">Instrumentos avaliam separadamente a dor, capacidade funcional e hábitos posturais ao executar </w:t>
      </w:r>
      <w:proofErr w:type="spellStart"/>
      <w:r>
        <w:t>AVDs</w:t>
      </w:r>
      <w:proofErr w:type="spellEnd"/>
      <w:r>
        <w:t xml:space="preserve">. O </w:t>
      </w:r>
      <w:proofErr w:type="spellStart"/>
      <w:r>
        <w:t>BackPEI</w:t>
      </w:r>
      <w:proofErr w:type="spellEnd"/>
      <w:r>
        <w:t xml:space="preserve"> em um único instrumento avalia a dor e seus fatores associados.</w:t>
      </w:r>
    </w:p>
    <w:p w14:paraId="00221D50" w14:textId="2C30072F" w:rsidR="00FC597E" w:rsidRDefault="00FC597E" w:rsidP="00040147">
      <w:r>
        <w:t xml:space="preserve">O uso de </w:t>
      </w:r>
      <w:r>
        <w:rPr>
          <w:i/>
          <w:iCs/>
        </w:rPr>
        <w:t>smartphones</w:t>
      </w:r>
      <w:r>
        <w:t xml:space="preserve"> não estava contemplado na primeira versão do </w:t>
      </w:r>
      <w:proofErr w:type="spellStart"/>
      <w:r>
        <w:t>BackPEI</w:t>
      </w:r>
      <w:proofErr w:type="spellEnd"/>
      <w:r>
        <w:t xml:space="preserve"> tendo se tornado comum entre adolescentes </w:t>
      </w:r>
      <w:r>
        <w:fldChar w:fldCharType="begin"/>
      </w:r>
      <w:r>
        <w:instrText xml:space="preserve"> ADDIN ZOTERO_ITEM CSL_CITATION {"citationID":"kBLssHaZ","properties":{"formattedCitation":"(Da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FC597E">
        <w:rPr>
          <w:rFonts w:cs="Arial"/>
          <w:kern w:val="0"/>
        </w:rPr>
        <w:t xml:space="preserve">(Da Rosa </w:t>
      </w:r>
      <w:r w:rsidRPr="00FC597E">
        <w:rPr>
          <w:rFonts w:cs="Arial"/>
          <w:i/>
          <w:iCs/>
          <w:kern w:val="0"/>
        </w:rPr>
        <w:t>et al.</w:t>
      </w:r>
      <w:r w:rsidRPr="00FC597E">
        <w:rPr>
          <w:rFonts w:cs="Arial"/>
          <w:kern w:val="0"/>
        </w:rPr>
        <w:t>, 2022)</w:t>
      </w:r>
      <w:r>
        <w:fldChar w:fldCharType="end"/>
      </w:r>
      <w:r w:rsidR="0036679F">
        <w:t xml:space="preserve">. Também não estavam contemplados no </w:t>
      </w:r>
      <w:proofErr w:type="spellStart"/>
      <w:r w:rsidR="0036679F">
        <w:t>BackPEI-A</w:t>
      </w:r>
      <w:proofErr w:type="spellEnd"/>
      <w:r w:rsidR="0036679F">
        <w:t xml:space="preserve"> </w:t>
      </w:r>
      <w:r w:rsidR="0036679F">
        <w:fldChar w:fldCharType="begin"/>
      </w:r>
      <w:r w:rsidR="0036679F">
        <w:instrText xml:space="preserve"> ADDIN ZOTERO_ITEM CSL_CITATION {"citationID":"Ui8T4cGf","properties":{"formattedCitation":"(Candotti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6679F">
        <w:fldChar w:fldCharType="separate"/>
      </w:r>
      <w:r w:rsidR="0036679F" w:rsidRPr="0036679F">
        <w:rPr>
          <w:rFonts w:cs="Arial"/>
          <w:kern w:val="0"/>
        </w:rPr>
        <w:t xml:space="preserve">(Candotti </w:t>
      </w:r>
      <w:r w:rsidR="0036679F" w:rsidRPr="0036679F">
        <w:rPr>
          <w:rFonts w:cs="Arial"/>
          <w:i/>
          <w:iCs/>
          <w:kern w:val="0"/>
        </w:rPr>
        <w:t>et al.</w:t>
      </w:r>
      <w:r w:rsidR="0036679F" w:rsidRPr="0036679F">
        <w:rPr>
          <w:rFonts w:cs="Arial"/>
          <w:kern w:val="0"/>
        </w:rPr>
        <w:t>, 2023)</w:t>
      </w:r>
      <w:r w:rsidR="0036679F">
        <w:fldChar w:fldCharType="end"/>
      </w:r>
      <w:r w:rsidR="0036679F">
        <w:t>.</w:t>
      </w:r>
    </w:p>
    <w:p w14:paraId="41C6BC59" w14:textId="055559DF" w:rsidR="0036679F" w:rsidRDefault="0036679F" w:rsidP="00040147">
      <w:r>
        <w:t xml:space="preserve">O questionário </w:t>
      </w:r>
      <w:proofErr w:type="spellStart"/>
      <w:r>
        <w:t>BackPEI-A</w:t>
      </w:r>
      <w:proofErr w:type="spellEnd"/>
      <w:r>
        <w:t xml:space="preserve"> foi validado apenas em sua versão impressa </w:t>
      </w:r>
      <w:r>
        <w:fldChar w:fldCharType="begin"/>
      </w:r>
      <w:r>
        <w:instrText xml:space="preserve"> ADDIN ZOTERO_ITEM CSL_CITATION {"citationID":"B8BigSqD","properties":{"formattedCitation":"(Candotti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fldChar w:fldCharType="separate"/>
      </w:r>
      <w:r w:rsidRPr="0036679F">
        <w:rPr>
          <w:rFonts w:cs="Arial"/>
          <w:kern w:val="0"/>
        </w:rPr>
        <w:t xml:space="preserve">(Candotti </w:t>
      </w:r>
      <w:r w:rsidRPr="0036679F">
        <w:rPr>
          <w:rFonts w:cs="Arial"/>
          <w:i/>
          <w:iCs/>
          <w:kern w:val="0"/>
        </w:rPr>
        <w:t>et al.</w:t>
      </w:r>
      <w:r w:rsidRPr="0036679F">
        <w:rPr>
          <w:rFonts w:cs="Arial"/>
          <w:kern w:val="0"/>
        </w:rPr>
        <w:t>, 2023)</w:t>
      </w:r>
      <w:r>
        <w:fldChar w:fldCharType="end"/>
      </w:r>
    </w:p>
    <w:p w14:paraId="0815C244" w14:textId="177FC1BC" w:rsidR="00C04196" w:rsidRPr="00FC597E" w:rsidRDefault="00C04196" w:rsidP="00040147">
      <w:r>
        <w:t xml:space="preserve">A validade para um grupo específico de pacientes não tinha sido testada </w:t>
      </w:r>
      <w:r>
        <w:fldChar w:fldCharType="begin"/>
      </w:r>
      <w:r>
        <w:instrText xml:space="preserve"> ADDIN ZOTERO_ITEM CSL_CITATION {"citationID":"09S8DUQA","properties":{"formattedCitation":"(G\\uc0\\u246{}k\\uc0\\u351{}en; Kocaman; Y\\uc0\\u305{}ld\\uc0\\u305{}r\\uc0\\u305{}m, 2023)","plainCitation":"(Gökşen; Kocaman; Yıldırım, 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fldChar w:fldCharType="separate"/>
      </w:r>
      <w:r w:rsidRPr="00C04196">
        <w:rPr>
          <w:rFonts w:cs="Arial"/>
          <w:kern w:val="0"/>
        </w:rPr>
        <w:t>(Gökşen; Kocaman; Yıldırım, 2023)</w:t>
      </w:r>
      <w:r>
        <w:fldChar w:fldCharType="end"/>
      </w:r>
    </w:p>
    <w:p w14:paraId="7317F65C" w14:textId="69DB102F" w:rsidR="00EC3269" w:rsidRDefault="00EC3269" w:rsidP="00040147">
      <w:pPr>
        <w:rPr>
          <w:color w:val="FF0000"/>
        </w:rPr>
      </w:pPr>
      <w:r>
        <w:rPr>
          <w:color w:val="FF0000"/>
        </w:rPr>
        <w:t xml:space="preserve">Propriedades </w:t>
      </w:r>
      <w:proofErr w:type="spellStart"/>
      <w:r>
        <w:rPr>
          <w:color w:val="FF0000"/>
        </w:rPr>
        <w:t>clinimétricas</w:t>
      </w:r>
      <w:proofErr w:type="spellEnd"/>
    </w:p>
    <w:p w14:paraId="2EB213EE" w14:textId="7E022714" w:rsidR="00EC3269" w:rsidRDefault="00EC3269" w:rsidP="00040147">
      <w:r>
        <w:t>Para poder investiga a relação entre as posturas ao executar atividades da vida diária com a dor é preciso que instrumentos sejam válidos e reprodutíveis</w:t>
      </w:r>
      <w:r w:rsidR="007F0C84">
        <w:t xml:space="preserve">. </w:t>
      </w:r>
      <w:r>
        <w:t xml:space="preserve"> </w:t>
      </w:r>
      <w:r>
        <w:fldChar w:fldCharType="begin"/>
      </w:r>
      <w:r>
        <w:instrText xml:space="preserve"> ADDIN ZOTERO_ITEM CSL_CITATION {"citationID":"drwrHYG6","properties":{"formattedCitation":"(Noll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r w:rsidR="003A1FDB">
        <w:t>.</w:t>
      </w:r>
    </w:p>
    <w:p w14:paraId="6F668DC9" w14:textId="64B520DA" w:rsidR="003A1FDB" w:rsidRPr="00EC3269" w:rsidRDefault="003A1FDB" w:rsidP="00040147">
      <w:pPr>
        <w:rPr>
          <w:u w:val="single"/>
        </w:rPr>
      </w:pPr>
      <w:r>
        <w:t xml:space="preserve">Uma coisa que eu acho importante de ter em mente é que o </w:t>
      </w:r>
      <w:proofErr w:type="spellStart"/>
      <w:r>
        <w:t>BackPEI</w:t>
      </w:r>
      <w:proofErr w:type="spellEnd"/>
      <w:r>
        <w:t xml:space="preserve"> foi criado para permitir a avaliação das </w:t>
      </w:r>
      <w:proofErr w:type="spellStart"/>
      <w:r>
        <w:t>AVDs</w:t>
      </w:r>
      <w:proofErr w:type="spellEnd"/>
      <w:r>
        <w:t xml:space="preserve"> (especialmente no que se relaciona com a escola) como um fator de risco para dor nas costas.</w:t>
      </w:r>
    </w:p>
    <w:p w14:paraId="4FF98AC3" w14:textId="7AE92055" w:rsidR="00040147" w:rsidRDefault="00040147" w:rsidP="00040147">
      <w:pPr>
        <w:pStyle w:val="Ttulo1"/>
      </w:pPr>
      <w:r>
        <w:t>METODOLOGIA</w:t>
      </w:r>
    </w:p>
    <w:p w14:paraId="44B42E45" w14:textId="77777777" w:rsidR="00040147" w:rsidRDefault="00040147" w:rsidP="00040147"/>
    <w:p w14:paraId="2DEABB4A" w14:textId="4D642249" w:rsidR="00040147" w:rsidRDefault="00040147" w:rsidP="00040147">
      <w:pPr>
        <w:pStyle w:val="Ttulo1"/>
      </w:pPr>
      <w:r>
        <w:t>RESULTADOS</w:t>
      </w:r>
    </w:p>
    <w:p w14:paraId="09067403" w14:textId="77777777" w:rsidR="00040147" w:rsidRDefault="00040147" w:rsidP="00040147"/>
    <w:p w14:paraId="24CEAA3F" w14:textId="7E302EC6" w:rsidR="001E6B49" w:rsidRDefault="001E6B49" w:rsidP="00040147">
      <w:pPr>
        <w:rPr>
          <w:color w:val="FF0000"/>
        </w:rPr>
      </w:pPr>
      <w:r>
        <w:rPr>
          <w:color w:val="FF0000"/>
        </w:rPr>
        <w:t xml:space="preserve">Conteúdo do </w:t>
      </w:r>
      <w:proofErr w:type="spellStart"/>
      <w:r>
        <w:rPr>
          <w:color w:val="FF0000"/>
        </w:rPr>
        <w:t>BackPEI</w:t>
      </w:r>
      <w:proofErr w:type="spellEnd"/>
    </w:p>
    <w:p w14:paraId="46F2EEEA" w14:textId="77777777" w:rsidR="001E6B49" w:rsidRPr="001E6B49" w:rsidRDefault="001E6B49" w:rsidP="00040147">
      <w:pPr>
        <w:rPr>
          <w:color w:val="FF0000"/>
        </w:rPr>
      </w:pPr>
    </w:p>
    <w:p w14:paraId="48A9E9B1" w14:textId="302520FC" w:rsidR="00040147" w:rsidRDefault="00040147" w:rsidP="00040147">
      <w:pPr>
        <w:pStyle w:val="Ttulo1"/>
      </w:pPr>
      <w:r>
        <w:t>DISCUSSÃO</w:t>
      </w:r>
    </w:p>
    <w:p w14:paraId="13738915" w14:textId="77777777" w:rsidR="00040147" w:rsidRDefault="00040147" w:rsidP="00040147"/>
    <w:p w14:paraId="14909037" w14:textId="31F17BD0" w:rsidR="00040147" w:rsidRDefault="00040147" w:rsidP="00040147">
      <w:pPr>
        <w:pStyle w:val="Ttulo1"/>
      </w:pPr>
      <w:r>
        <w:lastRenderedPageBreak/>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104AED"/>
    <w:rsid w:val="001A3EC4"/>
    <w:rsid w:val="001E6B49"/>
    <w:rsid w:val="00265D4B"/>
    <w:rsid w:val="002D1018"/>
    <w:rsid w:val="0033371D"/>
    <w:rsid w:val="0036679F"/>
    <w:rsid w:val="003965BD"/>
    <w:rsid w:val="003A1FDB"/>
    <w:rsid w:val="003F65E3"/>
    <w:rsid w:val="00443AB0"/>
    <w:rsid w:val="00447621"/>
    <w:rsid w:val="00482CA8"/>
    <w:rsid w:val="00552241"/>
    <w:rsid w:val="005744EC"/>
    <w:rsid w:val="005832BF"/>
    <w:rsid w:val="005D5A87"/>
    <w:rsid w:val="0072227D"/>
    <w:rsid w:val="007F0C84"/>
    <w:rsid w:val="008D358E"/>
    <w:rsid w:val="00AE1D0D"/>
    <w:rsid w:val="00BB10E7"/>
    <w:rsid w:val="00C04196"/>
    <w:rsid w:val="00C27B98"/>
    <w:rsid w:val="00C75E8A"/>
    <w:rsid w:val="00CA3BA6"/>
    <w:rsid w:val="00CD5FF1"/>
    <w:rsid w:val="00CF2A1E"/>
    <w:rsid w:val="00D0062A"/>
    <w:rsid w:val="00D2684B"/>
    <w:rsid w:val="00D438F7"/>
    <w:rsid w:val="00D718BF"/>
    <w:rsid w:val="00E10B02"/>
    <w:rsid w:val="00E644B2"/>
    <w:rsid w:val="00EC3269"/>
    <w:rsid w:val="00EF4D59"/>
    <w:rsid w:val="00F10DF7"/>
    <w:rsid w:val="00F15547"/>
    <w:rsid w:val="00F15868"/>
    <w:rsid w:val="00F23FBC"/>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semiHidden/>
    <w:unhideWhenUsed/>
    <w:qFormat/>
    <w:rsid w:val="00333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semiHidden/>
    <w:rsid w:val="003337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782</TotalTime>
  <Pages>4</Pages>
  <Words>9263</Words>
  <Characters>50021</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17</cp:revision>
  <dcterms:created xsi:type="dcterms:W3CDTF">2025-03-12T15:42:00Z</dcterms:created>
  <dcterms:modified xsi:type="dcterms:W3CDTF">2025-04-03T00:32:00Z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id="2MQOzLvZ"/&gt;&lt;style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