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2D27" w14:textId="426C16F9" w:rsidR="00EC6904" w:rsidRDefault="00C1108C" w:rsidP="00C1108C">
      <w:pPr>
        <w:pStyle w:val="Heading1"/>
      </w:pPr>
      <w:r>
        <w:t>Write</w:t>
      </w:r>
      <w:r w:rsidR="00D132FE">
        <w:t>-Up</w:t>
      </w:r>
      <w:r>
        <w:t xml:space="preserve"> for </w:t>
      </w:r>
      <w:r w:rsidRPr="00C1108C">
        <w:t>RTI CDS Analytics Exercise 01</w:t>
      </w:r>
    </w:p>
    <w:p w14:paraId="76D872E3" w14:textId="0CC99F05" w:rsidR="00C1108C" w:rsidRDefault="00C1108C" w:rsidP="00C1108C">
      <w:pPr>
        <w:pStyle w:val="Subtitle"/>
      </w:pPr>
      <w:r>
        <w:t>Lucas McCabe</w:t>
      </w:r>
    </w:p>
    <w:p w14:paraId="2DE629DB" w14:textId="71E08262" w:rsidR="00C1108C" w:rsidRDefault="00C1108C" w:rsidP="00C1108C"/>
    <w:p w14:paraId="07751EDD" w14:textId="5F0B3055" w:rsidR="005B2608" w:rsidRDefault="00FA6D4F">
      <w:r>
        <w:t>All</w:t>
      </w:r>
      <w:r w:rsidR="00C1108C">
        <w:t xml:space="preserve"> </w:t>
      </w:r>
      <w:r w:rsidR="002311A5">
        <w:t xml:space="preserve">initial </w:t>
      </w:r>
      <w:r w:rsidR="00C1108C">
        <w:t xml:space="preserve">data exploration, analysis, and processing </w:t>
      </w:r>
      <w:r w:rsidR="009956EA">
        <w:t xml:space="preserve">was completed </w:t>
      </w:r>
      <w:r w:rsidR="00C1108C">
        <w:t xml:space="preserve">in a </w:t>
      </w:r>
      <w:proofErr w:type="spellStart"/>
      <w:r w:rsidR="00C1108C">
        <w:t>Jupyter</w:t>
      </w:r>
      <w:proofErr w:type="spellEnd"/>
      <w:r w:rsidR="00C1108C">
        <w:t xml:space="preserve"> Notebook </w:t>
      </w:r>
      <w:r w:rsidR="005C72E3">
        <w:t>(</w:t>
      </w:r>
      <w:proofErr w:type="spellStart"/>
      <w:r w:rsidR="005C72E3" w:rsidRPr="005C72E3">
        <w:t>Exploration_and_Processing.ipynb</w:t>
      </w:r>
      <w:proofErr w:type="spellEnd"/>
      <w:r w:rsidR="005C72E3">
        <w:t xml:space="preserve">) </w:t>
      </w:r>
      <w:r>
        <w:t>to</w:t>
      </w:r>
      <w:r w:rsidR="00C1108C">
        <w:t xml:space="preserve"> keep track of and explain </w:t>
      </w:r>
      <w:r w:rsidR="009956EA">
        <w:t>any</w:t>
      </w:r>
      <w:r>
        <w:t xml:space="preserve"> </w:t>
      </w:r>
      <w:r w:rsidR="00C1108C">
        <w:t xml:space="preserve">observations </w:t>
      </w:r>
      <w:r w:rsidR="009956EA">
        <w:t>or reasoning</w:t>
      </w:r>
      <w:r w:rsidR="00EA27F3">
        <w:t>.</w:t>
      </w:r>
      <w:r w:rsidR="00C1108C">
        <w:t xml:space="preserve"> </w:t>
      </w:r>
      <w:r w:rsidR="00AF75C2">
        <w:t>After cleaning and processing the data</w:t>
      </w:r>
      <w:r w:rsidR="003B601E">
        <w:t xml:space="preserve">, </w:t>
      </w:r>
      <w:r>
        <w:t>there were</w:t>
      </w:r>
      <w:r w:rsidR="003B601E">
        <w:t xml:space="preserve"> over 100 features. These</w:t>
      </w:r>
      <w:r w:rsidR="000E3D91">
        <w:t xml:space="preserve"> features and their </w:t>
      </w:r>
      <w:r w:rsidR="00A33FB1">
        <w:t>correlations with one another</w:t>
      </w:r>
      <w:r w:rsidR="000E3D91">
        <w:t xml:space="preserve"> are shown in Figure 1</w:t>
      </w:r>
      <w:r w:rsidR="003930A1">
        <w:t xml:space="preserve"> (figure of choice to fulfill Step 8)</w:t>
      </w:r>
      <w:r w:rsidR="000E3D91">
        <w:t xml:space="preserve">. This </w:t>
      </w:r>
      <w:r w:rsidR="005C72E3">
        <w:t>figure</w:t>
      </w:r>
      <w:r w:rsidR="000E3D91">
        <w:t xml:space="preserve"> informed my choice of features moving forward. </w:t>
      </w:r>
      <w:r w:rsidR="001E6CF2">
        <w:t xml:space="preserve"> </w:t>
      </w:r>
      <w:r w:rsidR="009956EA">
        <w:t>I selected t</w:t>
      </w:r>
      <w:r w:rsidR="003B601E">
        <w:t>h</w:t>
      </w:r>
      <w:r w:rsidR="001E6CF2">
        <w:t xml:space="preserve">e </w:t>
      </w:r>
      <w:r w:rsidR="009956EA">
        <w:t xml:space="preserve">24 </w:t>
      </w:r>
      <w:r w:rsidR="003B601E">
        <w:t xml:space="preserve">features </w:t>
      </w:r>
      <w:r w:rsidR="009956EA">
        <w:t>that were</w:t>
      </w:r>
      <w:r>
        <w:t xml:space="preserve"> </w:t>
      </w:r>
      <w:r w:rsidR="003B601E">
        <w:t>most strongly-correlated w</w:t>
      </w:r>
      <w:r w:rsidR="00BA4CEA">
        <w:t xml:space="preserve">ith </w:t>
      </w:r>
      <w:r w:rsidR="003B601E">
        <w:t>whether an individual earned greater than $50,000.</w:t>
      </w:r>
      <w:r w:rsidR="00BA4CEA">
        <w:t xml:space="preserve"> </w:t>
      </w:r>
      <w:r w:rsidR="00A35EBE">
        <w:t>We can summarize the topics of these 24 features with</w:t>
      </w:r>
      <w:r w:rsidR="00AF75C2">
        <w:t xml:space="preserve"> the following </w:t>
      </w:r>
      <w:r w:rsidR="00A35EBE">
        <w:t xml:space="preserve">general </w:t>
      </w:r>
      <w:r w:rsidR="00A33FB1">
        <w:t>descriptors</w:t>
      </w:r>
      <w:r w:rsidR="00A35EBE">
        <w:t>: age, education, hours worked, net capital, occupation, marital status, family relationship, and sex</w:t>
      </w:r>
      <w:r w:rsidR="00BA4CEA">
        <w:t>.</w:t>
      </w:r>
    </w:p>
    <w:p w14:paraId="55CBF365" w14:textId="0C454C3A" w:rsidR="000C5FC1" w:rsidRDefault="000C5FC1"/>
    <w:p w14:paraId="567EDDC2" w14:textId="256B1BC3" w:rsidR="000E3D91" w:rsidRDefault="000C5FC1">
      <w:r>
        <w:t>Two models were attempted. The first was a decision tree classifier</w:t>
      </w:r>
      <w:r w:rsidR="00BA4CEA">
        <w:t xml:space="preserve">, </w:t>
      </w:r>
      <w:r w:rsidR="007C0DD3">
        <w:t>which resembles</w:t>
      </w:r>
      <w:r w:rsidR="00A07E3E">
        <w:t xml:space="preserve"> a flow chart</w:t>
      </w:r>
      <w:r w:rsidR="007C0DD3">
        <w:t xml:space="preserve"> in form and function</w:t>
      </w:r>
      <w:r w:rsidR="00A07E3E">
        <w:t xml:space="preserve">, </w:t>
      </w:r>
      <w:r w:rsidR="00BA4CEA">
        <w:t>and the model achieved 8</w:t>
      </w:r>
      <w:r w:rsidR="00786972">
        <w:t>1.75</w:t>
      </w:r>
      <w:r w:rsidR="00BA4CEA">
        <w:t>% accuracy in testing</w:t>
      </w:r>
      <w:r w:rsidR="003B601E">
        <w:t xml:space="preserve">. </w:t>
      </w:r>
      <w:r w:rsidR="00A07E3E">
        <w:t>The second was</w:t>
      </w:r>
      <w:r w:rsidR="00BA4CEA">
        <w:t xml:space="preserve"> a simple multilayer perceptro</w:t>
      </w:r>
      <w:r w:rsidR="00A07E3E">
        <w:t>n</w:t>
      </w:r>
      <w:r w:rsidR="00BA4CEA">
        <w:t xml:space="preserve">, </w:t>
      </w:r>
      <w:r w:rsidR="00A07E3E">
        <w:t xml:space="preserve">which is a type of artificial neural network, </w:t>
      </w:r>
      <w:r w:rsidR="00FA6D4F">
        <w:t>and the</w:t>
      </w:r>
      <w:r w:rsidR="00BA4CEA">
        <w:t xml:space="preserve"> model achieved 84.19% accuracy in testing. Certainly, the multilayer perceptron model outperformed the decision tree classifier</w:t>
      </w:r>
      <w:r w:rsidR="00A35EBE">
        <w:t xml:space="preserve">, but training took almost twice as long. </w:t>
      </w:r>
      <w:r w:rsidR="00E5405F">
        <w:t>Because the</w:t>
      </w:r>
      <w:r w:rsidR="00A35EBE">
        <w:t xml:space="preserve"> dataset</w:t>
      </w:r>
      <w:r w:rsidR="00E5405F">
        <w:t xml:space="preserve"> </w:t>
      </w:r>
      <w:r w:rsidR="005C72E3">
        <w:t xml:space="preserve">is not </w:t>
      </w:r>
      <w:r w:rsidR="00E5405F">
        <w:t>extraordinarily large</w:t>
      </w:r>
      <w:r w:rsidR="00A35EBE">
        <w:t>,</w:t>
      </w:r>
      <w:r w:rsidR="00E5405F">
        <w:t xml:space="preserve"> the difference in training time </w:t>
      </w:r>
      <w:r w:rsidR="005C72E3">
        <w:t>is</w:t>
      </w:r>
      <w:r w:rsidR="00E5405F">
        <w:t xml:space="preserve"> not prohibitive, so</w:t>
      </w:r>
      <w:r w:rsidR="00A35EBE">
        <w:t xml:space="preserve"> the multilayer perceptron model appears to be the best choice</w:t>
      </w:r>
      <w:r w:rsidR="005C72E3">
        <w:t>.</w:t>
      </w:r>
      <w:r w:rsidR="006A6E8F">
        <w:t xml:space="preserve"> We have shown that </w:t>
      </w:r>
      <w:r w:rsidR="00AE03DA">
        <w:t>we</w:t>
      </w:r>
      <w:r w:rsidR="006A6E8F">
        <w:t xml:space="preserve"> can reliably predict </w:t>
      </w:r>
      <w:r w:rsidR="00AE03DA">
        <w:t xml:space="preserve">with well above 80% accuracy </w:t>
      </w:r>
      <w:r w:rsidR="006A6E8F">
        <w:t>whether an individual in the provided dataset earned more than $50,000.</w:t>
      </w:r>
    </w:p>
    <w:p w14:paraId="40B6A02C" w14:textId="3A2C40E7" w:rsidR="00EA27F3" w:rsidRDefault="00EA27F3">
      <w:bookmarkStart w:id="0" w:name="_GoBack"/>
      <w:bookmarkEnd w:id="0"/>
    </w:p>
    <w:p w14:paraId="4EC2B043" w14:textId="1DF0EC15" w:rsidR="0083668F" w:rsidRDefault="0083668F"/>
    <w:p w14:paraId="3E9DB121" w14:textId="77777777" w:rsidR="0083668F" w:rsidRDefault="0083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F3" w14:paraId="2F147BBB" w14:textId="77777777" w:rsidTr="00EA27F3">
        <w:tc>
          <w:tcPr>
            <w:tcW w:w="3116" w:type="dxa"/>
          </w:tcPr>
          <w:p w14:paraId="4ACE448B" w14:textId="77777777" w:rsidR="00EA27F3" w:rsidRDefault="00EA27F3"/>
        </w:tc>
        <w:tc>
          <w:tcPr>
            <w:tcW w:w="3117" w:type="dxa"/>
          </w:tcPr>
          <w:p w14:paraId="662866E7" w14:textId="15CF0B14" w:rsidR="00EA27F3" w:rsidRDefault="00EA27F3" w:rsidP="00EA27F3">
            <w:pPr>
              <w:jc w:val="center"/>
            </w:pPr>
            <w:r>
              <w:t>Decision Tree Model</w:t>
            </w:r>
          </w:p>
        </w:tc>
        <w:tc>
          <w:tcPr>
            <w:tcW w:w="3117" w:type="dxa"/>
          </w:tcPr>
          <w:p w14:paraId="3700A707" w14:textId="276F255D" w:rsidR="00EA27F3" w:rsidRDefault="00EA27F3" w:rsidP="00EA27F3">
            <w:pPr>
              <w:jc w:val="center"/>
            </w:pPr>
            <w:r>
              <w:t>Multilayer Perceptron Model</w:t>
            </w:r>
          </w:p>
        </w:tc>
      </w:tr>
      <w:tr w:rsidR="00EA27F3" w14:paraId="684A4C10" w14:textId="77777777" w:rsidTr="00EA27F3">
        <w:tc>
          <w:tcPr>
            <w:tcW w:w="3116" w:type="dxa"/>
          </w:tcPr>
          <w:p w14:paraId="3FDB73A6" w14:textId="4A0DA0A1" w:rsidR="00EA27F3" w:rsidRDefault="00EA27F3">
            <w:r>
              <w:t>F1-Score</w:t>
            </w:r>
          </w:p>
        </w:tc>
        <w:tc>
          <w:tcPr>
            <w:tcW w:w="3117" w:type="dxa"/>
          </w:tcPr>
          <w:p w14:paraId="60F0826A" w14:textId="419E0F59" w:rsidR="00EA27F3" w:rsidRDefault="00EA27F3" w:rsidP="00EA27F3">
            <w:pPr>
              <w:jc w:val="center"/>
            </w:pPr>
            <w:r>
              <w:t>0.5995</w:t>
            </w:r>
          </w:p>
        </w:tc>
        <w:tc>
          <w:tcPr>
            <w:tcW w:w="3117" w:type="dxa"/>
          </w:tcPr>
          <w:p w14:paraId="05C817EB" w14:textId="4432FF73" w:rsidR="00EA27F3" w:rsidRDefault="00EA27F3" w:rsidP="00EA27F3">
            <w:pPr>
              <w:jc w:val="center"/>
            </w:pPr>
            <w:r>
              <w:t>0.6362</w:t>
            </w:r>
          </w:p>
        </w:tc>
      </w:tr>
      <w:tr w:rsidR="00EA27F3" w14:paraId="4CD7777C" w14:textId="77777777" w:rsidTr="00EA27F3">
        <w:tc>
          <w:tcPr>
            <w:tcW w:w="3116" w:type="dxa"/>
          </w:tcPr>
          <w:p w14:paraId="0554FCC6" w14:textId="5B1325FC" w:rsidR="00EA27F3" w:rsidRDefault="00EA27F3">
            <w:r>
              <w:t>Accuracy</w:t>
            </w:r>
          </w:p>
        </w:tc>
        <w:tc>
          <w:tcPr>
            <w:tcW w:w="3117" w:type="dxa"/>
          </w:tcPr>
          <w:p w14:paraId="2871EE2E" w14:textId="64551DE1" w:rsidR="00EA27F3" w:rsidRDefault="00EA27F3" w:rsidP="00EA27F3">
            <w:pPr>
              <w:jc w:val="center"/>
            </w:pPr>
            <w:r>
              <w:t>8</w:t>
            </w:r>
            <w:r w:rsidR="00E5405F">
              <w:t>1</w:t>
            </w:r>
            <w:r>
              <w:t>.</w:t>
            </w:r>
            <w:r w:rsidR="00E5405F">
              <w:t>75</w:t>
            </w:r>
            <w:r>
              <w:t>%</w:t>
            </w:r>
          </w:p>
        </w:tc>
        <w:tc>
          <w:tcPr>
            <w:tcW w:w="3117" w:type="dxa"/>
          </w:tcPr>
          <w:p w14:paraId="35CB21AB" w14:textId="63FF794D" w:rsidR="00EA27F3" w:rsidRDefault="00EA27F3" w:rsidP="00EA27F3">
            <w:pPr>
              <w:jc w:val="center"/>
            </w:pPr>
            <w:r>
              <w:t>84.19%</w:t>
            </w:r>
          </w:p>
        </w:tc>
      </w:tr>
    </w:tbl>
    <w:p w14:paraId="574D68B0" w14:textId="23C6EE04" w:rsidR="00EA27F3" w:rsidRDefault="00EA27F3"/>
    <w:p w14:paraId="21A5DE6E" w14:textId="60CA6B52" w:rsidR="00EA27F3" w:rsidRPr="00EA27F3" w:rsidRDefault="00EA27F3" w:rsidP="00EA27F3">
      <w:pPr>
        <w:jc w:val="both"/>
      </w:pPr>
      <w:r>
        <w:rPr>
          <w:b/>
        </w:rPr>
        <w:t xml:space="preserve">Table 1: </w:t>
      </w:r>
      <w:r>
        <w:t>Evaluation metrics of the two final models.</w:t>
      </w:r>
    </w:p>
    <w:p w14:paraId="5E274675" w14:textId="77777777" w:rsidR="00EA27F3" w:rsidRDefault="00EA27F3"/>
    <w:p w14:paraId="18A686A5" w14:textId="737EAFB2" w:rsidR="00D4666F" w:rsidRDefault="00D4666F">
      <w:r>
        <w:br w:type="page"/>
      </w:r>
      <w:r w:rsidR="00687CDC">
        <w:rPr>
          <w:noProof/>
        </w:rPr>
        <w:lastRenderedPageBreak/>
        <w:drawing>
          <wp:inline distT="0" distB="0" distL="0" distR="0" wp14:anchorId="1D3AB4F1" wp14:editId="387EDE40">
            <wp:extent cx="5943600" cy="544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04" w14:textId="77777777" w:rsidR="00687CDC" w:rsidRDefault="00772B5B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noProof/>
        </w:rPr>
        <w:tab/>
      </w:r>
    </w:p>
    <w:p w14:paraId="1CBB6622" w14:textId="75AD51B6" w:rsidR="00786972" w:rsidRDefault="00687CDC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b/>
          <w:noProof/>
        </w:rPr>
        <w:t xml:space="preserve">Figure 1: </w:t>
      </w:r>
      <w:r>
        <w:rPr>
          <w:noProof/>
        </w:rPr>
        <w:t>Pairwise correlation map for features in processed census data. A separate figure for pairwise correlation with the target variable over_50k only was also producd, but does not display well in Microsoft Word. It i</w:t>
      </w:r>
      <w:r w:rsidR="00EA27F3">
        <w:rPr>
          <w:noProof/>
        </w:rPr>
        <w:t>s available in Figures</w:t>
      </w:r>
      <w:r w:rsidR="00214151">
        <w:rPr>
          <w:noProof/>
        </w:rPr>
        <w:t>/</w:t>
      </w:r>
      <w:r w:rsidR="00EA27F3" w:rsidRPr="00EA27F3">
        <w:rPr>
          <w:noProof/>
        </w:rPr>
        <w:t>correlation_figure_over_50k.jpg</w:t>
      </w:r>
      <w:r w:rsidR="00EA27F3">
        <w:rPr>
          <w:noProof/>
        </w:rPr>
        <w:t>. A version of that figure that only includes the 24 features used in the models is available at Figures</w:t>
      </w:r>
      <w:r w:rsidR="00214151">
        <w:rPr>
          <w:noProof/>
        </w:rPr>
        <w:t>/</w:t>
      </w:r>
      <w:r w:rsidR="00EA27F3" w:rsidRPr="00EA27F3">
        <w:rPr>
          <w:noProof/>
        </w:rPr>
        <w:t>consolidated_correlation_figure_over_50k.jpg</w:t>
      </w:r>
      <w:r w:rsidR="00EA27F3">
        <w:rPr>
          <w:noProof/>
        </w:rPr>
        <w:t>.</w:t>
      </w:r>
    </w:p>
    <w:p w14:paraId="43A8160D" w14:textId="77777777" w:rsidR="00786972" w:rsidRDefault="00786972">
      <w:pPr>
        <w:rPr>
          <w:noProof/>
        </w:rPr>
      </w:pPr>
      <w:r>
        <w:rPr>
          <w:noProof/>
        </w:rPr>
        <w:br w:type="page"/>
      </w:r>
    </w:p>
    <w:p w14:paraId="77F4AD9C" w14:textId="37387026" w:rsidR="00C1108C" w:rsidRDefault="00786972" w:rsidP="00687CDC">
      <w:pPr>
        <w:tabs>
          <w:tab w:val="center" w:pos="4680"/>
          <w:tab w:val="left" w:pos="7229"/>
        </w:tabs>
        <w:jc w:val="both"/>
      </w:pPr>
      <w:r>
        <w:rPr>
          <w:noProof/>
        </w:rPr>
        <w:lastRenderedPageBreak/>
        <w:drawing>
          <wp:inline distT="0" distB="0" distL="0" distR="0" wp14:anchorId="46FD5886" wp14:editId="5CA912C4">
            <wp:extent cx="5847715" cy="4391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A07" w14:textId="5BC6EEF0" w:rsidR="00786972" w:rsidRPr="00786972" w:rsidRDefault="00786972" w:rsidP="00687CDC">
      <w:pPr>
        <w:tabs>
          <w:tab w:val="center" w:pos="4680"/>
          <w:tab w:val="left" w:pos="7229"/>
        </w:tabs>
        <w:jc w:val="both"/>
      </w:pPr>
      <w:r>
        <w:rPr>
          <w:b/>
        </w:rPr>
        <w:t xml:space="preserve">Figure 2: </w:t>
      </w:r>
      <w:r>
        <w:t>Validation accuracy for decision trees of various maximum depths. A maximum depth of seven was ultimately selected.</w:t>
      </w:r>
    </w:p>
    <w:sectPr w:rsidR="00786972" w:rsidRPr="007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2"/>
    <w:rsid w:val="000C5FC1"/>
    <w:rsid w:val="000E3D91"/>
    <w:rsid w:val="00144E00"/>
    <w:rsid w:val="001E6CF2"/>
    <w:rsid w:val="00214151"/>
    <w:rsid w:val="002311A5"/>
    <w:rsid w:val="003930A1"/>
    <w:rsid w:val="003B601E"/>
    <w:rsid w:val="003E21AE"/>
    <w:rsid w:val="005B2608"/>
    <w:rsid w:val="005C72E3"/>
    <w:rsid w:val="00687CDC"/>
    <w:rsid w:val="006A2D88"/>
    <w:rsid w:val="006A6E8F"/>
    <w:rsid w:val="00772B5B"/>
    <w:rsid w:val="00786972"/>
    <w:rsid w:val="007C0DD3"/>
    <w:rsid w:val="0083668F"/>
    <w:rsid w:val="009956EA"/>
    <w:rsid w:val="009A3765"/>
    <w:rsid w:val="00A07E3E"/>
    <w:rsid w:val="00A33FB1"/>
    <w:rsid w:val="00A35EBE"/>
    <w:rsid w:val="00AE03DA"/>
    <w:rsid w:val="00AE0A9A"/>
    <w:rsid w:val="00AF75C2"/>
    <w:rsid w:val="00B44EE8"/>
    <w:rsid w:val="00BA4CEA"/>
    <w:rsid w:val="00BB1C02"/>
    <w:rsid w:val="00C03D1D"/>
    <w:rsid w:val="00C1108C"/>
    <w:rsid w:val="00CD018F"/>
    <w:rsid w:val="00CF4242"/>
    <w:rsid w:val="00D132FE"/>
    <w:rsid w:val="00D4666F"/>
    <w:rsid w:val="00E13CC1"/>
    <w:rsid w:val="00E5405F"/>
    <w:rsid w:val="00EA27F3"/>
    <w:rsid w:val="00EC6904"/>
    <w:rsid w:val="00FA6D4F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7BF"/>
  <w15:chartTrackingRefBased/>
  <w15:docId w15:val="{83F51838-1390-4CAD-9A28-24A68C5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0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McCabe</dc:creator>
  <cp:keywords/>
  <dc:description/>
  <cp:lastModifiedBy>Lucas McCabe</cp:lastModifiedBy>
  <cp:revision>38</cp:revision>
  <cp:lastPrinted>2018-03-13T17:20:00Z</cp:lastPrinted>
  <dcterms:created xsi:type="dcterms:W3CDTF">2018-03-13T13:42:00Z</dcterms:created>
  <dcterms:modified xsi:type="dcterms:W3CDTF">2018-03-13T18:10:00Z</dcterms:modified>
</cp:coreProperties>
</file>