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assunto,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ano,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COUNT(*) AS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ano DESC, quantidade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