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77769" w14:textId="77777777" w:rsidR="007E7356" w:rsidRDefault="00000000">
      <w:pPr>
        <w:spacing w:after="160"/>
        <w:jc w:val="center"/>
        <w:rPr>
          <w:b/>
          <w:sz w:val="28"/>
        </w:rPr>
      </w:pPr>
      <w:r>
        <w:rPr>
          <w:b/>
          <w:sz w:val="28"/>
        </w:rPr>
        <w:t xml:space="preserve">Etapa 3 — Validação </w:t>
      </w:r>
      <w:proofErr w:type="spellStart"/>
      <w:r>
        <w:rPr>
          <w:b/>
          <w:sz w:val="28"/>
        </w:rPr>
        <w:t>operacional</w:t>
      </w:r>
      <w:proofErr w:type="spellEnd"/>
      <w:r>
        <w:rPr>
          <w:b/>
          <w:sz w:val="28"/>
        </w:rPr>
        <w:t xml:space="preserve">, </w:t>
      </w:r>
      <w:proofErr w:type="spellStart"/>
      <w:r>
        <w:rPr>
          <w:b/>
          <w:sz w:val="28"/>
        </w:rPr>
        <w:t>calibração</w:t>
      </w:r>
      <w:proofErr w:type="spellEnd"/>
      <w:r>
        <w:rPr>
          <w:b/>
          <w:sz w:val="28"/>
        </w:rPr>
        <w:t xml:space="preserve"> e </w:t>
      </w:r>
      <w:proofErr w:type="spellStart"/>
      <w:r>
        <w:rPr>
          <w:b/>
          <w:sz w:val="28"/>
        </w:rPr>
        <w:t>limiares</w:t>
      </w:r>
      <w:proofErr w:type="spellEnd"/>
    </w:p>
    <w:p w14:paraId="54ED560D" w14:textId="77777777" w:rsidR="00CD6192" w:rsidRDefault="00CD6192">
      <w:pPr>
        <w:spacing w:after="160"/>
        <w:jc w:val="center"/>
      </w:pPr>
    </w:p>
    <w:p w14:paraId="7E0CDF97" w14:textId="77777777" w:rsidR="007E7356" w:rsidRDefault="00000000">
      <w:pPr>
        <w:spacing w:after="40"/>
        <w:jc w:val="left"/>
      </w:pPr>
      <w:r>
        <w:rPr>
          <w:b/>
        </w:rPr>
        <w:t xml:space="preserve">Responsável: </w:t>
      </w:r>
      <w:r>
        <w:t>Igor Eduardo Dallan do Couto</w:t>
      </w:r>
    </w:p>
    <w:p w14:paraId="4EEAAC26" w14:textId="77777777" w:rsidR="007E7356" w:rsidRDefault="00000000">
      <w:pPr>
        <w:spacing w:after="40"/>
      </w:pPr>
      <w:r>
        <w:rPr>
          <w:b/>
        </w:rPr>
        <w:t xml:space="preserve">Comando de </w:t>
      </w:r>
      <w:proofErr w:type="spellStart"/>
      <w:r>
        <w:rPr>
          <w:b/>
        </w:rPr>
        <w:t>execução</w:t>
      </w:r>
      <w:proofErr w:type="spellEnd"/>
      <w:r>
        <w:rPr>
          <w:b/>
        </w:rPr>
        <w:t xml:space="preserve">: </w:t>
      </w:r>
      <w:r>
        <w:t xml:space="preserve">python -m </w:t>
      </w:r>
      <w:proofErr w:type="gramStart"/>
      <w:r>
        <w:t>src.etapa</w:t>
      </w:r>
      <w:proofErr w:type="gramEnd"/>
      <w:r>
        <w:t>3_validacao</w:t>
      </w:r>
    </w:p>
    <w:p w14:paraId="32EEA47E" w14:textId="77777777" w:rsidR="00CD6192" w:rsidRDefault="00CD6192">
      <w:pPr>
        <w:spacing w:after="40"/>
      </w:pPr>
    </w:p>
    <w:p w14:paraId="3F16FBB7" w14:textId="77777777" w:rsidR="007E7356" w:rsidRDefault="00000000">
      <w:proofErr w:type="gramStart"/>
      <w:r>
        <w:t>A</w:t>
      </w:r>
      <w:proofErr w:type="gramEnd"/>
      <w:r>
        <w:t xml:space="preserve"> </w:t>
      </w:r>
      <w:proofErr w:type="spellStart"/>
      <w:r>
        <w:t>execução</w:t>
      </w:r>
      <w:proofErr w:type="spellEnd"/>
      <w:r>
        <w:t xml:space="preserve"> </w:t>
      </w:r>
      <w:proofErr w:type="spellStart"/>
      <w:r>
        <w:t>foi</w:t>
      </w:r>
      <w:proofErr w:type="spellEnd"/>
      <w:r>
        <w:t xml:space="preserve"> </w:t>
      </w:r>
      <w:proofErr w:type="spellStart"/>
      <w:r>
        <w:t>concluída</w:t>
      </w:r>
      <w:proofErr w:type="spellEnd"/>
      <w:r>
        <w:t xml:space="preserve"> com os dados preparados na Etapa 2. Na divisão agrupada por pedido, o F1 da classe negativa foi 0,7970, um pouco abaixo da meta de 0,80. A calibração por sigmoide melhorou os indicadores Brier e log loss em relação às probabilidades brutas.</w:t>
      </w:r>
    </w:p>
    <w:p w14:paraId="6FC367AE" w14:textId="77777777" w:rsidR="007E7356" w:rsidRDefault="00000000">
      <w:pPr>
        <w:pStyle w:val="Ttulo1"/>
      </w:pPr>
      <w:r>
        <w:t xml:space="preserve">1. </w:t>
      </w:r>
      <w:proofErr w:type="spellStart"/>
      <w:r>
        <w:t>Pergunta</w:t>
      </w:r>
      <w:proofErr w:type="spellEnd"/>
      <w:r>
        <w:t xml:space="preserve"> e </w:t>
      </w:r>
      <w:proofErr w:type="spellStart"/>
      <w:r>
        <w:t>escopo</w:t>
      </w:r>
      <w:proofErr w:type="spellEnd"/>
    </w:p>
    <w:p w14:paraId="346165E3" w14:textId="77777777" w:rsidR="00CD6192" w:rsidRPr="00CD6192" w:rsidRDefault="00CD6192" w:rsidP="00CD6192"/>
    <w:p w14:paraId="366D7400" w14:textId="77777777" w:rsidR="007E7356" w:rsidRDefault="00000000">
      <w:r>
        <w:t>Esta seção avalia se o classificador da Etapa 2 — TF-IDF com regressão logística, C = 1 e class_weight="balanced" — pode ser usado como alerta operacional de insatisfação e com quais ressalvas. São examinados: (a) a estabilidade do resultado quando pedidos não são compartilhados entre treino e teste; (b) a correspondência entre a probabilidade prevista e a frequência real de avaliações negativas; e (c) o limiar de decisão e o custo associado a alertas falsos. Os rótulos continuam sendo derivados da nota: 1–2 = negativo, 3 = neutro e 4–5 = positivo. Não houve anotação humana independente do texto.</w:t>
      </w:r>
    </w:p>
    <w:p w14:paraId="2007EC29" w14:textId="77777777" w:rsidR="007E7356" w:rsidRDefault="00000000">
      <w:pPr>
        <w:pStyle w:val="Ttulo1"/>
      </w:pPr>
      <w:r>
        <w:t xml:space="preserve">2. </w:t>
      </w:r>
      <w:proofErr w:type="spellStart"/>
      <w:r>
        <w:t>Independência</w:t>
      </w:r>
      <w:proofErr w:type="spellEnd"/>
      <w:r>
        <w:t xml:space="preserve"> </w:t>
      </w:r>
      <w:proofErr w:type="spellStart"/>
      <w:r>
        <w:t>por</w:t>
      </w:r>
      <w:proofErr w:type="spellEnd"/>
      <w:r>
        <w:t xml:space="preserve"> </w:t>
      </w:r>
      <w:proofErr w:type="spellStart"/>
      <w:r>
        <w:t>pedido</w:t>
      </w:r>
      <w:proofErr w:type="spellEnd"/>
    </w:p>
    <w:p w14:paraId="53FF8ACA" w14:textId="77777777" w:rsidR="00CD6192" w:rsidRPr="00CD6192" w:rsidRDefault="00CD6192" w:rsidP="00CD6192"/>
    <w:p w14:paraId="6AFB914C" w14:textId="77777777" w:rsidR="007E7356" w:rsidRDefault="00000000">
      <w:r>
        <w:t xml:space="preserve">A auditoria encontrou 19 pedidos compartilhados entre treino e teste. Também identificou 56 avaliações do teste cujo texto coincidia com algum texto do treino após a remoção dos acentos. Como a divisão da Etapa 2 foi estratificada por avaliação, avaliações de um mesmo pedido puderam aparecer nos dois conjuntos, o que motivou uma análise </w:t>
      </w:r>
      <w:proofErr w:type="spellStart"/>
      <w:r>
        <w:t>adicional</w:t>
      </w:r>
      <w:proofErr w:type="spellEnd"/>
      <w:r>
        <w:t xml:space="preserve"> </w:t>
      </w:r>
      <w:proofErr w:type="spellStart"/>
      <w:r>
        <w:t>agrupada</w:t>
      </w:r>
      <w:proofErr w:type="spellEnd"/>
      <w:r>
        <w:t xml:space="preserve"> </w:t>
      </w:r>
      <w:proofErr w:type="spellStart"/>
      <w:r>
        <w:t>por</w:t>
      </w:r>
      <w:proofErr w:type="spellEnd"/>
      <w:r>
        <w:t xml:space="preserve"> </w:t>
      </w:r>
      <w:proofErr w:type="spellStart"/>
      <w:r>
        <w:t>pedido</w:t>
      </w:r>
      <w:proofErr w:type="spellEnd"/>
      <w:r>
        <w:t>.</w:t>
      </w:r>
    </w:p>
    <w:p w14:paraId="75C1B824" w14:textId="77777777" w:rsidR="00CD6192" w:rsidRDefault="00CD6192"/>
    <w:p w14:paraId="5001F77C" w14:textId="77777777" w:rsidR="007E7356" w:rsidRDefault="00000000">
      <w:proofErr w:type="gramStart"/>
      <w:r>
        <w:t>A</w:t>
      </w:r>
      <w:proofErr w:type="gramEnd"/>
      <w:r>
        <w:t xml:space="preserve"> análise foi organizada em três partes: (a) reavaliação do modelo da Etapa 2 após a remoção, do teste, das avaliações associadas aos pedidos compartilhados; (b) criação de uma nova divisão agrupada por order_id em ajuste, validação e teste, com semente 42; e (c) validação cruzada agrupada por </w:t>
      </w:r>
      <w:proofErr w:type="spellStart"/>
      <w:r>
        <w:t>pedido</w:t>
      </w:r>
      <w:proofErr w:type="spellEnd"/>
      <w:r>
        <w:t xml:space="preserve"> </w:t>
      </w:r>
      <w:proofErr w:type="spellStart"/>
      <w:r>
        <w:t>em</w:t>
      </w:r>
      <w:proofErr w:type="spellEnd"/>
      <w:r>
        <w:t xml:space="preserve"> </w:t>
      </w:r>
      <w:proofErr w:type="spellStart"/>
      <w:r>
        <w:t>cinco</w:t>
      </w:r>
      <w:proofErr w:type="spellEnd"/>
      <w:r>
        <w:t xml:space="preserve"> </w:t>
      </w:r>
      <w:proofErr w:type="spellStart"/>
      <w:r>
        <w:t>partições</w:t>
      </w:r>
      <w:proofErr w:type="spellEnd"/>
      <w:r>
        <w:t>.</w:t>
      </w:r>
    </w:p>
    <w:p w14:paraId="6A268DF9" w14:textId="77777777" w:rsidR="00CD6192" w:rsidRDefault="00CD6192"/>
    <w:tbl>
      <w:tblPr>
        <w:tblStyle w:val="Tabelacomgrade"/>
        <w:tblW w:w="0" w:type="auto"/>
        <w:jc w:val="center"/>
        <w:tblLayout w:type="fixed"/>
        <w:tblLook w:val="04A0" w:firstRow="1" w:lastRow="0" w:firstColumn="1" w:lastColumn="0" w:noHBand="0" w:noVBand="1"/>
      </w:tblPr>
      <w:tblGrid>
        <w:gridCol w:w="3969"/>
        <w:gridCol w:w="850"/>
        <w:gridCol w:w="1417"/>
        <w:gridCol w:w="1304"/>
        <w:gridCol w:w="1134"/>
      </w:tblGrid>
      <w:tr w:rsidR="007E7356" w14:paraId="6CC03B41" w14:textId="77777777">
        <w:trPr>
          <w:tblHeader/>
          <w:jc w:val="center"/>
        </w:trPr>
        <w:tc>
          <w:tcPr>
            <w:tcW w:w="3969" w:type="dxa"/>
            <w:tcMar>
              <w:top w:w="35" w:type="dxa"/>
              <w:left w:w="65" w:type="dxa"/>
              <w:bottom w:w="35" w:type="dxa"/>
              <w:right w:w="65" w:type="dxa"/>
            </w:tcMar>
            <w:vAlign w:val="center"/>
          </w:tcPr>
          <w:p w14:paraId="76803905" w14:textId="77777777" w:rsidR="007E7356" w:rsidRDefault="00000000">
            <w:pPr>
              <w:spacing w:after="0"/>
              <w:jc w:val="center"/>
            </w:pPr>
            <w:r>
              <w:rPr>
                <w:b/>
                <w:sz w:val="17"/>
              </w:rPr>
              <w:t>Avaliação</w:t>
            </w:r>
          </w:p>
        </w:tc>
        <w:tc>
          <w:tcPr>
            <w:tcW w:w="850" w:type="dxa"/>
            <w:tcMar>
              <w:top w:w="35" w:type="dxa"/>
              <w:left w:w="65" w:type="dxa"/>
              <w:bottom w:w="35" w:type="dxa"/>
              <w:right w:w="65" w:type="dxa"/>
            </w:tcMar>
            <w:vAlign w:val="center"/>
          </w:tcPr>
          <w:p w14:paraId="30186104" w14:textId="77777777" w:rsidR="007E7356" w:rsidRDefault="00000000">
            <w:pPr>
              <w:spacing w:after="0"/>
              <w:jc w:val="center"/>
            </w:pPr>
            <w:r>
              <w:rPr>
                <w:b/>
                <w:sz w:val="17"/>
              </w:rPr>
              <w:t>n</w:t>
            </w:r>
          </w:p>
        </w:tc>
        <w:tc>
          <w:tcPr>
            <w:tcW w:w="1417" w:type="dxa"/>
            <w:tcMar>
              <w:top w:w="35" w:type="dxa"/>
              <w:left w:w="65" w:type="dxa"/>
              <w:bottom w:w="35" w:type="dxa"/>
              <w:right w:w="65" w:type="dxa"/>
            </w:tcMar>
            <w:vAlign w:val="center"/>
          </w:tcPr>
          <w:p w14:paraId="324E9505" w14:textId="77777777" w:rsidR="007E7356" w:rsidRDefault="00000000">
            <w:pPr>
              <w:spacing w:after="0"/>
              <w:jc w:val="center"/>
            </w:pPr>
            <w:r>
              <w:rPr>
                <w:b/>
                <w:sz w:val="17"/>
              </w:rPr>
              <w:t>F1 negativo</w:t>
            </w:r>
          </w:p>
        </w:tc>
        <w:tc>
          <w:tcPr>
            <w:tcW w:w="1304" w:type="dxa"/>
            <w:tcMar>
              <w:top w:w="35" w:type="dxa"/>
              <w:left w:w="65" w:type="dxa"/>
              <w:bottom w:w="35" w:type="dxa"/>
              <w:right w:w="65" w:type="dxa"/>
            </w:tcMar>
            <w:vAlign w:val="center"/>
          </w:tcPr>
          <w:p w14:paraId="0BB7ADFF" w14:textId="77777777" w:rsidR="007E7356" w:rsidRDefault="00000000">
            <w:pPr>
              <w:spacing w:after="0"/>
              <w:jc w:val="center"/>
            </w:pPr>
            <w:r>
              <w:rPr>
                <w:b/>
                <w:sz w:val="17"/>
              </w:rPr>
              <w:t>Precisão</w:t>
            </w:r>
          </w:p>
        </w:tc>
        <w:tc>
          <w:tcPr>
            <w:tcW w:w="1134" w:type="dxa"/>
            <w:tcMar>
              <w:top w:w="35" w:type="dxa"/>
              <w:left w:w="65" w:type="dxa"/>
              <w:bottom w:w="35" w:type="dxa"/>
              <w:right w:w="65" w:type="dxa"/>
            </w:tcMar>
            <w:vAlign w:val="center"/>
          </w:tcPr>
          <w:p w14:paraId="209AC690" w14:textId="77777777" w:rsidR="007E7356" w:rsidRDefault="00000000">
            <w:pPr>
              <w:spacing w:after="0"/>
              <w:jc w:val="center"/>
            </w:pPr>
            <w:r>
              <w:rPr>
                <w:b/>
                <w:sz w:val="17"/>
              </w:rPr>
              <w:t>Recall</w:t>
            </w:r>
          </w:p>
        </w:tc>
      </w:tr>
      <w:tr w:rsidR="007E7356" w14:paraId="7FCA0B9D" w14:textId="77777777">
        <w:trPr>
          <w:jc w:val="center"/>
        </w:trPr>
        <w:tc>
          <w:tcPr>
            <w:tcW w:w="3969" w:type="dxa"/>
            <w:tcMar>
              <w:top w:w="35" w:type="dxa"/>
              <w:left w:w="65" w:type="dxa"/>
              <w:bottom w:w="35" w:type="dxa"/>
              <w:right w:w="65" w:type="dxa"/>
            </w:tcMar>
            <w:vAlign w:val="center"/>
          </w:tcPr>
          <w:p w14:paraId="25AE2E9E" w14:textId="77777777" w:rsidR="007E7356" w:rsidRDefault="00000000">
            <w:pPr>
              <w:spacing w:after="0"/>
              <w:jc w:val="left"/>
            </w:pPr>
            <w:r>
              <w:rPr>
                <w:sz w:val="17"/>
              </w:rPr>
              <w:t>Etapa 2, teste completo</w:t>
            </w:r>
          </w:p>
        </w:tc>
        <w:tc>
          <w:tcPr>
            <w:tcW w:w="850" w:type="dxa"/>
            <w:tcMar>
              <w:top w:w="35" w:type="dxa"/>
              <w:left w:w="65" w:type="dxa"/>
              <w:bottom w:w="35" w:type="dxa"/>
              <w:right w:w="65" w:type="dxa"/>
            </w:tcMar>
            <w:vAlign w:val="center"/>
          </w:tcPr>
          <w:p w14:paraId="263F1C92" w14:textId="77777777" w:rsidR="007E7356" w:rsidRDefault="00000000">
            <w:pPr>
              <w:spacing w:after="0"/>
              <w:jc w:val="center"/>
            </w:pPr>
            <w:r>
              <w:rPr>
                <w:sz w:val="17"/>
              </w:rPr>
              <w:t>6.980</w:t>
            </w:r>
          </w:p>
        </w:tc>
        <w:tc>
          <w:tcPr>
            <w:tcW w:w="1417" w:type="dxa"/>
            <w:tcMar>
              <w:top w:w="35" w:type="dxa"/>
              <w:left w:w="65" w:type="dxa"/>
              <w:bottom w:w="35" w:type="dxa"/>
              <w:right w:w="65" w:type="dxa"/>
            </w:tcMar>
            <w:vAlign w:val="center"/>
          </w:tcPr>
          <w:p w14:paraId="5E37D737" w14:textId="77777777" w:rsidR="007E7356" w:rsidRDefault="00000000">
            <w:pPr>
              <w:spacing w:after="0"/>
              <w:jc w:val="center"/>
            </w:pPr>
            <w:r>
              <w:rPr>
                <w:sz w:val="17"/>
              </w:rPr>
              <w:t>0,8069</w:t>
            </w:r>
          </w:p>
        </w:tc>
        <w:tc>
          <w:tcPr>
            <w:tcW w:w="1304" w:type="dxa"/>
            <w:tcMar>
              <w:top w:w="35" w:type="dxa"/>
              <w:left w:w="65" w:type="dxa"/>
              <w:bottom w:w="35" w:type="dxa"/>
              <w:right w:w="65" w:type="dxa"/>
            </w:tcMar>
            <w:vAlign w:val="center"/>
          </w:tcPr>
          <w:p w14:paraId="1F485271" w14:textId="77777777" w:rsidR="007E7356" w:rsidRDefault="00000000">
            <w:pPr>
              <w:spacing w:after="0"/>
              <w:jc w:val="center"/>
            </w:pPr>
            <w:r>
              <w:rPr>
                <w:sz w:val="17"/>
              </w:rPr>
              <w:t>0,7879</w:t>
            </w:r>
          </w:p>
        </w:tc>
        <w:tc>
          <w:tcPr>
            <w:tcW w:w="1134" w:type="dxa"/>
            <w:tcMar>
              <w:top w:w="35" w:type="dxa"/>
              <w:left w:w="65" w:type="dxa"/>
              <w:bottom w:w="35" w:type="dxa"/>
              <w:right w:w="65" w:type="dxa"/>
            </w:tcMar>
            <w:vAlign w:val="center"/>
          </w:tcPr>
          <w:p w14:paraId="348F7D63" w14:textId="77777777" w:rsidR="007E7356" w:rsidRDefault="00000000">
            <w:pPr>
              <w:spacing w:after="0"/>
              <w:jc w:val="center"/>
            </w:pPr>
            <w:r>
              <w:rPr>
                <w:sz w:val="17"/>
              </w:rPr>
              <w:t>0,8267</w:t>
            </w:r>
          </w:p>
        </w:tc>
      </w:tr>
      <w:tr w:rsidR="007E7356" w14:paraId="54BA67EA" w14:textId="77777777">
        <w:trPr>
          <w:jc w:val="center"/>
        </w:trPr>
        <w:tc>
          <w:tcPr>
            <w:tcW w:w="3969" w:type="dxa"/>
            <w:tcMar>
              <w:top w:w="35" w:type="dxa"/>
              <w:left w:w="65" w:type="dxa"/>
              <w:bottom w:w="35" w:type="dxa"/>
              <w:right w:w="65" w:type="dxa"/>
            </w:tcMar>
            <w:vAlign w:val="center"/>
          </w:tcPr>
          <w:p w14:paraId="052C7F46" w14:textId="77777777" w:rsidR="007E7356" w:rsidRDefault="00000000">
            <w:pPr>
              <w:spacing w:after="0"/>
              <w:jc w:val="left"/>
            </w:pPr>
            <w:r>
              <w:rPr>
                <w:sz w:val="17"/>
              </w:rPr>
              <w:t>Etapa 2, sem pedidos compartilhados</w:t>
            </w:r>
          </w:p>
        </w:tc>
        <w:tc>
          <w:tcPr>
            <w:tcW w:w="850" w:type="dxa"/>
            <w:tcMar>
              <w:top w:w="35" w:type="dxa"/>
              <w:left w:w="65" w:type="dxa"/>
              <w:bottom w:w="35" w:type="dxa"/>
              <w:right w:w="65" w:type="dxa"/>
            </w:tcMar>
            <w:vAlign w:val="center"/>
          </w:tcPr>
          <w:p w14:paraId="171B5003" w14:textId="77777777" w:rsidR="007E7356" w:rsidRDefault="00000000">
            <w:pPr>
              <w:spacing w:after="0"/>
              <w:jc w:val="center"/>
            </w:pPr>
            <w:r>
              <w:rPr>
                <w:sz w:val="17"/>
              </w:rPr>
              <w:t>6.961</w:t>
            </w:r>
          </w:p>
        </w:tc>
        <w:tc>
          <w:tcPr>
            <w:tcW w:w="1417" w:type="dxa"/>
            <w:tcMar>
              <w:top w:w="35" w:type="dxa"/>
              <w:left w:w="65" w:type="dxa"/>
              <w:bottom w:w="35" w:type="dxa"/>
              <w:right w:w="65" w:type="dxa"/>
            </w:tcMar>
            <w:vAlign w:val="center"/>
          </w:tcPr>
          <w:p w14:paraId="0DD943AE" w14:textId="77777777" w:rsidR="007E7356" w:rsidRDefault="00000000">
            <w:pPr>
              <w:spacing w:after="0"/>
              <w:jc w:val="center"/>
            </w:pPr>
            <w:r>
              <w:rPr>
                <w:sz w:val="17"/>
              </w:rPr>
              <w:t>0,8069</w:t>
            </w:r>
          </w:p>
        </w:tc>
        <w:tc>
          <w:tcPr>
            <w:tcW w:w="1304" w:type="dxa"/>
            <w:tcMar>
              <w:top w:w="35" w:type="dxa"/>
              <w:left w:w="65" w:type="dxa"/>
              <w:bottom w:w="35" w:type="dxa"/>
              <w:right w:w="65" w:type="dxa"/>
            </w:tcMar>
            <w:vAlign w:val="center"/>
          </w:tcPr>
          <w:p w14:paraId="630633B7" w14:textId="77777777" w:rsidR="007E7356" w:rsidRDefault="00000000">
            <w:pPr>
              <w:spacing w:after="0"/>
              <w:jc w:val="center"/>
            </w:pPr>
            <w:r>
              <w:rPr>
                <w:sz w:val="17"/>
              </w:rPr>
              <w:t>0,7877</w:t>
            </w:r>
          </w:p>
        </w:tc>
        <w:tc>
          <w:tcPr>
            <w:tcW w:w="1134" w:type="dxa"/>
            <w:tcMar>
              <w:top w:w="35" w:type="dxa"/>
              <w:left w:w="65" w:type="dxa"/>
              <w:bottom w:w="35" w:type="dxa"/>
              <w:right w:w="65" w:type="dxa"/>
            </w:tcMar>
            <w:vAlign w:val="center"/>
          </w:tcPr>
          <w:p w14:paraId="7FFAD495" w14:textId="77777777" w:rsidR="007E7356" w:rsidRDefault="00000000">
            <w:pPr>
              <w:spacing w:after="0"/>
              <w:jc w:val="center"/>
            </w:pPr>
            <w:r>
              <w:rPr>
                <w:sz w:val="17"/>
              </w:rPr>
              <w:t>0,8270</w:t>
            </w:r>
          </w:p>
        </w:tc>
      </w:tr>
      <w:tr w:rsidR="007E7356" w14:paraId="43361B94" w14:textId="77777777">
        <w:trPr>
          <w:jc w:val="center"/>
        </w:trPr>
        <w:tc>
          <w:tcPr>
            <w:tcW w:w="3969" w:type="dxa"/>
            <w:tcMar>
              <w:top w:w="35" w:type="dxa"/>
              <w:left w:w="65" w:type="dxa"/>
              <w:bottom w:w="35" w:type="dxa"/>
              <w:right w:w="65" w:type="dxa"/>
            </w:tcMar>
            <w:vAlign w:val="center"/>
          </w:tcPr>
          <w:p w14:paraId="0E316BBB" w14:textId="77777777" w:rsidR="007E7356" w:rsidRDefault="00000000">
            <w:pPr>
              <w:spacing w:after="0"/>
              <w:jc w:val="left"/>
            </w:pPr>
            <w:r>
              <w:rPr>
                <w:sz w:val="17"/>
              </w:rPr>
              <w:t>Divisão agrupada, teste</w:t>
            </w:r>
          </w:p>
        </w:tc>
        <w:tc>
          <w:tcPr>
            <w:tcW w:w="850" w:type="dxa"/>
            <w:tcMar>
              <w:top w:w="35" w:type="dxa"/>
              <w:left w:w="65" w:type="dxa"/>
              <w:bottom w:w="35" w:type="dxa"/>
              <w:right w:w="65" w:type="dxa"/>
            </w:tcMar>
            <w:vAlign w:val="center"/>
          </w:tcPr>
          <w:p w14:paraId="18FE91BE" w14:textId="77777777" w:rsidR="007E7356" w:rsidRDefault="00000000">
            <w:pPr>
              <w:spacing w:after="0"/>
              <w:jc w:val="center"/>
            </w:pPr>
            <w:r>
              <w:rPr>
                <w:sz w:val="17"/>
              </w:rPr>
              <w:t>6.980</w:t>
            </w:r>
          </w:p>
        </w:tc>
        <w:tc>
          <w:tcPr>
            <w:tcW w:w="1417" w:type="dxa"/>
            <w:tcMar>
              <w:top w:w="35" w:type="dxa"/>
              <w:left w:w="65" w:type="dxa"/>
              <w:bottom w:w="35" w:type="dxa"/>
              <w:right w:w="65" w:type="dxa"/>
            </w:tcMar>
            <w:vAlign w:val="center"/>
          </w:tcPr>
          <w:p w14:paraId="7929F153" w14:textId="77777777" w:rsidR="007E7356" w:rsidRDefault="00000000">
            <w:pPr>
              <w:spacing w:after="0"/>
              <w:jc w:val="center"/>
            </w:pPr>
            <w:r>
              <w:rPr>
                <w:sz w:val="17"/>
              </w:rPr>
              <w:t>0,7970</w:t>
            </w:r>
          </w:p>
        </w:tc>
        <w:tc>
          <w:tcPr>
            <w:tcW w:w="1304" w:type="dxa"/>
            <w:tcMar>
              <w:top w:w="35" w:type="dxa"/>
              <w:left w:w="65" w:type="dxa"/>
              <w:bottom w:w="35" w:type="dxa"/>
              <w:right w:w="65" w:type="dxa"/>
            </w:tcMar>
            <w:vAlign w:val="center"/>
          </w:tcPr>
          <w:p w14:paraId="591BEC0C" w14:textId="77777777" w:rsidR="007E7356" w:rsidRDefault="00000000">
            <w:pPr>
              <w:spacing w:after="0"/>
              <w:jc w:val="center"/>
            </w:pPr>
            <w:r>
              <w:rPr>
                <w:sz w:val="17"/>
              </w:rPr>
              <w:t>0,7776</w:t>
            </w:r>
          </w:p>
        </w:tc>
        <w:tc>
          <w:tcPr>
            <w:tcW w:w="1134" w:type="dxa"/>
            <w:tcMar>
              <w:top w:w="35" w:type="dxa"/>
              <w:left w:w="65" w:type="dxa"/>
              <w:bottom w:w="35" w:type="dxa"/>
              <w:right w:w="65" w:type="dxa"/>
            </w:tcMar>
            <w:vAlign w:val="center"/>
          </w:tcPr>
          <w:p w14:paraId="1F3B5B9B" w14:textId="77777777" w:rsidR="007E7356" w:rsidRDefault="00000000">
            <w:pPr>
              <w:spacing w:after="0"/>
              <w:jc w:val="center"/>
            </w:pPr>
            <w:r>
              <w:rPr>
                <w:sz w:val="17"/>
              </w:rPr>
              <w:t>0,8175</w:t>
            </w:r>
          </w:p>
        </w:tc>
      </w:tr>
      <w:tr w:rsidR="007E7356" w14:paraId="3439875B" w14:textId="77777777">
        <w:trPr>
          <w:jc w:val="center"/>
        </w:trPr>
        <w:tc>
          <w:tcPr>
            <w:tcW w:w="3969" w:type="dxa"/>
            <w:tcMar>
              <w:top w:w="35" w:type="dxa"/>
              <w:left w:w="65" w:type="dxa"/>
              <w:bottom w:w="35" w:type="dxa"/>
              <w:right w:w="65" w:type="dxa"/>
            </w:tcMar>
            <w:vAlign w:val="center"/>
          </w:tcPr>
          <w:p w14:paraId="0DCCE78B" w14:textId="77777777" w:rsidR="007E7356" w:rsidRDefault="00000000">
            <w:pPr>
              <w:spacing w:after="0"/>
              <w:jc w:val="left"/>
            </w:pPr>
            <w:r>
              <w:rPr>
                <w:sz w:val="17"/>
              </w:rPr>
              <w:t>Validação cruzada agrupada (média ± desvio)</w:t>
            </w:r>
          </w:p>
        </w:tc>
        <w:tc>
          <w:tcPr>
            <w:tcW w:w="850" w:type="dxa"/>
            <w:tcMar>
              <w:top w:w="35" w:type="dxa"/>
              <w:left w:w="65" w:type="dxa"/>
              <w:bottom w:w="35" w:type="dxa"/>
              <w:right w:w="65" w:type="dxa"/>
            </w:tcMar>
            <w:vAlign w:val="center"/>
          </w:tcPr>
          <w:p w14:paraId="08DB6CC2" w14:textId="77777777" w:rsidR="007E7356" w:rsidRDefault="00000000">
            <w:pPr>
              <w:spacing w:after="0"/>
              <w:jc w:val="center"/>
            </w:pPr>
            <w:r>
              <w:rPr>
                <w:sz w:val="17"/>
              </w:rPr>
              <w:t>—</w:t>
            </w:r>
          </w:p>
        </w:tc>
        <w:tc>
          <w:tcPr>
            <w:tcW w:w="1417" w:type="dxa"/>
            <w:tcMar>
              <w:top w:w="35" w:type="dxa"/>
              <w:left w:w="65" w:type="dxa"/>
              <w:bottom w:w="35" w:type="dxa"/>
              <w:right w:w="65" w:type="dxa"/>
            </w:tcMar>
            <w:vAlign w:val="center"/>
          </w:tcPr>
          <w:p w14:paraId="64E7F6DC" w14:textId="77777777" w:rsidR="007E7356" w:rsidRDefault="00000000">
            <w:pPr>
              <w:spacing w:after="0"/>
              <w:jc w:val="center"/>
            </w:pPr>
            <w:r>
              <w:rPr>
                <w:sz w:val="17"/>
              </w:rPr>
              <w:t>0,8057 ± 0,0052</w:t>
            </w:r>
          </w:p>
        </w:tc>
        <w:tc>
          <w:tcPr>
            <w:tcW w:w="1304" w:type="dxa"/>
            <w:tcMar>
              <w:top w:w="35" w:type="dxa"/>
              <w:left w:w="65" w:type="dxa"/>
              <w:bottom w:w="35" w:type="dxa"/>
              <w:right w:w="65" w:type="dxa"/>
            </w:tcMar>
            <w:vAlign w:val="center"/>
          </w:tcPr>
          <w:p w14:paraId="31F65274" w14:textId="77777777" w:rsidR="007E7356" w:rsidRDefault="00000000">
            <w:pPr>
              <w:spacing w:after="0"/>
              <w:jc w:val="center"/>
            </w:pPr>
            <w:r>
              <w:rPr>
                <w:sz w:val="17"/>
              </w:rPr>
              <w:t>—</w:t>
            </w:r>
          </w:p>
        </w:tc>
        <w:tc>
          <w:tcPr>
            <w:tcW w:w="1134" w:type="dxa"/>
            <w:tcMar>
              <w:top w:w="35" w:type="dxa"/>
              <w:left w:w="65" w:type="dxa"/>
              <w:bottom w:w="35" w:type="dxa"/>
              <w:right w:w="65" w:type="dxa"/>
            </w:tcMar>
            <w:vAlign w:val="center"/>
          </w:tcPr>
          <w:p w14:paraId="51C601A2" w14:textId="77777777" w:rsidR="007E7356" w:rsidRDefault="00000000">
            <w:pPr>
              <w:spacing w:after="0"/>
              <w:jc w:val="center"/>
            </w:pPr>
            <w:r>
              <w:rPr>
                <w:sz w:val="17"/>
              </w:rPr>
              <w:t>—</w:t>
            </w:r>
          </w:p>
        </w:tc>
      </w:tr>
    </w:tbl>
    <w:p w14:paraId="1E0A904B" w14:textId="77777777" w:rsidR="007E7356" w:rsidRDefault="007E7356">
      <w:pPr>
        <w:spacing w:after="20"/>
      </w:pPr>
    </w:p>
    <w:p w14:paraId="164E45BF" w14:textId="77777777" w:rsidR="007E7356" w:rsidRDefault="00000000">
      <w:r>
        <w:t xml:space="preserve">O intervalo de 95% por bootstrap de pedidos para o F1 da divisão agrupada foi de 0,7829 a 0,8106. Em 66,8% das 1.000 reamostragens, o F1 </w:t>
      </w:r>
      <w:proofErr w:type="spellStart"/>
      <w:r>
        <w:t>ficou</w:t>
      </w:r>
      <w:proofErr w:type="spellEnd"/>
      <w:r>
        <w:t xml:space="preserve"> </w:t>
      </w:r>
      <w:proofErr w:type="spellStart"/>
      <w:r>
        <w:t>abaixo</w:t>
      </w:r>
      <w:proofErr w:type="spellEnd"/>
      <w:r>
        <w:t xml:space="preserve"> de 0,80.</w:t>
      </w:r>
    </w:p>
    <w:p w14:paraId="723E3182" w14:textId="77777777" w:rsidR="00CD6192" w:rsidRDefault="00CD6192"/>
    <w:p w14:paraId="400C9A62" w14:textId="3CA21252" w:rsidR="00CD6192" w:rsidRDefault="00000000">
      <w:proofErr w:type="spellStart"/>
      <w:r>
        <w:t>Interpretação</w:t>
      </w:r>
      <w:proofErr w:type="spellEnd"/>
      <w:r w:rsidR="00CD6192">
        <w:t>:</w:t>
      </w:r>
      <w:r>
        <w:t xml:space="preserve"> A meta de F1 negativo ≥ 0,80 não foi alcançada na estimativa pontual do teste agrupado (0,7970), embora a média da validação cruzada seja 0,8057. O intervalo inclui 0,80, mas o limite inferior fica abaixo da meta. Além disso, 66,8% das reamostragens apresentaram F1 inferior a 0,80. Portanto, não há evidência de margem suficiente para afirmar que a meta seja atingida de forma consistente quando os pedidos são separados. Na avaliação original da Etapa 2, o F1 pontual foi 0,8069, apenas 0,69 ponto percentual acima da meta. Uma das cinco partições da validação cruzada </w:t>
      </w:r>
      <w:proofErr w:type="spellStart"/>
      <w:r>
        <w:t>ficou</w:t>
      </w:r>
      <w:proofErr w:type="spellEnd"/>
      <w:r>
        <w:t xml:space="preserve"> </w:t>
      </w:r>
      <w:proofErr w:type="spellStart"/>
      <w:r>
        <w:t>abaixo</w:t>
      </w:r>
      <w:proofErr w:type="spellEnd"/>
      <w:r>
        <w:t xml:space="preserve"> de 0,80.</w:t>
      </w:r>
    </w:p>
    <w:p w14:paraId="6282A9CD" w14:textId="1AA0F5F0" w:rsidR="007E7356" w:rsidRDefault="00000000">
      <w:proofErr w:type="spellStart"/>
      <w:r>
        <w:t>Resultados</w:t>
      </w:r>
      <w:proofErr w:type="spellEnd"/>
      <w:r>
        <w:t xml:space="preserve"> </w:t>
      </w:r>
      <w:proofErr w:type="spellStart"/>
      <w:r>
        <w:t>adicionais</w:t>
      </w:r>
      <w:proofErr w:type="spellEnd"/>
      <w:r>
        <w:t xml:space="preserve"> da auditoria</w:t>
      </w:r>
      <w:r w:rsidR="00CD6192">
        <w:t>:</w:t>
      </w:r>
      <w:r>
        <w:t xml:space="preserve"> </w:t>
      </w:r>
      <w:proofErr w:type="spellStart"/>
      <w:r>
        <w:t>Foram</w:t>
      </w:r>
      <w:proofErr w:type="spellEnd"/>
      <w:r>
        <w:t xml:space="preserve"> </w:t>
      </w:r>
      <w:proofErr w:type="spellStart"/>
      <w:r>
        <w:t>encontradas</w:t>
      </w:r>
      <w:proofErr w:type="spellEnd"/>
      <w:r>
        <w:t xml:space="preserve"> 56 avaliações do teste da Etapa 2 com o mesmo texto, após remoção dos acentos, de alguma avaliação do treino. Além disso, foram identificados 52 pedidos com mais de uma avaliação na base combinada. Essas coincidências foram medidas, mas não corrigidas nesta etapa. A prevenção de sobreposição textual deve ocorrer na preparação, comparando textos já normalizados.</w:t>
      </w:r>
    </w:p>
    <w:p w14:paraId="49B904CC" w14:textId="77777777" w:rsidR="007E7356" w:rsidRDefault="00000000">
      <w:pPr>
        <w:pStyle w:val="Ttulo1"/>
        <w:pageBreakBefore/>
      </w:pPr>
      <w:r>
        <w:lastRenderedPageBreak/>
        <w:t>3. Calibração</w:t>
      </w:r>
    </w:p>
    <w:p w14:paraId="5C5F498D" w14:textId="6EFCA107" w:rsidR="00CD6192" w:rsidRDefault="00000000">
      <w:r>
        <w:t xml:space="preserve">O modelo é multinomial e foi treinado com pesos balanceados. Esses pesos aumentam a importância da classe neutra, que é minoritária, e podem deslocar as probabilidades em relação às frequências observadas. Por isso, a probabilidade bruta de “negativo” não deve ser interpretada automaticamente como </w:t>
      </w:r>
      <w:proofErr w:type="spellStart"/>
      <w:r>
        <w:t>uma</w:t>
      </w:r>
      <w:proofErr w:type="spellEnd"/>
      <w:r>
        <w:t xml:space="preserve"> chance real </w:t>
      </w:r>
      <w:proofErr w:type="spellStart"/>
      <w:r>
        <w:t>equivalente</w:t>
      </w:r>
      <w:proofErr w:type="spellEnd"/>
      <w:r>
        <w:t>.</w:t>
      </w:r>
    </w:p>
    <w:p w14:paraId="59B4C818" w14:textId="46DC68D4" w:rsidR="00CD6192" w:rsidRDefault="00000000">
      <w:proofErr w:type="gramStart"/>
      <w:r>
        <w:t>A</w:t>
      </w:r>
      <w:proofErr w:type="gramEnd"/>
      <w:r>
        <w:t xml:space="preserve"> avaliação utilizou curva de confiabilidade em 10 faixas, erro de calibração esperado (ECE), escore de Brier e log loss. Os calibradores sigmoide (escalonamento de Platt) e regressão isotônica foram ajustados na validação. </w:t>
      </w:r>
      <w:proofErr w:type="gramStart"/>
      <w:r>
        <w:t>A</w:t>
      </w:r>
      <w:proofErr w:type="gramEnd"/>
      <w:r>
        <w:t xml:space="preserve"> escolha foi feita pelo Brier em validação cruzada agrupada dentro da validação; o teste não foi utilizado para </w:t>
      </w:r>
      <w:proofErr w:type="spellStart"/>
      <w:r>
        <w:t>escolher</w:t>
      </w:r>
      <w:proofErr w:type="spellEnd"/>
      <w:r>
        <w:t xml:space="preserve"> o </w:t>
      </w:r>
      <w:proofErr w:type="spellStart"/>
      <w:r>
        <w:t>calibrador</w:t>
      </w:r>
      <w:proofErr w:type="spellEnd"/>
      <w:r>
        <w:t>.</w:t>
      </w:r>
    </w:p>
    <w:tbl>
      <w:tblPr>
        <w:tblStyle w:val="Tabelacomgrade"/>
        <w:tblW w:w="0" w:type="auto"/>
        <w:jc w:val="center"/>
        <w:tblLayout w:type="fixed"/>
        <w:tblLook w:val="04A0" w:firstRow="1" w:lastRow="0" w:firstColumn="1" w:lastColumn="0" w:noHBand="0" w:noVBand="1"/>
      </w:tblPr>
      <w:tblGrid>
        <w:gridCol w:w="2154"/>
        <w:gridCol w:w="907"/>
        <w:gridCol w:w="907"/>
        <w:gridCol w:w="1134"/>
        <w:gridCol w:w="1474"/>
        <w:gridCol w:w="1417"/>
      </w:tblGrid>
      <w:tr w:rsidR="007E7356" w14:paraId="29E0BC76" w14:textId="77777777">
        <w:trPr>
          <w:tblHeader/>
          <w:jc w:val="center"/>
        </w:trPr>
        <w:tc>
          <w:tcPr>
            <w:tcW w:w="2154" w:type="dxa"/>
            <w:tcMar>
              <w:top w:w="35" w:type="dxa"/>
              <w:left w:w="65" w:type="dxa"/>
              <w:bottom w:w="35" w:type="dxa"/>
              <w:right w:w="65" w:type="dxa"/>
            </w:tcMar>
            <w:vAlign w:val="center"/>
          </w:tcPr>
          <w:p w14:paraId="3098F4A9" w14:textId="77777777" w:rsidR="007E7356" w:rsidRDefault="00000000">
            <w:pPr>
              <w:spacing w:after="0"/>
              <w:jc w:val="center"/>
            </w:pPr>
            <w:r>
              <w:rPr>
                <w:b/>
                <w:sz w:val="16"/>
              </w:rPr>
              <w:t>Probabilidade no teste</w:t>
            </w:r>
          </w:p>
        </w:tc>
        <w:tc>
          <w:tcPr>
            <w:tcW w:w="907" w:type="dxa"/>
            <w:tcMar>
              <w:top w:w="35" w:type="dxa"/>
              <w:left w:w="65" w:type="dxa"/>
              <w:bottom w:w="35" w:type="dxa"/>
              <w:right w:w="65" w:type="dxa"/>
            </w:tcMar>
            <w:vAlign w:val="center"/>
          </w:tcPr>
          <w:p w14:paraId="76EED56D" w14:textId="77777777" w:rsidR="007E7356" w:rsidRDefault="00000000">
            <w:pPr>
              <w:spacing w:after="0"/>
              <w:jc w:val="center"/>
            </w:pPr>
            <w:r>
              <w:rPr>
                <w:b/>
                <w:sz w:val="16"/>
              </w:rPr>
              <w:t>Brier</w:t>
            </w:r>
          </w:p>
        </w:tc>
        <w:tc>
          <w:tcPr>
            <w:tcW w:w="907" w:type="dxa"/>
            <w:tcMar>
              <w:top w:w="35" w:type="dxa"/>
              <w:left w:w="65" w:type="dxa"/>
              <w:bottom w:w="35" w:type="dxa"/>
              <w:right w:w="65" w:type="dxa"/>
            </w:tcMar>
            <w:vAlign w:val="center"/>
          </w:tcPr>
          <w:p w14:paraId="437EB53A" w14:textId="77777777" w:rsidR="007E7356" w:rsidRDefault="00000000">
            <w:pPr>
              <w:spacing w:after="0"/>
              <w:jc w:val="center"/>
            </w:pPr>
            <w:r>
              <w:rPr>
                <w:b/>
                <w:sz w:val="16"/>
              </w:rPr>
              <w:t>ECE</w:t>
            </w:r>
          </w:p>
        </w:tc>
        <w:tc>
          <w:tcPr>
            <w:tcW w:w="1134" w:type="dxa"/>
            <w:tcMar>
              <w:top w:w="35" w:type="dxa"/>
              <w:left w:w="65" w:type="dxa"/>
              <w:bottom w:w="35" w:type="dxa"/>
              <w:right w:w="65" w:type="dxa"/>
            </w:tcMar>
            <w:vAlign w:val="center"/>
          </w:tcPr>
          <w:p w14:paraId="6EFB4B02" w14:textId="77777777" w:rsidR="007E7356" w:rsidRDefault="00000000">
            <w:pPr>
              <w:spacing w:after="0"/>
              <w:jc w:val="center"/>
            </w:pPr>
            <w:r>
              <w:rPr>
                <w:b/>
                <w:sz w:val="16"/>
              </w:rPr>
              <w:t>Log loss</w:t>
            </w:r>
          </w:p>
        </w:tc>
        <w:tc>
          <w:tcPr>
            <w:tcW w:w="1474" w:type="dxa"/>
            <w:tcMar>
              <w:top w:w="35" w:type="dxa"/>
              <w:left w:w="65" w:type="dxa"/>
              <w:bottom w:w="35" w:type="dxa"/>
              <w:right w:w="65" w:type="dxa"/>
            </w:tcMar>
            <w:vAlign w:val="center"/>
          </w:tcPr>
          <w:p w14:paraId="39797CDE" w14:textId="77777777" w:rsidR="007E7356" w:rsidRDefault="00000000">
            <w:pPr>
              <w:spacing w:after="0"/>
              <w:jc w:val="center"/>
            </w:pPr>
            <w:r>
              <w:rPr>
                <w:b/>
                <w:sz w:val="16"/>
              </w:rPr>
              <w:t>Média prevista</w:t>
            </w:r>
          </w:p>
        </w:tc>
        <w:tc>
          <w:tcPr>
            <w:tcW w:w="1417" w:type="dxa"/>
            <w:tcMar>
              <w:top w:w="35" w:type="dxa"/>
              <w:left w:w="65" w:type="dxa"/>
              <w:bottom w:w="35" w:type="dxa"/>
              <w:right w:w="65" w:type="dxa"/>
            </w:tcMar>
            <w:vAlign w:val="center"/>
          </w:tcPr>
          <w:p w14:paraId="04B83548" w14:textId="77777777" w:rsidR="007E7356" w:rsidRDefault="00000000">
            <w:pPr>
              <w:spacing w:after="0"/>
              <w:jc w:val="center"/>
            </w:pPr>
            <w:r>
              <w:rPr>
                <w:b/>
                <w:sz w:val="16"/>
              </w:rPr>
              <w:t>Frequência real</w:t>
            </w:r>
          </w:p>
        </w:tc>
      </w:tr>
      <w:tr w:rsidR="007E7356" w14:paraId="666D37EC" w14:textId="77777777">
        <w:trPr>
          <w:jc w:val="center"/>
        </w:trPr>
        <w:tc>
          <w:tcPr>
            <w:tcW w:w="2154" w:type="dxa"/>
            <w:tcMar>
              <w:top w:w="35" w:type="dxa"/>
              <w:left w:w="65" w:type="dxa"/>
              <w:bottom w:w="35" w:type="dxa"/>
              <w:right w:w="65" w:type="dxa"/>
            </w:tcMar>
            <w:vAlign w:val="center"/>
          </w:tcPr>
          <w:p w14:paraId="2DAAC246" w14:textId="77777777" w:rsidR="007E7356" w:rsidRDefault="00000000">
            <w:pPr>
              <w:spacing w:after="0"/>
              <w:jc w:val="left"/>
            </w:pPr>
            <w:r>
              <w:rPr>
                <w:sz w:val="16"/>
              </w:rPr>
              <w:t>Bruta</w:t>
            </w:r>
          </w:p>
        </w:tc>
        <w:tc>
          <w:tcPr>
            <w:tcW w:w="907" w:type="dxa"/>
            <w:tcMar>
              <w:top w:w="35" w:type="dxa"/>
              <w:left w:w="65" w:type="dxa"/>
              <w:bottom w:w="35" w:type="dxa"/>
              <w:right w:w="65" w:type="dxa"/>
            </w:tcMar>
            <w:vAlign w:val="center"/>
          </w:tcPr>
          <w:p w14:paraId="0AEBD53E" w14:textId="77777777" w:rsidR="007E7356" w:rsidRDefault="00000000">
            <w:pPr>
              <w:spacing w:after="0"/>
              <w:jc w:val="center"/>
            </w:pPr>
            <w:r>
              <w:rPr>
                <w:sz w:val="16"/>
              </w:rPr>
              <w:t>0,08346</w:t>
            </w:r>
          </w:p>
        </w:tc>
        <w:tc>
          <w:tcPr>
            <w:tcW w:w="907" w:type="dxa"/>
            <w:tcMar>
              <w:top w:w="35" w:type="dxa"/>
              <w:left w:w="65" w:type="dxa"/>
              <w:bottom w:w="35" w:type="dxa"/>
              <w:right w:w="65" w:type="dxa"/>
            </w:tcMar>
            <w:vAlign w:val="center"/>
          </w:tcPr>
          <w:p w14:paraId="14606EE3" w14:textId="77777777" w:rsidR="007E7356" w:rsidRDefault="00000000">
            <w:pPr>
              <w:spacing w:after="0"/>
              <w:jc w:val="center"/>
            </w:pPr>
            <w:r>
              <w:rPr>
                <w:sz w:val="16"/>
              </w:rPr>
              <w:t>0,03641</w:t>
            </w:r>
          </w:p>
        </w:tc>
        <w:tc>
          <w:tcPr>
            <w:tcW w:w="1134" w:type="dxa"/>
            <w:tcMar>
              <w:top w:w="35" w:type="dxa"/>
              <w:left w:w="65" w:type="dxa"/>
              <w:bottom w:w="35" w:type="dxa"/>
              <w:right w:w="65" w:type="dxa"/>
            </w:tcMar>
            <w:vAlign w:val="center"/>
          </w:tcPr>
          <w:p w14:paraId="528AB941" w14:textId="77777777" w:rsidR="007E7356" w:rsidRDefault="00000000">
            <w:pPr>
              <w:spacing w:after="0"/>
              <w:jc w:val="center"/>
            </w:pPr>
            <w:r>
              <w:rPr>
                <w:sz w:val="16"/>
              </w:rPr>
              <w:t>0,27146</w:t>
            </w:r>
          </w:p>
        </w:tc>
        <w:tc>
          <w:tcPr>
            <w:tcW w:w="1474" w:type="dxa"/>
            <w:tcMar>
              <w:top w:w="35" w:type="dxa"/>
              <w:left w:w="65" w:type="dxa"/>
              <w:bottom w:w="35" w:type="dxa"/>
              <w:right w:w="65" w:type="dxa"/>
            </w:tcMar>
            <w:vAlign w:val="center"/>
          </w:tcPr>
          <w:p w14:paraId="2EF1D4B2" w14:textId="77777777" w:rsidR="007E7356" w:rsidRDefault="00000000">
            <w:pPr>
              <w:spacing w:after="0"/>
              <w:jc w:val="center"/>
            </w:pPr>
            <w:r>
              <w:rPr>
                <w:sz w:val="16"/>
              </w:rPr>
              <w:t>0,28746</w:t>
            </w:r>
          </w:p>
        </w:tc>
        <w:tc>
          <w:tcPr>
            <w:tcW w:w="1417" w:type="dxa"/>
            <w:tcMar>
              <w:top w:w="35" w:type="dxa"/>
              <w:left w:w="65" w:type="dxa"/>
              <w:bottom w:w="35" w:type="dxa"/>
              <w:right w:w="65" w:type="dxa"/>
            </w:tcMar>
            <w:vAlign w:val="center"/>
          </w:tcPr>
          <w:p w14:paraId="0E798197" w14:textId="77777777" w:rsidR="007E7356" w:rsidRDefault="00000000">
            <w:pPr>
              <w:spacing w:after="0"/>
              <w:jc w:val="center"/>
            </w:pPr>
            <w:r>
              <w:rPr>
                <w:sz w:val="16"/>
              </w:rPr>
              <w:t>0,29355</w:t>
            </w:r>
          </w:p>
        </w:tc>
      </w:tr>
      <w:tr w:rsidR="007E7356" w14:paraId="76484F80" w14:textId="77777777">
        <w:trPr>
          <w:jc w:val="center"/>
        </w:trPr>
        <w:tc>
          <w:tcPr>
            <w:tcW w:w="2154" w:type="dxa"/>
            <w:tcMar>
              <w:top w:w="35" w:type="dxa"/>
              <w:left w:w="65" w:type="dxa"/>
              <w:bottom w:w="35" w:type="dxa"/>
              <w:right w:w="65" w:type="dxa"/>
            </w:tcMar>
            <w:vAlign w:val="center"/>
          </w:tcPr>
          <w:p w14:paraId="0707502D" w14:textId="77777777" w:rsidR="007E7356" w:rsidRDefault="00000000">
            <w:pPr>
              <w:spacing w:after="0"/>
              <w:jc w:val="left"/>
            </w:pPr>
            <w:r>
              <w:rPr>
                <w:sz w:val="16"/>
              </w:rPr>
              <w:t>Sigmoide</w:t>
            </w:r>
          </w:p>
        </w:tc>
        <w:tc>
          <w:tcPr>
            <w:tcW w:w="907" w:type="dxa"/>
            <w:tcMar>
              <w:top w:w="35" w:type="dxa"/>
              <w:left w:w="65" w:type="dxa"/>
              <w:bottom w:w="35" w:type="dxa"/>
              <w:right w:w="65" w:type="dxa"/>
            </w:tcMar>
            <w:vAlign w:val="center"/>
          </w:tcPr>
          <w:p w14:paraId="3E9B6FFE" w14:textId="77777777" w:rsidR="007E7356" w:rsidRDefault="00000000">
            <w:pPr>
              <w:spacing w:after="0"/>
              <w:jc w:val="center"/>
            </w:pPr>
            <w:r>
              <w:rPr>
                <w:sz w:val="16"/>
              </w:rPr>
              <w:t>0,08169</w:t>
            </w:r>
          </w:p>
        </w:tc>
        <w:tc>
          <w:tcPr>
            <w:tcW w:w="907" w:type="dxa"/>
            <w:tcMar>
              <w:top w:w="35" w:type="dxa"/>
              <w:left w:w="65" w:type="dxa"/>
              <w:bottom w:w="35" w:type="dxa"/>
              <w:right w:w="65" w:type="dxa"/>
            </w:tcMar>
            <w:vAlign w:val="center"/>
          </w:tcPr>
          <w:p w14:paraId="6C242C1A" w14:textId="77777777" w:rsidR="007E7356" w:rsidRDefault="00000000">
            <w:pPr>
              <w:spacing w:after="0"/>
              <w:jc w:val="center"/>
            </w:pPr>
            <w:r>
              <w:rPr>
                <w:sz w:val="16"/>
              </w:rPr>
              <w:t>0,01510</w:t>
            </w:r>
          </w:p>
        </w:tc>
        <w:tc>
          <w:tcPr>
            <w:tcW w:w="1134" w:type="dxa"/>
            <w:tcMar>
              <w:top w:w="35" w:type="dxa"/>
              <w:left w:w="65" w:type="dxa"/>
              <w:bottom w:w="35" w:type="dxa"/>
              <w:right w:w="65" w:type="dxa"/>
            </w:tcMar>
            <w:vAlign w:val="center"/>
          </w:tcPr>
          <w:p w14:paraId="42BCD090" w14:textId="77777777" w:rsidR="007E7356" w:rsidRDefault="00000000">
            <w:pPr>
              <w:spacing w:after="0"/>
              <w:jc w:val="center"/>
            </w:pPr>
            <w:r>
              <w:rPr>
                <w:sz w:val="16"/>
              </w:rPr>
              <w:t>0,26443</w:t>
            </w:r>
          </w:p>
        </w:tc>
        <w:tc>
          <w:tcPr>
            <w:tcW w:w="1474" w:type="dxa"/>
            <w:tcMar>
              <w:top w:w="35" w:type="dxa"/>
              <w:left w:w="65" w:type="dxa"/>
              <w:bottom w:w="35" w:type="dxa"/>
              <w:right w:w="65" w:type="dxa"/>
            </w:tcMar>
            <w:vAlign w:val="center"/>
          </w:tcPr>
          <w:p w14:paraId="609A0C89" w14:textId="77777777" w:rsidR="007E7356" w:rsidRDefault="00000000">
            <w:pPr>
              <w:spacing w:after="0"/>
              <w:jc w:val="center"/>
            </w:pPr>
            <w:r>
              <w:rPr>
                <w:sz w:val="16"/>
              </w:rPr>
              <w:t>0,29854</w:t>
            </w:r>
          </w:p>
        </w:tc>
        <w:tc>
          <w:tcPr>
            <w:tcW w:w="1417" w:type="dxa"/>
            <w:tcMar>
              <w:top w:w="35" w:type="dxa"/>
              <w:left w:w="65" w:type="dxa"/>
              <w:bottom w:w="35" w:type="dxa"/>
              <w:right w:w="65" w:type="dxa"/>
            </w:tcMar>
            <w:vAlign w:val="center"/>
          </w:tcPr>
          <w:p w14:paraId="10DFD703" w14:textId="77777777" w:rsidR="007E7356" w:rsidRDefault="00000000">
            <w:pPr>
              <w:spacing w:after="0"/>
              <w:jc w:val="center"/>
            </w:pPr>
            <w:r>
              <w:rPr>
                <w:sz w:val="16"/>
              </w:rPr>
              <w:t>0,29355</w:t>
            </w:r>
          </w:p>
        </w:tc>
      </w:tr>
      <w:tr w:rsidR="007E7356" w14:paraId="6B959167" w14:textId="77777777">
        <w:trPr>
          <w:jc w:val="center"/>
        </w:trPr>
        <w:tc>
          <w:tcPr>
            <w:tcW w:w="2154" w:type="dxa"/>
            <w:tcMar>
              <w:top w:w="35" w:type="dxa"/>
              <w:left w:w="65" w:type="dxa"/>
              <w:bottom w:w="35" w:type="dxa"/>
              <w:right w:w="65" w:type="dxa"/>
            </w:tcMar>
            <w:vAlign w:val="center"/>
          </w:tcPr>
          <w:p w14:paraId="4F1ED14B" w14:textId="77777777" w:rsidR="007E7356" w:rsidRDefault="00000000">
            <w:pPr>
              <w:spacing w:after="0"/>
              <w:jc w:val="left"/>
            </w:pPr>
            <w:r>
              <w:rPr>
                <w:sz w:val="16"/>
              </w:rPr>
              <w:t>Isotônica</w:t>
            </w:r>
          </w:p>
        </w:tc>
        <w:tc>
          <w:tcPr>
            <w:tcW w:w="907" w:type="dxa"/>
            <w:tcMar>
              <w:top w:w="35" w:type="dxa"/>
              <w:left w:w="65" w:type="dxa"/>
              <w:bottom w:w="35" w:type="dxa"/>
              <w:right w:w="65" w:type="dxa"/>
            </w:tcMar>
            <w:vAlign w:val="center"/>
          </w:tcPr>
          <w:p w14:paraId="6C500462" w14:textId="77777777" w:rsidR="007E7356" w:rsidRDefault="00000000">
            <w:pPr>
              <w:spacing w:after="0"/>
              <w:jc w:val="center"/>
            </w:pPr>
            <w:r>
              <w:rPr>
                <w:sz w:val="16"/>
              </w:rPr>
              <w:t>0,08212</w:t>
            </w:r>
          </w:p>
        </w:tc>
        <w:tc>
          <w:tcPr>
            <w:tcW w:w="907" w:type="dxa"/>
            <w:tcMar>
              <w:top w:w="35" w:type="dxa"/>
              <w:left w:w="65" w:type="dxa"/>
              <w:bottom w:w="35" w:type="dxa"/>
              <w:right w:w="65" w:type="dxa"/>
            </w:tcMar>
            <w:vAlign w:val="center"/>
          </w:tcPr>
          <w:p w14:paraId="54C51125" w14:textId="77777777" w:rsidR="007E7356" w:rsidRDefault="00000000">
            <w:pPr>
              <w:spacing w:after="0"/>
              <w:jc w:val="center"/>
            </w:pPr>
            <w:r>
              <w:rPr>
                <w:sz w:val="16"/>
              </w:rPr>
              <w:t>0,00777</w:t>
            </w:r>
          </w:p>
        </w:tc>
        <w:tc>
          <w:tcPr>
            <w:tcW w:w="1134" w:type="dxa"/>
            <w:tcMar>
              <w:top w:w="35" w:type="dxa"/>
              <w:left w:w="65" w:type="dxa"/>
              <w:bottom w:w="35" w:type="dxa"/>
              <w:right w:w="65" w:type="dxa"/>
            </w:tcMar>
            <w:vAlign w:val="center"/>
          </w:tcPr>
          <w:p w14:paraId="272FA7DD" w14:textId="77777777" w:rsidR="007E7356" w:rsidRDefault="00000000">
            <w:pPr>
              <w:spacing w:after="0"/>
              <w:jc w:val="center"/>
            </w:pPr>
            <w:r>
              <w:rPr>
                <w:sz w:val="16"/>
              </w:rPr>
              <w:t>0,26626</w:t>
            </w:r>
          </w:p>
        </w:tc>
        <w:tc>
          <w:tcPr>
            <w:tcW w:w="1474" w:type="dxa"/>
            <w:tcMar>
              <w:top w:w="35" w:type="dxa"/>
              <w:left w:w="65" w:type="dxa"/>
              <w:bottom w:w="35" w:type="dxa"/>
              <w:right w:w="65" w:type="dxa"/>
            </w:tcMar>
            <w:vAlign w:val="center"/>
          </w:tcPr>
          <w:p w14:paraId="6A478094" w14:textId="77777777" w:rsidR="007E7356" w:rsidRDefault="00000000">
            <w:pPr>
              <w:spacing w:after="0"/>
              <w:jc w:val="center"/>
            </w:pPr>
            <w:r>
              <w:rPr>
                <w:sz w:val="16"/>
              </w:rPr>
              <w:t>0,29846</w:t>
            </w:r>
          </w:p>
        </w:tc>
        <w:tc>
          <w:tcPr>
            <w:tcW w:w="1417" w:type="dxa"/>
            <w:tcMar>
              <w:top w:w="35" w:type="dxa"/>
              <w:left w:w="65" w:type="dxa"/>
              <w:bottom w:w="35" w:type="dxa"/>
              <w:right w:w="65" w:type="dxa"/>
            </w:tcMar>
            <w:vAlign w:val="center"/>
          </w:tcPr>
          <w:p w14:paraId="541CAFEA" w14:textId="77777777" w:rsidR="007E7356" w:rsidRDefault="00000000">
            <w:pPr>
              <w:spacing w:after="0"/>
              <w:jc w:val="center"/>
            </w:pPr>
            <w:r>
              <w:rPr>
                <w:sz w:val="16"/>
              </w:rPr>
              <w:t>0,29355</w:t>
            </w:r>
          </w:p>
        </w:tc>
      </w:tr>
    </w:tbl>
    <w:p w14:paraId="63F7FDBF" w14:textId="77777777" w:rsidR="007E7356" w:rsidRDefault="007E7356">
      <w:pPr>
        <w:spacing w:after="20"/>
      </w:pPr>
    </w:p>
    <w:p w14:paraId="00CE840C" w14:textId="692296B6" w:rsidR="00CD6192" w:rsidRDefault="00000000">
      <w:r>
        <w:t xml:space="preserve">O calibrador escolhido foi a sigmoide. O Brier na validação com ajuste cruzado foi 0,08044 para a sigmoide e 0,07969 para a isotônica. Como a diferença ficou dentro da tolerância de 2% definida no script, o </w:t>
      </w:r>
      <w:proofErr w:type="spellStart"/>
      <w:r>
        <w:t>procedimento</w:t>
      </w:r>
      <w:proofErr w:type="spellEnd"/>
      <w:r>
        <w:t xml:space="preserve"> </w:t>
      </w:r>
      <w:proofErr w:type="spellStart"/>
      <w:r>
        <w:t>selecionou</w:t>
      </w:r>
      <w:proofErr w:type="spellEnd"/>
      <w:r>
        <w:t xml:space="preserve"> a </w:t>
      </w:r>
      <w:proofErr w:type="spellStart"/>
      <w:r>
        <w:t>sigmoide</w:t>
      </w:r>
      <w:proofErr w:type="spellEnd"/>
      <w:r>
        <w:t>.</w:t>
      </w:r>
    </w:p>
    <w:p w14:paraId="6CBB3CB7" w14:textId="6CBA6C5F" w:rsidR="00CD6192" w:rsidRDefault="00000000">
      <w:r>
        <w:t xml:space="preserve">No teste, a sigmoide reduziu o Brier de 0,08346 para 0,08169, o ECE de 0,03641 para 0,01510 e o log loss de 0,27146 para 0,26443 em comparação com a probabilidade bruta. A isotônica apresentou ECE menor (0,00777), mas Brier e log loss ligeiramente superiores aos da sigmoide. A escolha foi mantida com base na validação, sem selecionar o calibrador posteriormente pelos resultados do teste. A calibração melhora a interpretação das probabilidades, mas não implica melhora do poder de ordenação; a transformação sigmoide preserva a ordenação dos exemplos. Os resultados valem para a distribuição histórica avaliada e para rótulos derivados das notas. Em outra plataforma ou período, a </w:t>
      </w:r>
      <w:proofErr w:type="spellStart"/>
      <w:r>
        <w:t>calibração</w:t>
      </w:r>
      <w:proofErr w:type="spellEnd"/>
      <w:r>
        <w:t xml:space="preserve"> </w:t>
      </w:r>
      <w:proofErr w:type="spellStart"/>
      <w:r>
        <w:t>deve</w:t>
      </w:r>
      <w:proofErr w:type="spellEnd"/>
      <w:r>
        <w:t xml:space="preserve"> ser </w:t>
      </w:r>
      <w:proofErr w:type="spellStart"/>
      <w:r>
        <w:t>reavaliada</w:t>
      </w:r>
      <w:proofErr w:type="spellEnd"/>
      <w:r>
        <w:t>.</w:t>
      </w:r>
    </w:p>
    <w:p w14:paraId="5346F01F" w14:textId="666C7071" w:rsidR="00CD6192" w:rsidRPr="00CD6192" w:rsidRDefault="00000000" w:rsidP="00CD6192">
      <w:pPr>
        <w:pStyle w:val="Ttulo1"/>
      </w:pPr>
      <w:r>
        <w:t xml:space="preserve">4. </w:t>
      </w:r>
      <w:proofErr w:type="spellStart"/>
      <w:r>
        <w:t>Limiares</w:t>
      </w:r>
      <w:proofErr w:type="spellEnd"/>
    </w:p>
    <w:p w14:paraId="5CAC58A8" w14:textId="10AE71A6" w:rsidR="00CD6192" w:rsidRDefault="00000000">
      <w:r>
        <w:t xml:space="preserve">Os critérios foram definidos antes da execução e aplicados à validação, usando a probabilidade calibrada, em uma grade de 0,05 a 0,95 com passo de 0,01: F1 máximo; recall mínimo de 0,85, escolhendo a maior precisão possível; e precisão mínima de 0,80, escolhendo o maior recall possível. Os limiares escolhidos na validação foram aplicados sem </w:t>
      </w:r>
      <w:proofErr w:type="spellStart"/>
      <w:r>
        <w:t>ajuste</w:t>
      </w:r>
      <w:proofErr w:type="spellEnd"/>
      <w:r>
        <w:t xml:space="preserve"> </w:t>
      </w:r>
      <w:proofErr w:type="spellStart"/>
      <w:r>
        <w:t>ao</w:t>
      </w:r>
      <w:proofErr w:type="spellEnd"/>
      <w:r>
        <w:t xml:space="preserve"> teste </w:t>
      </w:r>
      <w:proofErr w:type="spellStart"/>
      <w:r>
        <w:t>agrupado</w:t>
      </w:r>
      <w:proofErr w:type="spellEnd"/>
      <w:r>
        <w:t>.</w:t>
      </w:r>
    </w:p>
    <w:tbl>
      <w:tblPr>
        <w:tblStyle w:val="Tabelacomgrade"/>
        <w:tblW w:w="0" w:type="auto"/>
        <w:jc w:val="center"/>
        <w:tblLayout w:type="fixed"/>
        <w:tblLook w:val="04A0" w:firstRow="1" w:lastRow="0" w:firstColumn="1" w:lastColumn="0" w:noHBand="0" w:noVBand="1"/>
      </w:tblPr>
      <w:tblGrid>
        <w:gridCol w:w="1928"/>
        <w:gridCol w:w="794"/>
        <w:gridCol w:w="1361"/>
        <w:gridCol w:w="1247"/>
        <w:gridCol w:w="1020"/>
        <w:gridCol w:w="1701"/>
      </w:tblGrid>
      <w:tr w:rsidR="007E7356" w14:paraId="4D3054A8" w14:textId="77777777">
        <w:trPr>
          <w:tblHeader/>
          <w:jc w:val="center"/>
        </w:trPr>
        <w:tc>
          <w:tcPr>
            <w:tcW w:w="1928" w:type="dxa"/>
            <w:tcMar>
              <w:top w:w="35" w:type="dxa"/>
              <w:left w:w="65" w:type="dxa"/>
              <w:bottom w:w="35" w:type="dxa"/>
              <w:right w:w="65" w:type="dxa"/>
            </w:tcMar>
            <w:vAlign w:val="center"/>
          </w:tcPr>
          <w:p w14:paraId="3A3170EF" w14:textId="77777777" w:rsidR="007E7356" w:rsidRDefault="00000000">
            <w:pPr>
              <w:spacing w:after="0"/>
              <w:jc w:val="center"/>
            </w:pPr>
            <w:r>
              <w:rPr>
                <w:b/>
                <w:sz w:val="16"/>
              </w:rPr>
              <w:t>Critério</w:t>
            </w:r>
          </w:p>
        </w:tc>
        <w:tc>
          <w:tcPr>
            <w:tcW w:w="794" w:type="dxa"/>
            <w:tcMar>
              <w:top w:w="35" w:type="dxa"/>
              <w:left w:w="65" w:type="dxa"/>
              <w:bottom w:w="35" w:type="dxa"/>
              <w:right w:w="65" w:type="dxa"/>
            </w:tcMar>
            <w:vAlign w:val="center"/>
          </w:tcPr>
          <w:p w14:paraId="15C65B91" w14:textId="77777777" w:rsidR="007E7356" w:rsidRDefault="00000000">
            <w:pPr>
              <w:spacing w:after="0"/>
              <w:jc w:val="center"/>
            </w:pPr>
            <w:r>
              <w:rPr>
                <w:b/>
                <w:sz w:val="16"/>
              </w:rPr>
              <w:t>Limiar</w:t>
            </w:r>
          </w:p>
        </w:tc>
        <w:tc>
          <w:tcPr>
            <w:tcW w:w="1361" w:type="dxa"/>
            <w:tcMar>
              <w:top w:w="35" w:type="dxa"/>
              <w:left w:w="65" w:type="dxa"/>
              <w:bottom w:w="35" w:type="dxa"/>
              <w:right w:w="65" w:type="dxa"/>
            </w:tcMar>
            <w:vAlign w:val="center"/>
          </w:tcPr>
          <w:p w14:paraId="75B37BE0" w14:textId="77777777" w:rsidR="007E7356" w:rsidRDefault="00000000">
            <w:pPr>
              <w:spacing w:after="0"/>
              <w:jc w:val="center"/>
            </w:pPr>
            <w:r>
              <w:rPr>
                <w:b/>
                <w:sz w:val="16"/>
              </w:rPr>
              <w:t>Precisão no teste</w:t>
            </w:r>
          </w:p>
        </w:tc>
        <w:tc>
          <w:tcPr>
            <w:tcW w:w="1247" w:type="dxa"/>
            <w:tcMar>
              <w:top w:w="35" w:type="dxa"/>
              <w:left w:w="65" w:type="dxa"/>
              <w:bottom w:w="35" w:type="dxa"/>
              <w:right w:w="65" w:type="dxa"/>
            </w:tcMar>
            <w:vAlign w:val="center"/>
          </w:tcPr>
          <w:p w14:paraId="01A4350B" w14:textId="77777777" w:rsidR="007E7356" w:rsidRDefault="00000000">
            <w:pPr>
              <w:spacing w:after="0"/>
              <w:jc w:val="center"/>
            </w:pPr>
            <w:r>
              <w:rPr>
                <w:b/>
                <w:sz w:val="16"/>
              </w:rPr>
              <w:t>Recall no teste</w:t>
            </w:r>
          </w:p>
        </w:tc>
        <w:tc>
          <w:tcPr>
            <w:tcW w:w="1020" w:type="dxa"/>
            <w:tcMar>
              <w:top w:w="35" w:type="dxa"/>
              <w:left w:w="65" w:type="dxa"/>
              <w:bottom w:w="35" w:type="dxa"/>
              <w:right w:w="65" w:type="dxa"/>
            </w:tcMar>
            <w:vAlign w:val="center"/>
          </w:tcPr>
          <w:p w14:paraId="1393936E" w14:textId="77777777" w:rsidR="007E7356" w:rsidRDefault="00000000">
            <w:pPr>
              <w:spacing w:after="0"/>
              <w:jc w:val="center"/>
            </w:pPr>
            <w:r>
              <w:rPr>
                <w:b/>
                <w:sz w:val="16"/>
              </w:rPr>
              <w:t>F1 no teste</w:t>
            </w:r>
          </w:p>
        </w:tc>
        <w:tc>
          <w:tcPr>
            <w:tcW w:w="1701" w:type="dxa"/>
            <w:tcMar>
              <w:top w:w="35" w:type="dxa"/>
              <w:left w:w="65" w:type="dxa"/>
              <w:bottom w:w="35" w:type="dxa"/>
              <w:right w:w="65" w:type="dxa"/>
            </w:tcMar>
            <w:vAlign w:val="center"/>
          </w:tcPr>
          <w:p w14:paraId="1F8BB1CA" w14:textId="77777777" w:rsidR="007E7356" w:rsidRDefault="00000000">
            <w:pPr>
              <w:spacing w:after="0"/>
              <w:jc w:val="center"/>
            </w:pPr>
            <w:r>
              <w:rPr>
                <w:b/>
                <w:sz w:val="16"/>
              </w:rPr>
              <w:t>IC 95% do F1</w:t>
            </w:r>
          </w:p>
        </w:tc>
      </w:tr>
      <w:tr w:rsidR="007E7356" w14:paraId="42D99350" w14:textId="77777777">
        <w:trPr>
          <w:jc w:val="center"/>
        </w:trPr>
        <w:tc>
          <w:tcPr>
            <w:tcW w:w="1928" w:type="dxa"/>
            <w:tcMar>
              <w:top w:w="35" w:type="dxa"/>
              <w:left w:w="65" w:type="dxa"/>
              <w:bottom w:w="35" w:type="dxa"/>
              <w:right w:w="65" w:type="dxa"/>
            </w:tcMar>
            <w:vAlign w:val="center"/>
          </w:tcPr>
          <w:p w14:paraId="522C910D" w14:textId="77777777" w:rsidR="007E7356" w:rsidRDefault="00000000">
            <w:pPr>
              <w:spacing w:after="0"/>
              <w:jc w:val="left"/>
            </w:pPr>
            <w:r>
              <w:rPr>
                <w:sz w:val="16"/>
              </w:rPr>
              <w:t>F1 máximo</w:t>
            </w:r>
          </w:p>
        </w:tc>
        <w:tc>
          <w:tcPr>
            <w:tcW w:w="794" w:type="dxa"/>
            <w:tcMar>
              <w:top w:w="35" w:type="dxa"/>
              <w:left w:w="65" w:type="dxa"/>
              <w:bottom w:w="35" w:type="dxa"/>
              <w:right w:w="65" w:type="dxa"/>
            </w:tcMar>
            <w:vAlign w:val="center"/>
          </w:tcPr>
          <w:p w14:paraId="12C583FB" w14:textId="77777777" w:rsidR="007E7356" w:rsidRDefault="00000000">
            <w:pPr>
              <w:spacing w:after="0"/>
              <w:jc w:val="center"/>
            </w:pPr>
            <w:r>
              <w:rPr>
                <w:sz w:val="16"/>
              </w:rPr>
              <w:t>0,32</w:t>
            </w:r>
          </w:p>
        </w:tc>
        <w:tc>
          <w:tcPr>
            <w:tcW w:w="1361" w:type="dxa"/>
            <w:tcMar>
              <w:top w:w="35" w:type="dxa"/>
              <w:left w:w="65" w:type="dxa"/>
              <w:bottom w:w="35" w:type="dxa"/>
              <w:right w:w="65" w:type="dxa"/>
            </w:tcMar>
            <w:vAlign w:val="center"/>
          </w:tcPr>
          <w:p w14:paraId="3E64E902" w14:textId="77777777" w:rsidR="007E7356" w:rsidRDefault="00000000">
            <w:pPr>
              <w:spacing w:after="0"/>
              <w:jc w:val="center"/>
            </w:pPr>
            <w:r>
              <w:rPr>
                <w:sz w:val="16"/>
              </w:rPr>
              <w:t>0,7388</w:t>
            </w:r>
          </w:p>
        </w:tc>
        <w:tc>
          <w:tcPr>
            <w:tcW w:w="1247" w:type="dxa"/>
            <w:tcMar>
              <w:top w:w="35" w:type="dxa"/>
              <w:left w:w="65" w:type="dxa"/>
              <w:bottom w:w="35" w:type="dxa"/>
              <w:right w:w="65" w:type="dxa"/>
            </w:tcMar>
            <w:vAlign w:val="center"/>
          </w:tcPr>
          <w:p w14:paraId="404BCDBD" w14:textId="77777777" w:rsidR="007E7356" w:rsidRDefault="00000000">
            <w:pPr>
              <w:spacing w:after="0"/>
              <w:jc w:val="center"/>
            </w:pPr>
            <w:r>
              <w:rPr>
                <w:sz w:val="16"/>
              </w:rPr>
              <w:t>0,8946</w:t>
            </w:r>
          </w:p>
        </w:tc>
        <w:tc>
          <w:tcPr>
            <w:tcW w:w="1020" w:type="dxa"/>
            <w:tcMar>
              <w:top w:w="35" w:type="dxa"/>
              <w:left w:w="65" w:type="dxa"/>
              <w:bottom w:w="35" w:type="dxa"/>
              <w:right w:w="65" w:type="dxa"/>
            </w:tcMar>
            <w:vAlign w:val="center"/>
          </w:tcPr>
          <w:p w14:paraId="3720A799" w14:textId="77777777" w:rsidR="007E7356" w:rsidRDefault="00000000">
            <w:pPr>
              <w:spacing w:after="0"/>
              <w:jc w:val="center"/>
            </w:pPr>
            <w:r>
              <w:rPr>
                <w:sz w:val="16"/>
              </w:rPr>
              <w:t>0,8093</w:t>
            </w:r>
          </w:p>
        </w:tc>
        <w:tc>
          <w:tcPr>
            <w:tcW w:w="1701" w:type="dxa"/>
            <w:tcMar>
              <w:top w:w="35" w:type="dxa"/>
              <w:left w:w="65" w:type="dxa"/>
              <w:bottom w:w="35" w:type="dxa"/>
              <w:right w:w="65" w:type="dxa"/>
            </w:tcMar>
            <w:vAlign w:val="center"/>
          </w:tcPr>
          <w:p w14:paraId="7ACA6D8C" w14:textId="77777777" w:rsidR="007E7356" w:rsidRDefault="00000000">
            <w:pPr>
              <w:spacing w:after="0"/>
              <w:jc w:val="center"/>
            </w:pPr>
            <w:r>
              <w:rPr>
                <w:sz w:val="16"/>
              </w:rPr>
              <w:t>0,7965–0,8222</w:t>
            </w:r>
          </w:p>
        </w:tc>
      </w:tr>
      <w:tr w:rsidR="007E7356" w14:paraId="223E91EC" w14:textId="77777777">
        <w:trPr>
          <w:jc w:val="center"/>
        </w:trPr>
        <w:tc>
          <w:tcPr>
            <w:tcW w:w="1928" w:type="dxa"/>
            <w:tcMar>
              <w:top w:w="35" w:type="dxa"/>
              <w:left w:w="65" w:type="dxa"/>
              <w:bottom w:w="35" w:type="dxa"/>
              <w:right w:w="65" w:type="dxa"/>
            </w:tcMar>
            <w:vAlign w:val="center"/>
          </w:tcPr>
          <w:p w14:paraId="2FF53CDB" w14:textId="77777777" w:rsidR="007E7356" w:rsidRDefault="00000000">
            <w:pPr>
              <w:spacing w:after="0"/>
              <w:jc w:val="left"/>
            </w:pPr>
            <w:r>
              <w:rPr>
                <w:sz w:val="16"/>
              </w:rPr>
              <w:t>Recall ≥ 0,85</w:t>
            </w:r>
          </w:p>
        </w:tc>
        <w:tc>
          <w:tcPr>
            <w:tcW w:w="794" w:type="dxa"/>
            <w:tcMar>
              <w:top w:w="35" w:type="dxa"/>
              <w:left w:w="65" w:type="dxa"/>
              <w:bottom w:w="35" w:type="dxa"/>
              <w:right w:w="65" w:type="dxa"/>
            </w:tcMar>
            <w:vAlign w:val="center"/>
          </w:tcPr>
          <w:p w14:paraId="6E2C5A66" w14:textId="77777777" w:rsidR="007E7356" w:rsidRDefault="00000000">
            <w:pPr>
              <w:spacing w:after="0"/>
              <w:jc w:val="center"/>
            </w:pPr>
            <w:r>
              <w:rPr>
                <w:sz w:val="16"/>
              </w:rPr>
              <w:t>0,40</w:t>
            </w:r>
          </w:p>
        </w:tc>
        <w:tc>
          <w:tcPr>
            <w:tcW w:w="1361" w:type="dxa"/>
            <w:tcMar>
              <w:top w:w="35" w:type="dxa"/>
              <w:left w:w="65" w:type="dxa"/>
              <w:bottom w:w="35" w:type="dxa"/>
              <w:right w:w="65" w:type="dxa"/>
            </w:tcMar>
            <w:vAlign w:val="center"/>
          </w:tcPr>
          <w:p w14:paraId="3694E7C7" w14:textId="77777777" w:rsidR="007E7356" w:rsidRDefault="00000000">
            <w:pPr>
              <w:spacing w:after="0"/>
              <w:jc w:val="center"/>
            </w:pPr>
            <w:r>
              <w:rPr>
                <w:sz w:val="16"/>
              </w:rPr>
              <w:t>0,7709</w:t>
            </w:r>
          </w:p>
        </w:tc>
        <w:tc>
          <w:tcPr>
            <w:tcW w:w="1247" w:type="dxa"/>
            <w:tcMar>
              <w:top w:w="35" w:type="dxa"/>
              <w:left w:w="65" w:type="dxa"/>
              <w:bottom w:w="35" w:type="dxa"/>
              <w:right w:w="65" w:type="dxa"/>
            </w:tcMar>
            <w:vAlign w:val="center"/>
          </w:tcPr>
          <w:p w14:paraId="098C865A" w14:textId="77777777" w:rsidR="007E7356" w:rsidRDefault="00000000">
            <w:pPr>
              <w:spacing w:after="0"/>
              <w:jc w:val="center"/>
            </w:pPr>
            <w:r>
              <w:rPr>
                <w:sz w:val="16"/>
              </w:rPr>
              <w:t>0,8604</w:t>
            </w:r>
          </w:p>
        </w:tc>
        <w:tc>
          <w:tcPr>
            <w:tcW w:w="1020" w:type="dxa"/>
            <w:tcMar>
              <w:top w:w="35" w:type="dxa"/>
              <w:left w:w="65" w:type="dxa"/>
              <w:bottom w:w="35" w:type="dxa"/>
              <w:right w:w="65" w:type="dxa"/>
            </w:tcMar>
            <w:vAlign w:val="center"/>
          </w:tcPr>
          <w:p w14:paraId="6F0AE1FD" w14:textId="77777777" w:rsidR="007E7356" w:rsidRDefault="00000000">
            <w:pPr>
              <w:spacing w:after="0"/>
              <w:jc w:val="center"/>
            </w:pPr>
            <w:r>
              <w:rPr>
                <w:sz w:val="16"/>
              </w:rPr>
              <w:t>0,8132</w:t>
            </w:r>
          </w:p>
        </w:tc>
        <w:tc>
          <w:tcPr>
            <w:tcW w:w="1701" w:type="dxa"/>
            <w:tcMar>
              <w:top w:w="35" w:type="dxa"/>
              <w:left w:w="65" w:type="dxa"/>
              <w:bottom w:w="35" w:type="dxa"/>
              <w:right w:w="65" w:type="dxa"/>
            </w:tcMar>
            <w:vAlign w:val="center"/>
          </w:tcPr>
          <w:p w14:paraId="0F8CA910" w14:textId="77777777" w:rsidR="007E7356" w:rsidRDefault="00000000">
            <w:pPr>
              <w:spacing w:after="0"/>
              <w:jc w:val="center"/>
            </w:pPr>
            <w:r>
              <w:rPr>
                <w:sz w:val="16"/>
              </w:rPr>
              <w:t>0,8000–0,8261</w:t>
            </w:r>
          </w:p>
        </w:tc>
      </w:tr>
      <w:tr w:rsidR="007E7356" w14:paraId="43145954" w14:textId="77777777">
        <w:trPr>
          <w:jc w:val="center"/>
        </w:trPr>
        <w:tc>
          <w:tcPr>
            <w:tcW w:w="1928" w:type="dxa"/>
            <w:tcMar>
              <w:top w:w="35" w:type="dxa"/>
              <w:left w:w="65" w:type="dxa"/>
              <w:bottom w:w="35" w:type="dxa"/>
              <w:right w:w="65" w:type="dxa"/>
            </w:tcMar>
            <w:vAlign w:val="center"/>
          </w:tcPr>
          <w:p w14:paraId="5570CCAC" w14:textId="77777777" w:rsidR="007E7356" w:rsidRDefault="00000000">
            <w:pPr>
              <w:spacing w:after="0"/>
              <w:jc w:val="left"/>
            </w:pPr>
            <w:r>
              <w:rPr>
                <w:sz w:val="16"/>
              </w:rPr>
              <w:t>Precisão ≥ 0,80</w:t>
            </w:r>
          </w:p>
        </w:tc>
        <w:tc>
          <w:tcPr>
            <w:tcW w:w="794" w:type="dxa"/>
            <w:tcMar>
              <w:top w:w="35" w:type="dxa"/>
              <w:left w:w="65" w:type="dxa"/>
              <w:bottom w:w="35" w:type="dxa"/>
              <w:right w:w="65" w:type="dxa"/>
            </w:tcMar>
            <w:vAlign w:val="center"/>
          </w:tcPr>
          <w:p w14:paraId="6368B654" w14:textId="77777777" w:rsidR="007E7356" w:rsidRDefault="00000000">
            <w:pPr>
              <w:spacing w:after="0"/>
              <w:jc w:val="center"/>
            </w:pPr>
            <w:r>
              <w:rPr>
                <w:sz w:val="16"/>
              </w:rPr>
              <w:t>0,45</w:t>
            </w:r>
          </w:p>
        </w:tc>
        <w:tc>
          <w:tcPr>
            <w:tcW w:w="1361" w:type="dxa"/>
            <w:tcMar>
              <w:top w:w="35" w:type="dxa"/>
              <w:left w:w="65" w:type="dxa"/>
              <w:bottom w:w="35" w:type="dxa"/>
              <w:right w:w="65" w:type="dxa"/>
            </w:tcMar>
            <w:vAlign w:val="center"/>
          </w:tcPr>
          <w:p w14:paraId="4327982C" w14:textId="77777777" w:rsidR="007E7356" w:rsidRDefault="00000000">
            <w:pPr>
              <w:spacing w:after="0"/>
              <w:jc w:val="center"/>
            </w:pPr>
            <w:r>
              <w:rPr>
                <w:sz w:val="16"/>
              </w:rPr>
              <w:t>0,7860</w:t>
            </w:r>
          </w:p>
        </w:tc>
        <w:tc>
          <w:tcPr>
            <w:tcW w:w="1247" w:type="dxa"/>
            <w:tcMar>
              <w:top w:w="35" w:type="dxa"/>
              <w:left w:w="65" w:type="dxa"/>
              <w:bottom w:w="35" w:type="dxa"/>
              <w:right w:w="65" w:type="dxa"/>
            </w:tcMar>
            <w:vAlign w:val="center"/>
          </w:tcPr>
          <w:p w14:paraId="610599C9" w14:textId="77777777" w:rsidR="007E7356" w:rsidRDefault="00000000">
            <w:pPr>
              <w:spacing w:after="0"/>
              <w:jc w:val="center"/>
            </w:pPr>
            <w:r>
              <w:rPr>
                <w:sz w:val="16"/>
              </w:rPr>
              <w:t>0,8336</w:t>
            </w:r>
          </w:p>
        </w:tc>
        <w:tc>
          <w:tcPr>
            <w:tcW w:w="1020" w:type="dxa"/>
            <w:tcMar>
              <w:top w:w="35" w:type="dxa"/>
              <w:left w:w="65" w:type="dxa"/>
              <w:bottom w:w="35" w:type="dxa"/>
              <w:right w:w="65" w:type="dxa"/>
            </w:tcMar>
            <w:vAlign w:val="center"/>
          </w:tcPr>
          <w:p w14:paraId="2EE9B100" w14:textId="77777777" w:rsidR="007E7356" w:rsidRDefault="00000000">
            <w:pPr>
              <w:spacing w:after="0"/>
              <w:jc w:val="center"/>
            </w:pPr>
            <w:r>
              <w:rPr>
                <w:sz w:val="16"/>
              </w:rPr>
              <w:t>0,8091</w:t>
            </w:r>
          </w:p>
        </w:tc>
        <w:tc>
          <w:tcPr>
            <w:tcW w:w="1701" w:type="dxa"/>
            <w:tcMar>
              <w:top w:w="35" w:type="dxa"/>
              <w:left w:w="65" w:type="dxa"/>
              <w:bottom w:w="35" w:type="dxa"/>
              <w:right w:w="65" w:type="dxa"/>
            </w:tcMar>
            <w:vAlign w:val="center"/>
          </w:tcPr>
          <w:p w14:paraId="563825F0" w14:textId="77777777" w:rsidR="007E7356" w:rsidRDefault="00000000">
            <w:pPr>
              <w:spacing w:after="0"/>
              <w:jc w:val="center"/>
            </w:pPr>
            <w:r>
              <w:rPr>
                <w:sz w:val="16"/>
              </w:rPr>
              <w:t>0,7960–0,8225</w:t>
            </w:r>
          </w:p>
        </w:tc>
      </w:tr>
    </w:tbl>
    <w:p w14:paraId="7EB3CFFE" w14:textId="77777777" w:rsidR="007E7356" w:rsidRDefault="007E7356">
      <w:pPr>
        <w:spacing w:after="20"/>
      </w:pPr>
    </w:p>
    <w:tbl>
      <w:tblPr>
        <w:tblStyle w:val="Tabelacomgrade"/>
        <w:tblW w:w="0" w:type="auto"/>
        <w:jc w:val="center"/>
        <w:tblLayout w:type="fixed"/>
        <w:tblLook w:val="04A0" w:firstRow="1" w:lastRow="0" w:firstColumn="1" w:lastColumn="0" w:noHBand="0" w:noVBand="1"/>
      </w:tblPr>
      <w:tblGrid>
        <w:gridCol w:w="1871"/>
        <w:gridCol w:w="1984"/>
        <w:gridCol w:w="1928"/>
        <w:gridCol w:w="2268"/>
      </w:tblGrid>
      <w:tr w:rsidR="007E7356" w14:paraId="164B9AF8" w14:textId="77777777">
        <w:trPr>
          <w:tblHeader/>
          <w:jc w:val="center"/>
        </w:trPr>
        <w:tc>
          <w:tcPr>
            <w:tcW w:w="1871" w:type="dxa"/>
            <w:tcMar>
              <w:top w:w="35" w:type="dxa"/>
              <w:left w:w="65" w:type="dxa"/>
              <w:bottom w:w="35" w:type="dxa"/>
              <w:right w:w="65" w:type="dxa"/>
            </w:tcMar>
            <w:vAlign w:val="center"/>
          </w:tcPr>
          <w:p w14:paraId="533F335E" w14:textId="77777777" w:rsidR="007E7356" w:rsidRDefault="00000000">
            <w:pPr>
              <w:spacing w:after="0"/>
              <w:jc w:val="center"/>
            </w:pPr>
            <w:r>
              <w:rPr>
                <w:b/>
                <w:sz w:val="16"/>
              </w:rPr>
              <w:t>Critério</w:t>
            </w:r>
          </w:p>
        </w:tc>
        <w:tc>
          <w:tcPr>
            <w:tcW w:w="1984" w:type="dxa"/>
            <w:tcMar>
              <w:top w:w="35" w:type="dxa"/>
              <w:left w:w="65" w:type="dxa"/>
              <w:bottom w:w="35" w:type="dxa"/>
              <w:right w:w="65" w:type="dxa"/>
            </w:tcMar>
            <w:vAlign w:val="center"/>
          </w:tcPr>
          <w:p w14:paraId="3AA26CCC" w14:textId="77777777" w:rsidR="007E7356" w:rsidRDefault="00000000">
            <w:pPr>
              <w:spacing w:after="0"/>
              <w:jc w:val="center"/>
            </w:pPr>
            <w:r>
              <w:rPr>
                <w:b/>
                <w:sz w:val="16"/>
              </w:rPr>
              <w:t>Alertas por 1.000 avaliações</w:t>
            </w:r>
          </w:p>
        </w:tc>
        <w:tc>
          <w:tcPr>
            <w:tcW w:w="1928" w:type="dxa"/>
            <w:tcMar>
              <w:top w:w="35" w:type="dxa"/>
              <w:left w:w="65" w:type="dxa"/>
              <w:bottom w:w="35" w:type="dxa"/>
              <w:right w:w="65" w:type="dxa"/>
            </w:tcMar>
            <w:vAlign w:val="center"/>
          </w:tcPr>
          <w:p w14:paraId="0434AB2D" w14:textId="77777777" w:rsidR="007E7356" w:rsidRDefault="00000000">
            <w:pPr>
              <w:spacing w:after="0"/>
              <w:jc w:val="center"/>
            </w:pPr>
            <w:r>
              <w:rPr>
                <w:b/>
                <w:sz w:val="16"/>
              </w:rPr>
              <w:t>Alertas falsos por 1.000</w:t>
            </w:r>
          </w:p>
        </w:tc>
        <w:tc>
          <w:tcPr>
            <w:tcW w:w="2268" w:type="dxa"/>
            <w:tcMar>
              <w:top w:w="35" w:type="dxa"/>
              <w:left w:w="65" w:type="dxa"/>
              <w:bottom w:w="35" w:type="dxa"/>
              <w:right w:w="65" w:type="dxa"/>
            </w:tcMar>
            <w:vAlign w:val="center"/>
          </w:tcPr>
          <w:p w14:paraId="73978163" w14:textId="77777777" w:rsidR="007E7356" w:rsidRDefault="00000000">
            <w:pPr>
              <w:spacing w:after="0"/>
              <w:jc w:val="center"/>
            </w:pPr>
            <w:r>
              <w:rPr>
                <w:b/>
                <w:sz w:val="16"/>
              </w:rPr>
              <w:t>Reamostragens com F1 &lt; 0,80</w:t>
            </w:r>
          </w:p>
        </w:tc>
      </w:tr>
      <w:tr w:rsidR="007E7356" w14:paraId="4EC4D0F7" w14:textId="77777777">
        <w:trPr>
          <w:jc w:val="center"/>
        </w:trPr>
        <w:tc>
          <w:tcPr>
            <w:tcW w:w="1871" w:type="dxa"/>
            <w:tcMar>
              <w:top w:w="35" w:type="dxa"/>
              <w:left w:w="65" w:type="dxa"/>
              <w:bottom w:w="35" w:type="dxa"/>
              <w:right w:w="65" w:type="dxa"/>
            </w:tcMar>
            <w:vAlign w:val="center"/>
          </w:tcPr>
          <w:p w14:paraId="6D84D410" w14:textId="77777777" w:rsidR="007E7356" w:rsidRDefault="00000000">
            <w:pPr>
              <w:spacing w:after="0"/>
              <w:jc w:val="left"/>
            </w:pPr>
            <w:r>
              <w:rPr>
                <w:sz w:val="16"/>
              </w:rPr>
              <w:t>F1 máximo</w:t>
            </w:r>
          </w:p>
        </w:tc>
        <w:tc>
          <w:tcPr>
            <w:tcW w:w="1984" w:type="dxa"/>
            <w:tcMar>
              <w:top w:w="35" w:type="dxa"/>
              <w:left w:w="65" w:type="dxa"/>
              <w:bottom w:w="35" w:type="dxa"/>
              <w:right w:w="65" w:type="dxa"/>
            </w:tcMar>
            <w:vAlign w:val="center"/>
          </w:tcPr>
          <w:p w14:paraId="1BC85DF4" w14:textId="77777777" w:rsidR="007E7356" w:rsidRDefault="00000000">
            <w:pPr>
              <w:spacing w:after="0"/>
              <w:jc w:val="center"/>
            </w:pPr>
            <w:r>
              <w:rPr>
                <w:sz w:val="16"/>
              </w:rPr>
              <w:t>355,4</w:t>
            </w:r>
          </w:p>
        </w:tc>
        <w:tc>
          <w:tcPr>
            <w:tcW w:w="1928" w:type="dxa"/>
            <w:tcMar>
              <w:top w:w="35" w:type="dxa"/>
              <w:left w:w="65" w:type="dxa"/>
              <w:bottom w:w="35" w:type="dxa"/>
              <w:right w:w="65" w:type="dxa"/>
            </w:tcMar>
            <w:vAlign w:val="center"/>
          </w:tcPr>
          <w:p w14:paraId="70C92218" w14:textId="77777777" w:rsidR="007E7356" w:rsidRDefault="00000000">
            <w:pPr>
              <w:spacing w:after="0"/>
              <w:jc w:val="center"/>
            </w:pPr>
            <w:r>
              <w:rPr>
                <w:sz w:val="16"/>
              </w:rPr>
              <w:t>92,8</w:t>
            </w:r>
          </w:p>
        </w:tc>
        <w:tc>
          <w:tcPr>
            <w:tcW w:w="2268" w:type="dxa"/>
            <w:tcMar>
              <w:top w:w="35" w:type="dxa"/>
              <w:left w:w="65" w:type="dxa"/>
              <w:bottom w:w="35" w:type="dxa"/>
              <w:right w:w="65" w:type="dxa"/>
            </w:tcMar>
            <w:vAlign w:val="center"/>
          </w:tcPr>
          <w:p w14:paraId="6F2DE55B" w14:textId="77777777" w:rsidR="007E7356" w:rsidRDefault="00000000">
            <w:pPr>
              <w:spacing w:after="0"/>
              <w:jc w:val="center"/>
            </w:pPr>
            <w:r>
              <w:rPr>
                <w:sz w:val="16"/>
              </w:rPr>
              <w:t>8,8%</w:t>
            </w:r>
          </w:p>
        </w:tc>
      </w:tr>
      <w:tr w:rsidR="007E7356" w14:paraId="0F99D64D" w14:textId="77777777">
        <w:trPr>
          <w:jc w:val="center"/>
        </w:trPr>
        <w:tc>
          <w:tcPr>
            <w:tcW w:w="1871" w:type="dxa"/>
            <w:tcMar>
              <w:top w:w="35" w:type="dxa"/>
              <w:left w:w="65" w:type="dxa"/>
              <w:bottom w:w="35" w:type="dxa"/>
              <w:right w:w="65" w:type="dxa"/>
            </w:tcMar>
            <w:vAlign w:val="center"/>
          </w:tcPr>
          <w:p w14:paraId="6F9165C6" w14:textId="77777777" w:rsidR="007E7356" w:rsidRDefault="00000000">
            <w:pPr>
              <w:spacing w:after="0"/>
              <w:jc w:val="left"/>
            </w:pPr>
            <w:r>
              <w:rPr>
                <w:sz w:val="16"/>
              </w:rPr>
              <w:t>Recall ≥ 0,85</w:t>
            </w:r>
          </w:p>
        </w:tc>
        <w:tc>
          <w:tcPr>
            <w:tcW w:w="1984" w:type="dxa"/>
            <w:tcMar>
              <w:top w:w="35" w:type="dxa"/>
              <w:left w:w="65" w:type="dxa"/>
              <w:bottom w:w="35" w:type="dxa"/>
              <w:right w:w="65" w:type="dxa"/>
            </w:tcMar>
            <w:vAlign w:val="center"/>
          </w:tcPr>
          <w:p w14:paraId="37FA5929" w14:textId="77777777" w:rsidR="007E7356" w:rsidRDefault="00000000">
            <w:pPr>
              <w:spacing w:after="0"/>
              <w:jc w:val="center"/>
            </w:pPr>
            <w:r>
              <w:rPr>
                <w:sz w:val="16"/>
              </w:rPr>
              <w:t>327,7</w:t>
            </w:r>
          </w:p>
        </w:tc>
        <w:tc>
          <w:tcPr>
            <w:tcW w:w="1928" w:type="dxa"/>
            <w:tcMar>
              <w:top w:w="35" w:type="dxa"/>
              <w:left w:w="65" w:type="dxa"/>
              <w:bottom w:w="35" w:type="dxa"/>
              <w:right w:w="65" w:type="dxa"/>
            </w:tcMar>
            <w:vAlign w:val="center"/>
          </w:tcPr>
          <w:p w14:paraId="1A3B5A08" w14:textId="77777777" w:rsidR="007E7356" w:rsidRDefault="00000000">
            <w:pPr>
              <w:spacing w:after="0"/>
              <w:jc w:val="center"/>
            </w:pPr>
            <w:r>
              <w:rPr>
                <w:sz w:val="16"/>
              </w:rPr>
              <w:t>75,1</w:t>
            </w:r>
          </w:p>
        </w:tc>
        <w:tc>
          <w:tcPr>
            <w:tcW w:w="2268" w:type="dxa"/>
            <w:tcMar>
              <w:top w:w="35" w:type="dxa"/>
              <w:left w:w="65" w:type="dxa"/>
              <w:bottom w:w="35" w:type="dxa"/>
              <w:right w:w="65" w:type="dxa"/>
            </w:tcMar>
            <w:vAlign w:val="center"/>
          </w:tcPr>
          <w:p w14:paraId="71F99A1A" w14:textId="77777777" w:rsidR="007E7356" w:rsidRDefault="00000000">
            <w:pPr>
              <w:spacing w:after="0"/>
              <w:jc w:val="center"/>
            </w:pPr>
            <w:r>
              <w:rPr>
                <w:sz w:val="16"/>
              </w:rPr>
              <w:t>2,4%</w:t>
            </w:r>
          </w:p>
        </w:tc>
      </w:tr>
      <w:tr w:rsidR="007E7356" w14:paraId="716AA4BC" w14:textId="77777777">
        <w:trPr>
          <w:jc w:val="center"/>
        </w:trPr>
        <w:tc>
          <w:tcPr>
            <w:tcW w:w="1871" w:type="dxa"/>
            <w:tcMar>
              <w:top w:w="35" w:type="dxa"/>
              <w:left w:w="65" w:type="dxa"/>
              <w:bottom w:w="35" w:type="dxa"/>
              <w:right w:w="65" w:type="dxa"/>
            </w:tcMar>
            <w:vAlign w:val="center"/>
          </w:tcPr>
          <w:p w14:paraId="1BBF0F62" w14:textId="77777777" w:rsidR="007E7356" w:rsidRDefault="00000000">
            <w:pPr>
              <w:spacing w:after="0"/>
              <w:jc w:val="left"/>
            </w:pPr>
            <w:r>
              <w:rPr>
                <w:sz w:val="16"/>
              </w:rPr>
              <w:t>Precisão ≥ 0,80</w:t>
            </w:r>
          </w:p>
        </w:tc>
        <w:tc>
          <w:tcPr>
            <w:tcW w:w="1984" w:type="dxa"/>
            <w:tcMar>
              <w:top w:w="35" w:type="dxa"/>
              <w:left w:w="65" w:type="dxa"/>
              <w:bottom w:w="35" w:type="dxa"/>
              <w:right w:w="65" w:type="dxa"/>
            </w:tcMar>
            <w:vAlign w:val="center"/>
          </w:tcPr>
          <w:p w14:paraId="0BBDDA0D" w14:textId="77777777" w:rsidR="007E7356" w:rsidRDefault="00000000">
            <w:pPr>
              <w:spacing w:after="0"/>
              <w:jc w:val="center"/>
            </w:pPr>
            <w:r>
              <w:rPr>
                <w:sz w:val="16"/>
              </w:rPr>
              <w:t>311,3</w:t>
            </w:r>
          </w:p>
        </w:tc>
        <w:tc>
          <w:tcPr>
            <w:tcW w:w="1928" w:type="dxa"/>
            <w:tcMar>
              <w:top w:w="35" w:type="dxa"/>
              <w:left w:w="65" w:type="dxa"/>
              <w:bottom w:w="35" w:type="dxa"/>
              <w:right w:w="65" w:type="dxa"/>
            </w:tcMar>
            <w:vAlign w:val="center"/>
          </w:tcPr>
          <w:p w14:paraId="0D62E816" w14:textId="77777777" w:rsidR="007E7356" w:rsidRDefault="00000000">
            <w:pPr>
              <w:spacing w:after="0"/>
              <w:jc w:val="center"/>
            </w:pPr>
            <w:r>
              <w:rPr>
                <w:sz w:val="16"/>
              </w:rPr>
              <w:t>66,6</w:t>
            </w:r>
          </w:p>
        </w:tc>
        <w:tc>
          <w:tcPr>
            <w:tcW w:w="2268" w:type="dxa"/>
            <w:tcMar>
              <w:top w:w="35" w:type="dxa"/>
              <w:left w:w="65" w:type="dxa"/>
              <w:bottom w:w="35" w:type="dxa"/>
              <w:right w:w="65" w:type="dxa"/>
            </w:tcMar>
            <w:vAlign w:val="center"/>
          </w:tcPr>
          <w:p w14:paraId="266E52C9" w14:textId="77777777" w:rsidR="007E7356" w:rsidRDefault="00000000">
            <w:pPr>
              <w:spacing w:after="0"/>
              <w:jc w:val="center"/>
            </w:pPr>
            <w:r>
              <w:rPr>
                <w:sz w:val="16"/>
              </w:rPr>
              <w:t>9,0%</w:t>
            </w:r>
          </w:p>
        </w:tc>
      </w:tr>
    </w:tbl>
    <w:p w14:paraId="47F7427B" w14:textId="77777777" w:rsidR="00CD6192" w:rsidRDefault="00CD6192">
      <w:pPr>
        <w:spacing w:after="20"/>
      </w:pPr>
    </w:p>
    <w:p w14:paraId="3815AF90" w14:textId="77777777" w:rsidR="007E7356" w:rsidRDefault="00000000">
      <w:r>
        <w:t>A proporção de reamostragens com F1 abaixo de 0,80 foi de 8,8% para o limiar de F1 máximo, 2,4% para o critério de recall mínimo e 9,0% para o critério de precisão mínima.</w:t>
      </w:r>
    </w:p>
    <w:p w14:paraId="32FCF863" w14:textId="77777777" w:rsidR="007E7356" w:rsidRDefault="00000000">
      <w:r>
        <w:t>Recomendação. A escolha depende do custo relativo entre perder queixas e gerar alertas falsos, que não foi medido pelo grupo. Para um painel de monitoramento, o critério de recall mínimo é coerente com a prioridade de não perder queixas: no teste, o recall foi 0,8604, com cerca de 327,7 alertas por 1.000 avaliações e 75,1 alertas falsos por 1.000. Para uma ação automática, a precisão é especialmente importante; entretanto, o critério de precisão mínima de 0,80, embora atendido na validação, não alcançou 0,80 no teste (precisão de 0,7860). Sem estimativas operacionais de custo, os três cenários devem ser apresentados, usando o F1 máximo como referência padrão e explicitando suas limitações.</w:t>
      </w:r>
    </w:p>
    <w:p w14:paraId="2DD1B5F9" w14:textId="77777777" w:rsidR="007E7356" w:rsidRDefault="00000000">
      <w:r>
        <w:t>O gráfico dos limiares é salvo como limiares_validacao.png.</w:t>
      </w:r>
    </w:p>
    <w:p w14:paraId="613EDA49" w14:textId="77777777" w:rsidR="007E7356" w:rsidRDefault="00000000">
      <w:pPr>
        <w:pStyle w:val="Ttulo1"/>
        <w:pageBreakBefore/>
      </w:pPr>
      <w:r>
        <w:lastRenderedPageBreak/>
        <w:t>5. Limitações</w:t>
      </w:r>
    </w:p>
    <w:p w14:paraId="434911A3" w14:textId="77777777" w:rsidR="007E7356" w:rsidRDefault="00000000">
      <w:pPr>
        <w:pStyle w:val="Commarcadores"/>
        <w:spacing w:after="40"/>
        <w:ind w:left="369" w:hanging="170"/>
      </w:pPr>
      <w:r>
        <w:t>Os rótulos vêm da nota. Um texto negativo com nota alta, ou o inverso, conta como erro do modelo.</w:t>
      </w:r>
    </w:p>
    <w:p w14:paraId="6536825D" w14:textId="77777777" w:rsidR="007E7356" w:rsidRDefault="00000000">
      <w:pPr>
        <w:pStyle w:val="Commarcadores"/>
        <w:spacing w:after="40"/>
        <w:ind w:left="369" w:hanging="170"/>
      </w:pPr>
      <w:r>
        <w:t>A classe neutra permanece fraca (F1 de 0,34 na Etapa 2) e não é tratada por esta seção.</w:t>
      </w:r>
    </w:p>
    <w:p w14:paraId="7734160E" w14:textId="77777777" w:rsidR="007E7356" w:rsidRDefault="00000000">
      <w:pPr>
        <w:pStyle w:val="Commarcadores"/>
        <w:spacing w:after="40"/>
        <w:ind w:left="369" w:hanging="170"/>
      </w:pPr>
      <w:r>
        <w:t>Há um único teste agrupado e uma única semente. O bootstrap mede variação por amostragem de pedidos, não por escolha da divisão; o desvio da validação cruzada ajuda a observar essa segunda fonte de variação.</w:t>
      </w:r>
    </w:p>
    <w:p w14:paraId="243F02FC" w14:textId="77777777" w:rsidR="007E7356" w:rsidRDefault="00000000">
      <w:pPr>
        <w:pStyle w:val="Commarcadores"/>
        <w:spacing w:after="40"/>
        <w:ind w:left="369" w:hanging="170"/>
      </w:pPr>
      <w:r>
        <w:t>A calibração e os limiares valem para a distribuição histórica. Em produção, a taxa de avaliações negativas pode mudar com sazonalidade e logística; o limiar deve ser monitorado.</w:t>
      </w:r>
    </w:p>
    <w:p w14:paraId="2062469B" w14:textId="77777777" w:rsidR="007E7356" w:rsidRDefault="00000000">
      <w:pPr>
        <w:pStyle w:val="Commarcadores"/>
        <w:spacing w:after="40"/>
        <w:ind w:left="369" w:hanging="170"/>
      </w:pPr>
      <w:r>
        <w:t>Não houve rotulagem humana independente. Portanto, precisão e recall medem concordância com a nota, não diretamente com a insatisfação real do cliente.</w:t>
      </w:r>
    </w:p>
    <w:p w14:paraId="753B5F9A" w14:textId="77777777" w:rsidR="007E7356" w:rsidRDefault="00000000">
      <w:pPr>
        <w:pStyle w:val="Commarcadores"/>
        <w:spacing w:after="40"/>
        <w:ind w:left="369" w:hanging="170"/>
      </w:pPr>
      <w:r>
        <w:t>Pode haver agrupamento adicional por cliente (customer_id), que não está nos arquivos preparados.</w:t>
      </w:r>
    </w:p>
    <w:p w14:paraId="7ED36A8D" w14:textId="73BE4BBC" w:rsidR="007E7356" w:rsidRDefault="007E7356"/>
    <w:sectPr w:rsidR="007E7356" w:rsidSect="00034616">
      <w:footerReference w:type="default" r:id="rId8"/>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5FFF5" w14:textId="77777777" w:rsidR="00D959AF" w:rsidRDefault="00D959AF">
      <w:pPr>
        <w:spacing w:after="0"/>
      </w:pPr>
      <w:r>
        <w:separator/>
      </w:r>
    </w:p>
  </w:endnote>
  <w:endnote w:type="continuationSeparator" w:id="0">
    <w:p w14:paraId="0C68DE92" w14:textId="77777777" w:rsidR="00D959AF" w:rsidRDefault="00D959A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69C6D" w14:textId="77777777" w:rsidR="007E7356" w:rsidRDefault="00000000">
    <w:pPr>
      <w:pStyle w:val="Rodap"/>
      <w:jc w:val="center"/>
    </w:pPr>
    <w:r>
      <w:rPr>
        <w:sz w:val="18"/>
      </w:rPr>
      <w:t xml:space="preserve">Página </w:t>
    </w:r>
    <w:r>
      <w:rPr>
        <w:sz w:val="18"/>
      </w:rPr>
      <w:fldChar w:fldCharType="begin"/>
    </w:r>
    <w:r>
      <w:rPr>
        <w:sz w:val="18"/>
      </w:rPr>
      <w:instrText xml:space="preserve"> PAGE </w:instrText>
    </w:r>
    <w:r w:rsidR="00CD6192">
      <w:rPr>
        <w:sz w:val="18"/>
      </w:rPr>
      <w:fldChar w:fldCharType="separate"/>
    </w:r>
    <w:r w:rsidR="00CD6192">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CBD99" w14:textId="77777777" w:rsidR="00D959AF" w:rsidRDefault="00D959AF">
      <w:pPr>
        <w:spacing w:after="0"/>
      </w:pPr>
      <w:r>
        <w:separator/>
      </w:r>
    </w:p>
  </w:footnote>
  <w:footnote w:type="continuationSeparator" w:id="0">
    <w:p w14:paraId="1C826545" w14:textId="77777777" w:rsidR="00D959AF" w:rsidRDefault="00D959A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214578899">
    <w:abstractNumId w:val="8"/>
  </w:num>
  <w:num w:numId="2" w16cid:durableId="1423800114">
    <w:abstractNumId w:val="6"/>
  </w:num>
  <w:num w:numId="3" w16cid:durableId="958292077">
    <w:abstractNumId w:val="5"/>
  </w:num>
  <w:num w:numId="4" w16cid:durableId="1737124780">
    <w:abstractNumId w:val="4"/>
  </w:num>
  <w:num w:numId="5" w16cid:durableId="1294754516">
    <w:abstractNumId w:val="7"/>
  </w:num>
  <w:num w:numId="6" w16cid:durableId="651835450">
    <w:abstractNumId w:val="3"/>
  </w:num>
  <w:num w:numId="7" w16cid:durableId="586426630">
    <w:abstractNumId w:val="2"/>
  </w:num>
  <w:num w:numId="8" w16cid:durableId="839387585">
    <w:abstractNumId w:val="1"/>
  </w:num>
  <w:num w:numId="9" w16cid:durableId="1929341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7356"/>
    <w:rsid w:val="00AA1D8D"/>
    <w:rsid w:val="00B47730"/>
    <w:rsid w:val="00CB0664"/>
    <w:rsid w:val="00CD6192"/>
    <w:rsid w:val="00CE32B7"/>
    <w:rsid w:val="00D959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183E62"/>
  <w14:defaultImageDpi w14:val="300"/>
  <w15:docId w15:val="{BE914224-17F3-4A69-96A4-022D8CCA3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jc w:val="both"/>
    </w:pPr>
    <w:rPr>
      <w:rFonts w:ascii="Arial" w:eastAsia="Arial" w:hAnsi="Arial"/>
      <w:sz w:val="20"/>
    </w:rPr>
  </w:style>
  <w:style w:type="paragraph" w:styleId="Ttulo1">
    <w:name w:val="heading 1"/>
    <w:basedOn w:val="Normal"/>
    <w:next w:val="Normal"/>
    <w:link w:val="Ttulo1Char"/>
    <w:uiPriority w:val="9"/>
    <w:qFormat/>
    <w:rsid w:val="00FC693F"/>
    <w:pPr>
      <w:keepNext/>
      <w:keepLines/>
      <w:spacing w:before="160"/>
      <w:outlineLvl w:val="0"/>
    </w:pPr>
    <w:rPr>
      <w:rFonts w:asciiTheme="majorHAnsi" w:eastAsiaTheme="majorEastAsia" w:hAnsiTheme="majorHAnsi" w:cstheme="majorBidi"/>
      <w:b/>
      <w:bCs/>
      <w:sz w:val="24"/>
      <w:szCs w:val="28"/>
    </w:rPr>
  </w:style>
  <w:style w:type="paragraph" w:styleId="Ttulo2">
    <w:name w:val="heading 2"/>
    <w:basedOn w:val="Normal"/>
    <w:next w:val="Normal"/>
    <w:link w:val="Ttulo2Char"/>
    <w:uiPriority w:val="9"/>
    <w:unhideWhenUsed/>
    <w:qFormat/>
    <w:rsid w:val="00FC693F"/>
    <w:pPr>
      <w:keepNext/>
      <w:keepLines/>
      <w:spacing w:before="100"/>
      <w:outlineLvl w:val="1"/>
    </w:pPr>
    <w:rPr>
      <w:rFonts w:asciiTheme="majorHAnsi" w:eastAsiaTheme="majorEastAsia" w:hAnsiTheme="majorHAnsi" w:cstheme="majorBidi"/>
      <w:b/>
      <w:bCs/>
      <w:sz w:val="22"/>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1201</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Etapa 3 - Validação operacional, calibração e limiares</dc:title>
  <dc:subject>Relatório de validação do classificador de sentimentos</dc:subject>
  <dc:creator/>
  <cp:keywords/>
  <dc:description>generated by python-docx</dc:description>
  <cp:lastModifiedBy>Igor Couto</cp:lastModifiedBy>
  <cp:revision>2</cp:revision>
  <dcterms:created xsi:type="dcterms:W3CDTF">2013-12-23T23:15:00Z</dcterms:created>
  <dcterms:modified xsi:type="dcterms:W3CDTF">2026-10-23T21:59:00Z</dcterms:modified>
  <cp:category/>
</cp:coreProperties>
</file>