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CF4E30" w:rsidP="006D3154">
      <w:proofErr w:type="gramStart"/>
      <w:r>
        <w:t>p</w:t>
      </w:r>
      <w:proofErr w:type="gramEnd"/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1"/>
        <w:gridCol w:w="1389"/>
        <w:gridCol w:w="2249"/>
        <w:gridCol w:w="1004"/>
        <w:gridCol w:w="2681"/>
        <w:gridCol w:w="1618"/>
      </w:tblGrid>
      <w:tr w:rsidR="006D3154" w:rsidTr="00D310E3">
        <w:tc>
          <w:tcPr>
            <w:tcW w:w="5157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 xml:space="preserve"> : </w:t>
            </w:r>
            <w:r w:rsidR="00271A12">
              <w:t>acquisition</w:t>
            </w:r>
          </w:p>
        </w:tc>
        <w:tc>
          <w:tcPr>
            <w:tcW w:w="4625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7543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D310E3">
        <w:trPr>
          <w:trHeight w:val="294"/>
        </w:trPr>
        <w:tc>
          <w:tcPr>
            <w:tcW w:w="85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785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687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</w:t>
            </w:r>
            <w:r w:rsidR="00D310E3">
              <w:t xml:space="preserve"> « </w:t>
            </w:r>
            <w:proofErr w:type="spellStart"/>
            <w:r w:rsidR="00D310E3" w:rsidRPr="00D310E3">
              <w:t>donee_capteur</w:t>
            </w:r>
            <w:proofErr w:type="spellEnd"/>
            <w:r w:rsidR="00D310E3">
              <w:t> »</w:t>
            </w:r>
            <w:r>
              <w:t xml:space="preserve"> se trouvant dans le</w:t>
            </w:r>
            <w:r w:rsidR="00D310E3">
              <w:t xml:space="preserve"> </w:t>
            </w:r>
            <w:r>
              <w:t>dossier </w:t>
            </w:r>
            <w:r w:rsidR="00D310E3">
              <w:t>« </w:t>
            </w:r>
            <w:proofErr w:type="spellStart"/>
            <w:r w:rsidR="00D310E3" w:rsidRPr="00D310E3">
              <w:t>recup_donee_capteurs</w:t>
            </w:r>
            <w:proofErr w:type="spellEnd"/>
            <w:r w:rsidR="00D310E3">
              <w:t> »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271A12">
        <w:trPr>
          <w:trHeight w:val="1156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687" w:type="dxa"/>
            <w:gridSpan w:val="2"/>
          </w:tcPr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18415</wp:posOffset>
                  </wp:positionV>
                  <wp:extent cx="187439" cy="180975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-04-26 08_25_06-donee_capteur _ Arduino 1.8.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EB9">
              <w:t xml:space="preserve">Vérifier </w:t>
            </w:r>
          </w:p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38100</wp:posOffset>
                  </wp:positionV>
                  <wp:extent cx="184150" cy="171450"/>
                  <wp:effectExtent l="0" t="0" r="635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6 08_25_23-donee_capteur _ Arduino 1.8.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C4EB9">
              <w:t>et</w:t>
            </w:r>
            <w:proofErr w:type="gramEnd"/>
            <w:r w:rsidR="00AC4EB9">
              <w:t xml:space="preserve"> exécuter </w:t>
            </w:r>
          </w:p>
          <w:p w:rsidR="006D3154" w:rsidRDefault="00AC4EB9" w:rsidP="00A828ED">
            <w:pPr>
              <w:pStyle w:val="Paragraphedeliste"/>
              <w:ind w:left="0"/>
            </w:pPr>
            <w:proofErr w:type="gramStart"/>
            <w:r>
              <w:t>le</w:t>
            </w:r>
            <w:proofErr w:type="gramEnd"/>
            <w:r>
              <w:t xml:space="preserve"> programme tout en lançant le monitor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271A12" w:rsidRDefault="00271A12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974A18" w:rsidTr="00A828ED">
        <w:tc>
          <w:tcPr>
            <w:tcW w:w="4534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</w:t>
            </w:r>
            <w:r w:rsidR="00271A12">
              <w:t xml:space="preserve"> accès</w:t>
            </w:r>
          </w:p>
        </w:tc>
        <w:tc>
          <w:tcPr>
            <w:tcW w:w="5248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</w:t>
            </w:r>
            <w:r w:rsidR="00D310E3">
              <w:t>s</w:t>
            </w:r>
            <w:r>
              <w:t>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A828ED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Rendez-vous sur l’adresse 10.16.37.161/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134"/>
      </w:tblGrid>
      <w:tr w:rsidR="00A56718" w:rsidTr="00F21F3F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 xml:space="preserve"> : </w:t>
            </w:r>
            <w:r w:rsidR="00271A12">
              <w:t>accès</w:t>
            </w:r>
          </w:p>
        </w:tc>
        <w:tc>
          <w:tcPr>
            <w:tcW w:w="3969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6929DE">
        <w:tc>
          <w:tcPr>
            <w:tcW w:w="9782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271A12">
              <w:t>Wi</w:t>
            </w:r>
            <w:r w:rsidR="00271A12">
              <w:t>nSCP</w:t>
            </w:r>
            <w:proofErr w:type="spellEnd"/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F21F3F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134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F21F3F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134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7F34A" id="Rectangle 10" o:spid="_x0000_s1026" style="position:absolute;margin-left:28.3pt;margin-top:11.7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Cp2dVtegIAAFM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271A12">
        <w:trPr>
          <w:trHeight w:val="623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</w:t>
            </w:r>
            <w:r w:rsidR="00271A12">
              <w:t>nSCP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134" w:type="dxa"/>
          </w:tcPr>
          <w:p w:rsidR="00A56718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5AF053" wp14:editId="10C298B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3CAFA" id="Rectangle 11" o:spid="_x0000_s1026" style="position:absolute;margin-left:29.15pt;margin-top:14.75pt;width:20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DvHrHewIAAFM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271A12">
        <w:trPr>
          <w:trHeight w:val="1358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271A12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24F7A2A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669290</wp:posOffset>
                  </wp:positionV>
                  <wp:extent cx="704850" cy="174395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9-04-26 09_42_01-Log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29DE"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134" w:type="dxa"/>
          </w:tcPr>
          <w:p w:rsidR="006929DE" w:rsidRDefault="006929DE" w:rsidP="00A828ED">
            <w:pPr>
              <w:pStyle w:val="Paragraphedeliste"/>
              <w:ind w:left="0"/>
              <w:rPr>
                <w:noProof/>
              </w:rPr>
            </w:pPr>
          </w:p>
        </w:tc>
      </w:tr>
      <w:tr w:rsidR="007A3432" w:rsidTr="00F21F3F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134" w:type="dxa"/>
          </w:tcPr>
          <w:p w:rsidR="007A3432" w:rsidRDefault="007A3432" w:rsidP="00A828ED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A56718" w:rsidRPr="003655DA" w:rsidRDefault="00A56718" w:rsidP="003655DA">
      <w:pPr>
        <w:pStyle w:val="Paragraphedeliste"/>
      </w:pPr>
    </w:p>
    <w:sectPr w:rsidR="00A56718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71A12"/>
    <w:rsid w:val="002A23BE"/>
    <w:rsid w:val="002A4434"/>
    <w:rsid w:val="003655DA"/>
    <w:rsid w:val="0044561B"/>
    <w:rsid w:val="005C6188"/>
    <w:rsid w:val="00672BCB"/>
    <w:rsid w:val="006929DE"/>
    <w:rsid w:val="006D3154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CF4E30"/>
    <w:rsid w:val="00D310E3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0D6A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MINAUD Lucas</cp:lastModifiedBy>
  <cp:revision>10</cp:revision>
  <dcterms:created xsi:type="dcterms:W3CDTF">2019-04-23T09:55:00Z</dcterms:created>
  <dcterms:modified xsi:type="dcterms:W3CDTF">2019-04-26T07:43:00Z</dcterms:modified>
</cp:coreProperties>
</file>