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CC" w:rsidRDefault="00EF3DDF" w:rsidP="00D278D9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5038725</wp:posOffset>
                </wp:positionV>
                <wp:extent cx="3657600" cy="434340"/>
                <wp:effectExtent l="0" t="0" r="0" b="381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3D" w:rsidRPr="00715171" w:rsidRDefault="00715171" w:rsidP="00715171">
                            <w:pPr>
                              <w:pStyle w:val="Titre2"/>
                            </w:pPr>
                            <w:bookmarkStart w:id="0" w:name="_Toc534731009"/>
                            <w:bookmarkStart w:id="1" w:name="_Toc534731474"/>
                            <w:r>
                              <w:t>Spécifications et Analyse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0;margin-top:396.75pt;width:4in;height:34.2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" filled="f" stroked="f">
                <v:textbox style="mso-fit-shape-to-text:t">
                  <w:txbxContent>
                    <w:p w:rsidR="00B0233D" w:rsidRPr="00715171" w:rsidRDefault="00715171" w:rsidP="00715171">
                      <w:pPr>
                        <w:pStyle w:val="Titre2"/>
                      </w:pPr>
                      <w:bookmarkStart w:id="2" w:name="_Toc534731009"/>
                      <w:bookmarkStart w:id="3" w:name="_Toc534731474"/>
                      <w:r>
                        <w:t>Spécifications et Analyse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4438650" cy="1634490"/>
                <wp:effectExtent l="0" t="0" r="0" b="381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DDF" w:rsidRPr="00EF3DDF" w:rsidRDefault="00715171" w:rsidP="00EF3DDF">
                            <w:pPr>
                              <w:pStyle w:val="Titre1"/>
                            </w:pPr>
                            <w:bookmarkStart w:id="4" w:name="_Toc534731010"/>
                            <w:bookmarkStart w:id="5" w:name="_Toc534731475"/>
                            <w:r w:rsidRPr="00715171">
                              <w:t>Serre Automatique</w:t>
                            </w:r>
                            <w:bookmarkEnd w:id="4"/>
                            <w:bookmarkEnd w:id="5"/>
                            <w:r w:rsidRPr="00715171">
                              <w:t xml:space="preserve"> </w:t>
                            </w:r>
                          </w:p>
                          <w:p w:rsidR="00EF3DDF" w:rsidRPr="00EF3DDF" w:rsidRDefault="00EF3DDF" w:rsidP="00EF3DDF"/>
                          <w:p w:rsidR="00802DE5" w:rsidRPr="00EF3DDF" w:rsidRDefault="00715171" w:rsidP="00715171">
                            <w:pPr>
                              <w:pStyle w:val="Titre2"/>
                              <w:rPr>
                                <w:sz w:val="72"/>
                                <w:szCs w:val="72"/>
                              </w:rPr>
                            </w:pPr>
                            <w:bookmarkStart w:id="6" w:name="_Toc534731011"/>
                            <w:bookmarkStart w:id="7" w:name="_Toc534731476"/>
                            <w:r w:rsidRPr="00EF3DDF">
                              <w:rPr>
                                <w:sz w:val="72"/>
                                <w:szCs w:val="72"/>
                              </w:rPr>
                              <w:t>Système d’acquisition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0;margin-top:2in;width:349.5pt;height:128.7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/uugIAAMI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" filled="f" stroked="f">
                <v:textbox style="mso-fit-shape-to-text:t">
                  <w:txbxContent>
                    <w:p w:rsidR="00EF3DDF" w:rsidRPr="00EF3DDF" w:rsidRDefault="00715171" w:rsidP="00EF3DDF">
                      <w:pPr>
                        <w:pStyle w:val="Titre1"/>
                      </w:pPr>
                      <w:bookmarkStart w:id="8" w:name="_Toc534731010"/>
                      <w:bookmarkStart w:id="9" w:name="_Toc534731475"/>
                      <w:r w:rsidRPr="00715171">
                        <w:t>Serre Automatique</w:t>
                      </w:r>
                      <w:bookmarkEnd w:id="8"/>
                      <w:bookmarkEnd w:id="9"/>
                      <w:r w:rsidRPr="00715171">
                        <w:t xml:space="preserve"> </w:t>
                      </w:r>
                    </w:p>
                    <w:p w:rsidR="00EF3DDF" w:rsidRPr="00EF3DDF" w:rsidRDefault="00EF3DDF" w:rsidP="00EF3DDF"/>
                    <w:p w:rsidR="00802DE5" w:rsidRPr="00EF3DDF" w:rsidRDefault="00715171" w:rsidP="00715171">
                      <w:pPr>
                        <w:pStyle w:val="Titre2"/>
                        <w:rPr>
                          <w:sz w:val="72"/>
                          <w:szCs w:val="72"/>
                        </w:rPr>
                      </w:pPr>
                      <w:bookmarkStart w:id="10" w:name="_Toc534731011"/>
                      <w:bookmarkStart w:id="11" w:name="_Toc534731476"/>
                      <w:r w:rsidRPr="00EF3DDF">
                        <w:rPr>
                          <w:sz w:val="72"/>
                          <w:szCs w:val="72"/>
                        </w:rPr>
                        <w:t>Système d’acquisition</w:t>
                      </w:r>
                      <w:bookmarkEnd w:id="10"/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7277100</wp:posOffset>
                </wp:positionV>
                <wp:extent cx="3086100" cy="1291590"/>
                <wp:effectExtent l="0" t="0" r="0" b="3810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171" w:rsidRDefault="00715171" w:rsidP="00715171">
                            <w:pPr>
                              <w:pStyle w:val="Sansinterligne"/>
                            </w:pPr>
                            <w:r>
                              <w:t>Ce document regroupe l’analyse du projet, ses spécifications ainsi que les outils liés à son développement</w:t>
                            </w:r>
                          </w:p>
                          <w:p w:rsidR="0016594C" w:rsidRDefault="00715171" w:rsidP="00715171">
                            <w:pPr>
                              <w:pStyle w:val="Sansinterligne"/>
                            </w:pPr>
                            <w:r>
                              <w:t xml:space="preserve">Lucas </w:t>
                            </w:r>
                            <w:proofErr w:type="spellStart"/>
                            <w:r>
                              <w:t>Minaud</w:t>
                            </w:r>
                            <w:proofErr w:type="spellEnd"/>
                            <w:r w:rsidR="0016594C">
                              <w:t>,</w:t>
                            </w:r>
                            <w:r>
                              <w:t xml:space="preserve"> Audran Raynal</w:t>
                            </w:r>
                            <w:r w:rsidR="0016594C">
                              <w:t>,</w:t>
                            </w:r>
                            <w:r>
                              <w:t xml:space="preserve"> Killian </w:t>
                            </w:r>
                            <w:proofErr w:type="spellStart"/>
                            <w:r>
                              <w:t>Labattut</w:t>
                            </w:r>
                            <w:proofErr w:type="spellEnd"/>
                            <w:r w:rsidR="0016594C">
                              <w:t>,</w:t>
                            </w:r>
                            <w:r>
                              <w:t xml:space="preserve"> </w:t>
                            </w:r>
                            <w:r w:rsidR="0016594C">
                              <w:t>Valentin Chevalier</w:t>
                            </w:r>
                          </w:p>
                          <w:p w:rsidR="00715171" w:rsidRPr="00802DE5" w:rsidRDefault="0016594C" w:rsidP="00715171">
                            <w:pPr>
                              <w:pStyle w:val="Sansinterligne"/>
                            </w:pPr>
                            <w:r>
                              <w:t>08/01/2019</w:t>
                            </w:r>
                          </w:p>
                          <w:p w:rsidR="00B0233D" w:rsidRPr="00802DE5" w:rsidRDefault="00B0233D" w:rsidP="00B0233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left:0;text-align:left;margin-left:-45pt;margin-top:573pt;width:243pt;height:101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jp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" filled="f" stroked="f">
                <v:textbox style="mso-fit-shape-to-text:t">
                  <w:txbxContent>
                    <w:p w:rsidR="00715171" w:rsidRDefault="00715171" w:rsidP="00715171">
                      <w:pPr>
                        <w:pStyle w:val="Sansinterligne"/>
                      </w:pPr>
                      <w:r>
                        <w:t>Ce document regroupe l’analyse du projet, ses spécifications ainsi que les outils liés à son développement</w:t>
                      </w:r>
                    </w:p>
                    <w:p w:rsidR="0016594C" w:rsidRDefault="00715171" w:rsidP="00715171">
                      <w:pPr>
                        <w:pStyle w:val="Sansinterligne"/>
                      </w:pPr>
                      <w:r>
                        <w:t xml:space="preserve">Lucas </w:t>
                      </w:r>
                      <w:proofErr w:type="spellStart"/>
                      <w:r>
                        <w:t>Minaud</w:t>
                      </w:r>
                      <w:proofErr w:type="spellEnd"/>
                      <w:r w:rsidR="0016594C">
                        <w:t>,</w:t>
                      </w:r>
                      <w:r>
                        <w:t xml:space="preserve"> Audran Raynal</w:t>
                      </w:r>
                      <w:r w:rsidR="0016594C">
                        <w:t>,</w:t>
                      </w:r>
                      <w:r>
                        <w:t xml:space="preserve"> Killian </w:t>
                      </w:r>
                      <w:proofErr w:type="spellStart"/>
                      <w:r>
                        <w:t>Labattut</w:t>
                      </w:r>
                      <w:proofErr w:type="spellEnd"/>
                      <w:r w:rsidR="0016594C">
                        <w:t>,</w:t>
                      </w:r>
                      <w:r>
                        <w:t xml:space="preserve"> </w:t>
                      </w:r>
                      <w:r w:rsidR="0016594C">
                        <w:t>Valentin Chevalier</w:t>
                      </w:r>
                    </w:p>
                    <w:p w:rsidR="00715171" w:rsidRPr="00802DE5" w:rsidRDefault="0016594C" w:rsidP="00715171">
                      <w:pPr>
                        <w:pStyle w:val="Sansinterligne"/>
                      </w:pPr>
                      <w:r>
                        <w:t>08/01/2019</w:t>
                      </w:r>
                    </w:p>
                    <w:p w:rsidR="00B0233D" w:rsidRPr="00802DE5" w:rsidRDefault="00B0233D" w:rsidP="00B0233D"/>
                  </w:txbxContent>
                </v:textbox>
              </v:shape>
            </w:pict>
          </mc:Fallback>
        </mc:AlternateContent>
      </w:r>
      <w:r w:rsidR="0016594C">
        <w:rPr>
          <w:noProof/>
        </w:rPr>
        <w:drawing>
          <wp:inline distT="0" distB="0" distL="0" distR="0">
            <wp:extent cx="5486400" cy="7296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7CC" w:rsidRDefault="00EF3DDF" w:rsidP="00D278D9"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3028950</wp:posOffset>
            </wp:positionH>
            <wp:positionV relativeFrom="paragraph">
              <wp:posOffset>9525</wp:posOffset>
            </wp:positionV>
            <wp:extent cx="3048000" cy="9810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37CC" w:rsidRDefault="008137CC" w:rsidP="00D278D9"/>
    <w:p w:rsidR="008137CC" w:rsidRDefault="008137CC" w:rsidP="00D278D9"/>
    <w:sdt>
      <w:sdtPr>
        <w:id w:val="740991177"/>
        <w:docPartObj>
          <w:docPartGallery w:val="Table of Contents"/>
          <w:docPartUnique/>
        </w:docPartObj>
      </w:sdtPr>
      <w:sdtEndPr>
        <w:rPr>
          <w:rFonts w:ascii="Garamond" w:eastAsia="Times New Roman" w:hAnsi="Garamond" w:cs="Times New Roman"/>
          <w:b/>
          <w:bCs/>
          <w:color w:val="4D5991"/>
          <w:sz w:val="24"/>
          <w:szCs w:val="24"/>
          <w:lang w:eastAsia="en-US"/>
        </w:rPr>
      </w:sdtEndPr>
      <w:sdtContent>
        <w:p w:rsidR="00784432" w:rsidRDefault="00784432" w:rsidP="00784432">
          <w:pPr>
            <w:pStyle w:val="En-ttedetabledesmatires"/>
          </w:pPr>
          <w:r>
            <w:t>Table des matières</w:t>
          </w:r>
        </w:p>
        <w:p w:rsidR="00784432" w:rsidRDefault="0078443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r:id="rId9" w:anchor="_Toc534731474" w:history="1">
            <w:r w:rsidRPr="002557A0">
              <w:rPr>
                <w:rStyle w:val="Lienhypertexte"/>
                <w:noProof/>
              </w:rPr>
              <w:t>Spécifications et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r:id="rId10" w:anchor="_Toc534731475" w:history="1">
            <w:r w:rsidRPr="002557A0">
              <w:rPr>
                <w:rStyle w:val="Lienhypertexte"/>
                <w:noProof/>
              </w:rPr>
              <w:t>Serre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r:id="rId11" w:anchor="_Toc534731476" w:history="1">
            <w:r w:rsidRPr="002557A0">
              <w:rPr>
                <w:rStyle w:val="Lienhypertexte"/>
                <w:noProof/>
              </w:rPr>
              <w:t>Système d’acquisition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34731477" w:history="1">
            <w:r w:rsidRPr="002557A0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34731478" w:history="1">
            <w:r w:rsidRPr="002557A0">
              <w:rPr>
                <w:rStyle w:val="Lienhypertexte"/>
                <w:noProof/>
              </w:rPr>
              <w:t>Enoncé général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34731479" w:history="1">
            <w:r w:rsidRPr="002557A0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34731480" w:history="1">
            <w:r w:rsidRPr="002557A0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34731481" w:history="1">
            <w:r w:rsidRPr="002557A0">
              <w:rPr>
                <w:rStyle w:val="Lienhypertexte"/>
                <w:noProof/>
              </w:rPr>
              <w:t>Identification des équipements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32" w:rsidRDefault="00784432">
          <w:r>
            <w:rPr>
              <w:b/>
              <w:bCs/>
            </w:rPr>
            <w:fldChar w:fldCharType="end"/>
          </w:r>
        </w:p>
      </w:sdtContent>
    </w:sdt>
    <w:p w:rsidR="00784432" w:rsidRDefault="00784432">
      <w:pPr>
        <w:jc w:val="left"/>
        <w:rPr>
          <w:sz w:val="48"/>
        </w:rPr>
      </w:pPr>
    </w:p>
    <w:p w:rsidR="00784432" w:rsidRDefault="00784432">
      <w:pPr>
        <w:jc w:val="left"/>
        <w:rPr>
          <w:sz w:val="48"/>
        </w:rPr>
      </w:pPr>
      <w:r>
        <w:br w:type="page"/>
      </w:r>
    </w:p>
    <w:p w:rsidR="00784432" w:rsidRDefault="00784432" w:rsidP="00784432">
      <w:pPr>
        <w:pStyle w:val="Titre2"/>
      </w:pPr>
      <w:bookmarkStart w:id="12" w:name="_Toc534731477"/>
      <w:r>
        <w:lastRenderedPageBreak/>
        <w:t>Présentation du projet</w:t>
      </w:r>
      <w:bookmarkEnd w:id="12"/>
    </w:p>
    <w:p w:rsidR="00784432" w:rsidRDefault="00784432" w:rsidP="00784432">
      <w:pPr>
        <w:pStyle w:val="Titre3"/>
      </w:pPr>
      <w:bookmarkStart w:id="13" w:name="_Toc534731478"/>
      <w:r>
        <w:t>Enoncé général du besoin</w:t>
      </w:r>
      <w:bookmarkEnd w:id="13"/>
    </w:p>
    <w:p w:rsidR="00784432" w:rsidRDefault="00784432" w:rsidP="00784432">
      <w:pPr>
        <w:pStyle w:val="Titre3"/>
      </w:pPr>
      <w:bookmarkStart w:id="14" w:name="_Toc534731479"/>
      <w:r>
        <w:t>Expression du besoin</w:t>
      </w:r>
      <w:bookmarkEnd w:id="14"/>
    </w:p>
    <w:p w:rsidR="00784432" w:rsidRDefault="00784432" w:rsidP="00784432">
      <w:pPr>
        <w:pStyle w:val="Titre2"/>
      </w:pPr>
      <w:bookmarkStart w:id="15" w:name="_Toc534731480"/>
      <w:r>
        <w:t>Expression du besoin</w:t>
      </w:r>
      <w:bookmarkEnd w:id="15"/>
    </w:p>
    <w:p w:rsidR="00784432" w:rsidRDefault="00784432" w:rsidP="00784432">
      <w:pPr>
        <w:pStyle w:val="Titre2"/>
      </w:pPr>
      <w:bookmarkStart w:id="16" w:name="_Toc534731481"/>
      <w:r>
        <w:t>Identification des équipements</w:t>
      </w:r>
      <w:bookmarkEnd w:id="16"/>
    </w:p>
    <w:p w:rsidR="00784432" w:rsidRDefault="00784432" w:rsidP="00784432">
      <w:pPr>
        <w:pStyle w:val="Titre3"/>
      </w:pPr>
      <w:r>
        <w:t>Synoptique du besoin</w:t>
      </w:r>
    </w:p>
    <w:p w:rsidR="00784432" w:rsidRDefault="00784432" w:rsidP="00784432">
      <w:pPr>
        <w:pStyle w:val="Titre3"/>
      </w:pPr>
      <w:r>
        <w:t>Description des équipements</w:t>
      </w:r>
    </w:p>
    <w:p w:rsidR="00784432" w:rsidRDefault="00784432" w:rsidP="00784432">
      <w:pPr>
        <w:pStyle w:val="Titre2"/>
      </w:pPr>
      <w:r>
        <w:t>Identification du besoin</w:t>
      </w:r>
    </w:p>
    <w:p w:rsidR="00784432" w:rsidRDefault="00784432" w:rsidP="00784432">
      <w:pPr>
        <w:pStyle w:val="Titre3"/>
      </w:pPr>
      <w:r>
        <w:t>Besoins fonctionnels</w:t>
      </w:r>
    </w:p>
    <w:p w:rsidR="00784432" w:rsidRDefault="00784432" w:rsidP="00784432">
      <w:pPr>
        <w:pStyle w:val="Titre3"/>
      </w:pPr>
      <w:r>
        <w:t>Besoins non-fonctionnels</w:t>
      </w:r>
    </w:p>
    <w:p w:rsidR="00784432" w:rsidRDefault="00784432" w:rsidP="00784432">
      <w:pPr>
        <w:pStyle w:val="Titre2"/>
      </w:pPr>
      <w:r>
        <w:t>Ressources mise à dispositions</w:t>
      </w:r>
    </w:p>
    <w:p w:rsidR="00784432" w:rsidRDefault="00784432" w:rsidP="00784432">
      <w:pPr>
        <w:pStyle w:val="Titre3"/>
      </w:pPr>
      <w:r>
        <w:t>Ressources matérielles</w:t>
      </w:r>
    </w:p>
    <w:p w:rsidR="00784432" w:rsidRDefault="00784432" w:rsidP="00784432">
      <w:pPr>
        <w:pStyle w:val="Titre3"/>
      </w:pPr>
      <w:r>
        <w:t xml:space="preserve">Ressources </w:t>
      </w:r>
      <w:r>
        <w:t>logicielles</w:t>
      </w:r>
    </w:p>
    <w:p w:rsidR="00784432" w:rsidRPr="00784432" w:rsidRDefault="00784432" w:rsidP="00784432">
      <w:bookmarkStart w:id="17" w:name="_GoBack"/>
      <w:bookmarkEnd w:id="17"/>
    </w:p>
    <w:p w:rsidR="00784432" w:rsidRPr="00784432" w:rsidRDefault="00784432" w:rsidP="00784432"/>
    <w:p w:rsidR="00784432" w:rsidRPr="00784432" w:rsidRDefault="00784432" w:rsidP="00784432"/>
    <w:sectPr w:rsidR="00784432" w:rsidRPr="00784432" w:rsidSect="005901DF">
      <w:pgSz w:w="12240" w:h="15840"/>
      <w:pgMar w:top="1440" w:right="1800" w:bottom="1440" w:left="1800" w:header="720" w:footer="720" w:gutter="0"/>
      <w:pgBorders w:display="firstPage" w:offsetFrom="page">
        <w:top w:val="single" w:sz="24" w:space="24" w:color="BED68E"/>
        <w:left w:val="single" w:sz="24" w:space="24" w:color="BED68E"/>
        <w:bottom w:val="single" w:sz="24" w:space="24" w:color="BED68E"/>
        <w:right w:val="single" w:sz="24" w:space="24" w:color="BED68E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B49" w:rsidRDefault="00516B49">
      <w:r>
        <w:separator/>
      </w:r>
    </w:p>
  </w:endnote>
  <w:endnote w:type="continuationSeparator" w:id="0">
    <w:p w:rsidR="00516B49" w:rsidRDefault="0051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B49" w:rsidRDefault="00516B49">
      <w:r>
        <w:separator/>
      </w:r>
    </w:p>
  </w:footnote>
  <w:footnote w:type="continuationSeparator" w:id="0">
    <w:p w:rsidR="00516B49" w:rsidRDefault="00516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fffb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71"/>
    <w:rsid w:val="00040269"/>
    <w:rsid w:val="000439CF"/>
    <w:rsid w:val="00064D1E"/>
    <w:rsid w:val="00071AC9"/>
    <w:rsid w:val="001107E5"/>
    <w:rsid w:val="0016594C"/>
    <w:rsid w:val="001D47D3"/>
    <w:rsid w:val="00310352"/>
    <w:rsid w:val="003235F1"/>
    <w:rsid w:val="00347D1B"/>
    <w:rsid w:val="00377730"/>
    <w:rsid w:val="00420F85"/>
    <w:rsid w:val="00493F28"/>
    <w:rsid w:val="00514E61"/>
    <w:rsid w:val="00516B49"/>
    <w:rsid w:val="00557C6F"/>
    <w:rsid w:val="005901DF"/>
    <w:rsid w:val="005A68FC"/>
    <w:rsid w:val="0064063A"/>
    <w:rsid w:val="00675066"/>
    <w:rsid w:val="007138C0"/>
    <w:rsid w:val="00715171"/>
    <w:rsid w:val="00732AF9"/>
    <w:rsid w:val="00784432"/>
    <w:rsid w:val="00802DE5"/>
    <w:rsid w:val="008137CC"/>
    <w:rsid w:val="00846660"/>
    <w:rsid w:val="009B427C"/>
    <w:rsid w:val="00A64817"/>
    <w:rsid w:val="00A740AD"/>
    <w:rsid w:val="00A76FE4"/>
    <w:rsid w:val="00AC4672"/>
    <w:rsid w:val="00B0233D"/>
    <w:rsid w:val="00B73DB0"/>
    <w:rsid w:val="00B74F1D"/>
    <w:rsid w:val="00C50373"/>
    <w:rsid w:val="00CA6AF9"/>
    <w:rsid w:val="00D278D9"/>
    <w:rsid w:val="00D7628B"/>
    <w:rsid w:val="00DB266C"/>
    <w:rsid w:val="00DB2CBB"/>
    <w:rsid w:val="00DB5377"/>
    <w:rsid w:val="00DE77E0"/>
    <w:rsid w:val="00EB2499"/>
    <w:rsid w:val="00ED12DF"/>
    <w:rsid w:val="00EF3DDF"/>
    <w:rsid w:val="00EF7AE6"/>
    <w:rsid w:val="00F33942"/>
    <w:rsid w:val="00F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fffbf"/>
    </o:shapedefaults>
    <o:shapelayout v:ext="edit">
      <o:idmap v:ext="edit" data="1"/>
    </o:shapelayout>
  </w:shapeDefaults>
  <w:decimalSymbol w:val=","/>
  <w:listSeparator w:val=";"/>
  <w14:docId w14:val="257B1B42"/>
  <w15:chartTrackingRefBased/>
  <w15:docId w15:val="{D72DF86B-F67E-4FC7-A547-AE90CC7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1AC9"/>
    <w:pPr>
      <w:jc w:val="center"/>
    </w:pPr>
    <w:rPr>
      <w:rFonts w:ascii="Garamond" w:hAnsi="Garamond"/>
      <w:color w:val="4D5991"/>
      <w:sz w:val="24"/>
      <w:szCs w:val="24"/>
      <w:lang w:eastAsia="en-US"/>
    </w:rPr>
  </w:style>
  <w:style w:type="paragraph" w:styleId="Titre1">
    <w:name w:val="heading 1"/>
    <w:basedOn w:val="Normal"/>
    <w:next w:val="Normal"/>
    <w:qFormat/>
    <w:rsid w:val="00D278D9"/>
    <w:pPr>
      <w:outlineLvl w:val="0"/>
    </w:pPr>
    <w:rPr>
      <w:b/>
      <w:caps/>
      <w:color w:val="545EA6"/>
      <w:sz w:val="84"/>
      <w:szCs w:val="36"/>
    </w:rPr>
  </w:style>
  <w:style w:type="paragraph" w:styleId="Titre2">
    <w:name w:val="heading 2"/>
    <w:basedOn w:val="Normal"/>
    <w:next w:val="Normal"/>
    <w:qFormat/>
    <w:rsid w:val="00071AC9"/>
    <w:pPr>
      <w:outlineLvl w:val="1"/>
    </w:pPr>
    <w:rPr>
      <w:sz w:val="48"/>
    </w:rPr>
  </w:style>
  <w:style w:type="paragraph" w:styleId="Titre3">
    <w:name w:val="heading 3"/>
    <w:basedOn w:val="Titre2"/>
    <w:next w:val="Normal"/>
    <w:qFormat/>
    <w:rsid w:val="00784432"/>
    <w:pPr>
      <w:outlineLvl w:val="2"/>
    </w:pPr>
    <w:rPr>
      <w:b/>
      <w:sz w:val="3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9B42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semiHidden/>
    <w:rsid w:val="001D47D3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1D47D3"/>
    <w:pPr>
      <w:tabs>
        <w:tab w:val="center" w:pos="4320"/>
        <w:tab w:val="right" w:pos="8640"/>
      </w:tabs>
    </w:pPr>
  </w:style>
  <w:style w:type="paragraph" w:customStyle="1" w:styleId="EventDescription">
    <w:name w:val="Event Description"/>
    <w:basedOn w:val="Normal"/>
    <w:rsid w:val="00071AC9"/>
    <w:pPr>
      <w:ind w:left="1440" w:right="1197"/>
    </w:pPr>
    <w:rPr>
      <w:sz w:val="20"/>
    </w:rPr>
  </w:style>
  <w:style w:type="paragraph" w:customStyle="1" w:styleId="OrganizationName">
    <w:name w:val="Organization Name"/>
    <w:basedOn w:val="Normal"/>
    <w:rsid w:val="00071AC9"/>
    <w:rPr>
      <w:rFonts w:ascii="Book Antiqua" w:hAnsi="Book Antiqua"/>
      <w:caps/>
      <w:sz w:val="20"/>
    </w:rPr>
  </w:style>
  <w:style w:type="paragraph" w:styleId="Sansinterligne">
    <w:name w:val="No Spacing"/>
    <w:uiPriority w:val="1"/>
    <w:qFormat/>
    <w:rsid w:val="00715171"/>
    <w:pPr>
      <w:jc w:val="center"/>
    </w:pPr>
    <w:rPr>
      <w:rFonts w:ascii="Garamond" w:hAnsi="Garamond"/>
      <w:color w:val="4D5991"/>
      <w:sz w:val="24"/>
      <w:szCs w:val="24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DD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rsid w:val="00EF3DDF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rsid w:val="00EF3DD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F3DD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rsid w:val="007844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killian.labattut\Documents\GitHub\projet_sfl5_serre_automatique\Partie%20commune%20dossier\Partie%20Commune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killian.labattut\Documents\GitHub\projet_sfl5_serre_automatique\Partie%20commune%20dossier\Partie%20Commun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illian.labattut\Documents\GitHub\projet_sfl5_serre_automatique\Partie%20commune%20dossier\Partie%20Commune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LIA~1.LAB\AppData\Local\Temp\TF01012739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AEFC4-0287-4BE7-BB71-CC55C1D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TF01012739</Template>
  <TotalTime>55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2</cp:revision>
  <cp:lastPrinted>2004-03-15T15:16:00Z</cp:lastPrinted>
  <dcterms:created xsi:type="dcterms:W3CDTF">2019-01-08T15:33:00Z</dcterms:created>
  <dcterms:modified xsi:type="dcterms:W3CDTF">2019-01-08T16:28:00Z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TC010127391033</vt:lpwstr>
  </property>
</Properties>
</file>