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BAF" w:rsidRPr="00F35DE8" w:rsidRDefault="000C0BAF" w:rsidP="000A4800">
      <w:pPr>
        <w:pStyle w:val="Ttulo1"/>
        <w:rPr>
          <w:rFonts w:ascii="Times New Roman" w:hAnsi="Times New Roman" w:cs="Times New Roman"/>
          <w:sz w:val="24"/>
          <w:szCs w:val="22"/>
        </w:rPr>
      </w:pPr>
      <w:r w:rsidRPr="00F35DE8">
        <w:rPr>
          <w:rFonts w:ascii="Times New Roman" w:hAnsi="Times New Roman" w:cs="Times New Roman"/>
          <w:sz w:val="24"/>
          <w:szCs w:val="22"/>
        </w:rPr>
        <w:t>INTRODUÇÃO</w:t>
      </w:r>
    </w:p>
    <w:p w:rsidR="000A4800" w:rsidRPr="00F35DE8" w:rsidRDefault="000A4800" w:rsidP="000A4800">
      <w:pPr>
        <w:rPr>
          <w:rFonts w:ascii="Times New Roman" w:hAnsi="Times New Roman" w:cs="Times New Roman"/>
          <w:sz w:val="24"/>
        </w:rPr>
      </w:pPr>
    </w:p>
    <w:p w:rsidR="00385D36" w:rsidRPr="00F35DE8" w:rsidRDefault="000C0BAF" w:rsidP="000A4800">
      <w:pPr>
        <w:ind w:firstLine="708"/>
        <w:rPr>
          <w:rFonts w:ascii="Times New Roman" w:hAnsi="Times New Roman" w:cs="Times New Roman"/>
          <w:sz w:val="24"/>
          <w:lang w:eastAsia="pt-BR"/>
        </w:rPr>
      </w:pPr>
      <w:r w:rsidRPr="00F35DE8">
        <w:rPr>
          <w:rFonts w:ascii="Times New Roman" w:hAnsi="Times New Roman" w:cs="Times New Roman"/>
          <w:sz w:val="24"/>
          <w:lang w:eastAsia="pt-BR"/>
        </w:rPr>
        <w:t xml:space="preserve">Este relatório apresenta e discute uma implementação de </w:t>
      </w:r>
      <w:r w:rsidR="00385D36" w:rsidRPr="00F35DE8">
        <w:rPr>
          <w:rFonts w:ascii="Times New Roman" w:hAnsi="Times New Roman" w:cs="Times New Roman"/>
          <w:sz w:val="24"/>
          <w:lang w:eastAsia="pt-BR"/>
        </w:rPr>
        <w:t xml:space="preserve">uma </w:t>
      </w:r>
      <w:r w:rsidRPr="00F35DE8">
        <w:rPr>
          <w:rFonts w:ascii="Times New Roman" w:hAnsi="Times New Roman" w:cs="Times New Roman"/>
          <w:sz w:val="24"/>
          <w:lang w:eastAsia="pt-BR"/>
        </w:rPr>
        <w:t>simulação física</w:t>
      </w:r>
      <w:r w:rsidR="00385D36" w:rsidRPr="00F35DE8">
        <w:rPr>
          <w:rFonts w:ascii="Times New Roman" w:hAnsi="Times New Roman" w:cs="Times New Roman"/>
          <w:sz w:val="24"/>
          <w:lang w:eastAsia="pt-BR"/>
        </w:rPr>
        <w:t xml:space="preserve"> formada por</w:t>
      </w:r>
      <w:r w:rsidRPr="00F35DE8">
        <w:rPr>
          <w:rFonts w:ascii="Times New Roman" w:hAnsi="Times New Roman" w:cs="Times New Roman"/>
          <w:sz w:val="24"/>
          <w:lang w:eastAsia="pt-BR"/>
        </w:rPr>
        <w:t xml:space="preserve"> duas molas acopladas no ambiente </w:t>
      </w:r>
      <w:r w:rsidR="00385D36" w:rsidRPr="00F35DE8">
        <w:rPr>
          <w:rFonts w:ascii="Times New Roman" w:hAnsi="Times New Roman" w:cs="Times New Roman"/>
          <w:sz w:val="24"/>
          <w:lang w:eastAsia="pt-BR"/>
        </w:rPr>
        <w:t xml:space="preserve">de desenvolvimento </w:t>
      </w:r>
      <w:proofErr w:type="spellStart"/>
      <w:r w:rsidRPr="00F35DE8">
        <w:rPr>
          <w:rFonts w:ascii="Times New Roman" w:hAnsi="Times New Roman" w:cs="Times New Roman"/>
          <w:i/>
          <w:sz w:val="24"/>
          <w:lang w:eastAsia="pt-BR"/>
        </w:rPr>
        <w:t>Processing</w:t>
      </w:r>
      <w:proofErr w:type="spellEnd"/>
      <w:r w:rsidR="00385D36" w:rsidRPr="00F35DE8">
        <w:rPr>
          <w:rFonts w:ascii="Times New Roman" w:hAnsi="Times New Roman" w:cs="Times New Roman"/>
          <w:sz w:val="24"/>
          <w:lang w:eastAsia="pt-BR"/>
        </w:rPr>
        <w:t xml:space="preserve"> e utiliza o módulo de </w:t>
      </w:r>
      <w:r w:rsidRPr="00F35DE8">
        <w:rPr>
          <w:rFonts w:ascii="Times New Roman" w:hAnsi="Times New Roman" w:cs="Times New Roman"/>
          <w:i/>
          <w:sz w:val="24"/>
          <w:lang w:eastAsia="pt-BR"/>
        </w:rPr>
        <w:t>Python</w:t>
      </w:r>
      <w:r w:rsidRPr="00F35DE8">
        <w:rPr>
          <w:rFonts w:ascii="Times New Roman" w:hAnsi="Times New Roman" w:cs="Times New Roman"/>
          <w:sz w:val="24"/>
          <w:lang w:eastAsia="pt-BR"/>
        </w:rPr>
        <w:t xml:space="preserve"> </w:t>
      </w:r>
      <w:r w:rsidR="00385D36" w:rsidRPr="00F35DE8">
        <w:rPr>
          <w:rFonts w:ascii="Times New Roman" w:hAnsi="Times New Roman" w:cs="Times New Roman"/>
          <w:sz w:val="24"/>
          <w:lang w:eastAsia="pt-BR"/>
        </w:rPr>
        <w:t xml:space="preserve">como linguagem de programação. </w:t>
      </w:r>
      <w:r w:rsidRPr="00F35DE8">
        <w:rPr>
          <w:rFonts w:ascii="Times New Roman" w:hAnsi="Times New Roman" w:cs="Times New Roman"/>
          <w:sz w:val="24"/>
          <w:lang w:eastAsia="pt-BR"/>
        </w:rPr>
        <w:t xml:space="preserve">O </w:t>
      </w:r>
      <w:proofErr w:type="spellStart"/>
      <w:r w:rsidRPr="00F35DE8">
        <w:rPr>
          <w:rFonts w:ascii="Times New Roman" w:hAnsi="Times New Roman" w:cs="Times New Roman"/>
          <w:i/>
          <w:sz w:val="24"/>
          <w:lang w:eastAsia="pt-BR"/>
        </w:rPr>
        <w:t>Processing</w:t>
      </w:r>
      <w:proofErr w:type="spellEnd"/>
      <w:r w:rsidRPr="00F35DE8">
        <w:rPr>
          <w:rFonts w:ascii="Times New Roman" w:hAnsi="Times New Roman" w:cs="Times New Roman"/>
          <w:sz w:val="24"/>
          <w:lang w:eastAsia="pt-BR"/>
        </w:rPr>
        <w:t xml:space="preserve"> é um ambiente de programação que permite a construção de simulações físicas devido às suas capacidades gráficas. </w:t>
      </w:r>
      <w:r w:rsidR="00385D36" w:rsidRPr="00F35DE8">
        <w:rPr>
          <w:rFonts w:ascii="Times New Roman" w:hAnsi="Times New Roman" w:cs="Times New Roman"/>
          <w:sz w:val="24"/>
          <w:lang w:eastAsia="pt-BR"/>
        </w:rPr>
        <w:t>Ele</w:t>
      </w:r>
      <w:r w:rsidRPr="00F35DE8">
        <w:rPr>
          <w:rFonts w:ascii="Times New Roman" w:hAnsi="Times New Roman" w:cs="Times New Roman"/>
          <w:sz w:val="24"/>
          <w:lang w:eastAsia="pt-BR"/>
        </w:rPr>
        <w:t xml:space="preserve"> tem compatibilidade com </w:t>
      </w:r>
      <w:r w:rsidRPr="00F35DE8">
        <w:rPr>
          <w:rFonts w:ascii="Times New Roman" w:hAnsi="Times New Roman" w:cs="Times New Roman"/>
          <w:i/>
          <w:sz w:val="24"/>
          <w:lang w:eastAsia="pt-BR"/>
        </w:rPr>
        <w:t>Python</w:t>
      </w:r>
      <w:r w:rsidRPr="00F35DE8">
        <w:rPr>
          <w:rFonts w:ascii="Times New Roman" w:hAnsi="Times New Roman" w:cs="Times New Roman"/>
          <w:sz w:val="24"/>
          <w:lang w:eastAsia="pt-BR"/>
        </w:rPr>
        <w:t>, linguagem de alto nível e de fácil entendimento.</w:t>
      </w:r>
      <w:r w:rsidR="00385D36" w:rsidRPr="00F35DE8">
        <w:rPr>
          <w:rFonts w:ascii="Times New Roman" w:hAnsi="Times New Roman" w:cs="Times New Roman"/>
          <w:sz w:val="24"/>
          <w:lang w:eastAsia="pt-BR"/>
        </w:rPr>
        <w:t xml:space="preserve"> </w:t>
      </w:r>
    </w:p>
    <w:p w:rsidR="000A4800" w:rsidRPr="00F35DE8" w:rsidRDefault="000A4800" w:rsidP="000A4800">
      <w:pPr>
        <w:ind w:firstLine="708"/>
        <w:rPr>
          <w:rFonts w:ascii="Times New Roman" w:hAnsi="Times New Roman" w:cs="Times New Roman"/>
          <w:sz w:val="24"/>
          <w:lang w:eastAsia="pt-BR"/>
        </w:rPr>
      </w:pPr>
      <w:r w:rsidRPr="00F35DE8">
        <w:rPr>
          <w:rFonts w:ascii="Times New Roman" w:hAnsi="Times New Roman" w:cs="Times New Roman"/>
          <w:sz w:val="24"/>
          <w:lang w:eastAsia="pt-BR"/>
        </w:rPr>
        <w:t>O sistema de duas molas combina a força realizada por uma mola, a força gravitacional e uma força de retardo proporcional à velocidade do movimento, através de dois pesos presos a cada uma das molas. Esse movimento combina diversos efeitos físicos estudados em mecânica clássica e vistos no curso de Modelagem Ma</w:t>
      </w:r>
      <w:r w:rsidR="00973D38" w:rsidRPr="00F35DE8">
        <w:rPr>
          <w:rFonts w:ascii="Times New Roman" w:hAnsi="Times New Roman" w:cs="Times New Roman"/>
          <w:sz w:val="24"/>
          <w:lang w:eastAsia="pt-BR"/>
        </w:rPr>
        <w:t>temá</w:t>
      </w:r>
      <w:r w:rsidRPr="00F35DE8">
        <w:rPr>
          <w:rFonts w:ascii="Times New Roman" w:hAnsi="Times New Roman" w:cs="Times New Roman"/>
          <w:sz w:val="24"/>
          <w:lang w:eastAsia="pt-BR"/>
        </w:rPr>
        <w:t xml:space="preserve">tica II. </w:t>
      </w:r>
    </w:p>
    <w:p w:rsidR="000A4800" w:rsidRPr="00F35DE8" w:rsidRDefault="000A4800" w:rsidP="000A4800">
      <w:pPr>
        <w:rPr>
          <w:rFonts w:ascii="Times New Roman" w:hAnsi="Times New Roman" w:cs="Times New Roman"/>
          <w:sz w:val="24"/>
          <w:lang w:eastAsia="pt-BR"/>
        </w:rPr>
      </w:pPr>
      <w:r w:rsidRPr="00F35DE8">
        <w:rPr>
          <w:rFonts w:ascii="Times New Roman" w:hAnsi="Times New Roman" w:cs="Times New Roman"/>
          <w:sz w:val="24"/>
          <w:lang w:eastAsia="pt-BR"/>
        </w:rPr>
        <w:tab/>
        <w:t xml:space="preserve">Assim, é importante considerar a simulação como uma forma interativa, didática e de fácil visualização das situações simplificadas que podem ser encontradas no mundo físico. Desta maneira, a junção da programação com a física evidencia uma aproximação louvável que será transcorrida nesse relatório. </w:t>
      </w:r>
    </w:p>
    <w:p w:rsidR="00F35DE8" w:rsidRPr="00F35DE8" w:rsidRDefault="00F35DE8" w:rsidP="000A4800">
      <w:pPr>
        <w:rPr>
          <w:rFonts w:ascii="Times New Roman" w:hAnsi="Times New Roman" w:cs="Times New Roman"/>
          <w:sz w:val="24"/>
          <w:lang w:eastAsia="pt-BR"/>
        </w:rPr>
      </w:pPr>
    </w:p>
    <w:p w:rsidR="00E74E95" w:rsidRPr="00F35DE8" w:rsidRDefault="000A4800" w:rsidP="00E74E95">
      <w:pPr>
        <w:pStyle w:val="Ttulo1"/>
        <w:rPr>
          <w:rFonts w:ascii="Times New Roman" w:eastAsiaTheme="minorEastAsia" w:hAnsi="Times New Roman" w:cs="Times New Roman"/>
          <w:sz w:val="24"/>
          <w:lang w:eastAsia="pt-BR"/>
        </w:rPr>
      </w:pPr>
      <w:r w:rsidRPr="00F35DE8">
        <w:rPr>
          <w:rFonts w:ascii="Times New Roman" w:eastAsiaTheme="minorEastAsia" w:hAnsi="Times New Roman" w:cs="Times New Roman"/>
          <w:sz w:val="24"/>
          <w:lang w:eastAsia="pt-BR"/>
        </w:rPr>
        <w:t>M</w:t>
      </w:r>
      <w:r w:rsidR="00C9195A" w:rsidRPr="00F35DE8">
        <w:rPr>
          <w:rFonts w:ascii="Times New Roman" w:eastAsiaTheme="minorEastAsia" w:hAnsi="Times New Roman" w:cs="Times New Roman"/>
          <w:sz w:val="24"/>
          <w:lang w:eastAsia="pt-BR"/>
        </w:rPr>
        <w:t>ETODOLOGIA</w:t>
      </w:r>
    </w:p>
    <w:p w:rsidR="00E74E95" w:rsidRPr="00F35DE8" w:rsidRDefault="00E74E95" w:rsidP="000A4800">
      <w:pPr>
        <w:ind w:firstLine="708"/>
        <w:rPr>
          <w:rFonts w:ascii="Times New Roman" w:hAnsi="Times New Roman" w:cs="Times New Roman"/>
          <w:sz w:val="24"/>
          <w:lang w:eastAsia="pt-BR"/>
        </w:rPr>
      </w:pPr>
    </w:p>
    <w:p w:rsidR="00550CED" w:rsidRPr="00F35DE8" w:rsidRDefault="00E74E95" w:rsidP="000A4800">
      <w:pPr>
        <w:ind w:firstLine="708"/>
        <w:rPr>
          <w:rFonts w:ascii="Times New Roman" w:hAnsi="Times New Roman" w:cs="Times New Roman"/>
          <w:sz w:val="24"/>
          <w:lang w:eastAsia="pt-BR"/>
        </w:rPr>
      </w:pPr>
      <w:r w:rsidRPr="00F35DE8">
        <w:rPr>
          <w:rFonts w:ascii="Times New Roman" w:hAnsi="Times New Roman" w:cs="Times New Roman"/>
          <w:sz w:val="24"/>
          <w:lang w:eastAsia="pt-BR"/>
        </w:rPr>
        <w:t>Para obter os resultados acerca do sistema físico construído, será feita a simulação através de código computacional e representação gráfica no ambiente descrito na introdução</w:t>
      </w:r>
      <w:r w:rsidR="00973D38" w:rsidRPr="00F35DE8">
        <w:rPr>
          <w:rFonts w:ascii="Times New Roman" w:hAnsi="Times New Roman" w:cs="Times New Roman"/>
          <w:sz w:val="24"/>
          <w:lang w:eastAsia="pt-BR"/>
        </w:rPr>
        <w:t xml:space="preserve">. Então, </w:t>
      </w:r>
      <w:r w:rsidR="00550CED" w:rsidRPr="00F35DE8">
        <w:rPr>
          <w:rFonts w:ascii="Times New Roman" w:hAnsi="Times New Roman" w:cs="Times New Roman"/>
          <w:sz w:val="24"/>
          <w:lang w:eastAsia="pt-BR"/>
        </w:rPr>
        <w:t xml:space="preserve">faz-se uma análise física das forças que atuam sobre cada peso, através de referência bibliográfica e. Considera-se a força gravitacional com direção para baixo, todavia com sinal positivo, já que </w:t>
      </w:r>
      <w:proofErr w:type="spellStart"/>
      <w:r w:rsidR="00550CED" w:rsidRPr="00F35DE8">
        <w:rPr>
          <w:rFonts w:ascii="Times New Roman" w:hAnsi="Times New Roman" w:cs="Times New Roman"/>
          <w:i/>
          <w:sz w:val="24"/>
          <w:lang w:eastAsia="pt-BR"/>
        </w:rPr>
        <w:t>Processing</w:t>
      </w:r>
      <w:proofErr w:type="spellEnd"/>
      <w:r w:rsidR="00550CED" w:rsidRPr="00F35DE8">
        <w:rPr>
          <w:rFonts w:ascii="Times New Roman" w:hAnsi="Times New Roman" w:cs="Times New Roman"/>
          <w:i/>
          <w:sz w:val="24"/>
          <w:lang w:eastAsia="pt-BR"/>
        </w:rPr>
        <w:t xml:space="preserve"> </w:t>
      </w:r>
      <w:r w:rsidR="00550CED" w:rsidRPr="00F35DE8">
        <w:rPr>
          <w:rFonts w:ascii="Times New Roman" w:hAnsi="Times New Roman" w:cs="Times New Roman"/>
          <w:sz w:val="24"/>
          <w:lang w:eastAsia="pt-BR"/>
        </w:rPr>
        <w:t xml:space="preserve">interpreta o eixo y do ponto superior ao ponto inferior esquerdo. A força proporcional à deformação é descrita pela Lei de </w:t>
      </w:r>
      <w:proofErr w:type="spellStart"/>
      <w:r w:rsidR="00550CED" w:rsidRPr="00F35DE8">
        <w:rPr>
          <w:rFonts w:ascii="Times New Roman" w:hAnsi="Times New Roman" w:cs="Times New Roman"/>
          <w:sz w:val="24"/>
          <w:lang w:eastAsia="pt-BR"/>
        </w:rPr>
        <w:t>Hooke</w:t>
      </w:r>
      <w:proofErr w:type="spellEnd"/>
      <w:r w:rsidR="00550CED" w:rsidRPr="00F35DE8">
        <w:rPr>
          <w:rFonts w:ascii="Times New Roman" w:hAnsi="Times New Roman" w:cs="Times New Roman"/>
          <w:sz w:val="24"/>
          <w:lang w:eastAsia="pt-BR"/>
        </w:rPr>
        <w:t xml:space="preserve">. Além delas, uma força de retardo proporcional à velocidade é descrita. </w:t>
      </w:r>
      <w:r w:rsidR="00030373" w:rsidRPr="00F35DE8">
        <w:rPr>
          <w:rFonts w:ascii="Times New Roman" w:hAnsi="Times New Roman" w:cs="Times New Roman"/>
          <w:sz w:val="24"/>
          <w:lang w:eastAsia="pt-BR"/>
        </w:rPr>
        <w:t>O cálculo vetorial sobre cada peso é descrito por essas equações:</w:t>
      </w:r>
    </w:p>
    <w:p w:rsidR="00030373" w:rsidRPr="00F35DE8" w:rsidRDefault="009530BB" w:rsidP="00030373">
      <w:pPr>
        <w:ind w:firstLine="708"/>
        <w:rPr>
          <w:rFonts w:ascii="Times New Roman" w:eastAsiaTheme="minorEastAsia" w:hAnsi="Times New Roman" w:cs="Times New Roman"/>
          <w:sz w:val="24"/>
          <w:lang w:eastAsia="pt-BR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lang w:eastAsia="pt-BR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r1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lang w:eastAsia="pt-BR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m1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lang w:eastAsia="pt-BR"/>
            </w:rPr>
            <m:t>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m2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lang w:eastAsia="pt-B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eastAsia="pt-BR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lang w:eastAsia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eastAsia="pt-BR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eastAsia="pt-BR"/>
                </w:rPr>
                <m:t>1</m:t>
              </m:r>
            </m:sub>
          </m:sSub>
        </m:oMath>
      </m:oMathPara>
    </w:p>
    <w:p w:rsidR="009530BB" w:rsidRPr="00F35DE8" w:rsidRDefault="009530BB" w:rsidP="009530BB">
      <w:pPr>
        <w:ind w:firstLine="708"/>
        <w:jc w:val="center"/>
        <w:rPr>
          <w:rFonts w:ascii="Times New Roman" w:hAnsi="Times New Roman" w:cs="Times New Roman"/>
          <w:sz w:val="24"/>
          <w:lang w:eastAsia="pt-BR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lang w:eastAsia="pt-BR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r2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lang w:eastAsia="pt-BR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pt-BR"/>
                    </w:rPr>
                    <m:t>m1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lang w:eastAsia="pt-B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eastAsia="pt-BR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lang w:eastAsia="pt-B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eastAsia="pt-BR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eastAsia="pt-BR"/>
                </w:rPr>
                <m:t>2</m:t>
              </m:r>
            </m:sub>
          </m:sSub>
        </m:oMath>
      </m:oMathPara>
    </w:p>
    <w:p w:rsidR="000A4800" w:rsidRPr="00F35DE8" w:rsidRDefault="00550CED" w:rsidP="00030373">
      <w:pPr>
        <w:ind w:firstLine="708"/>
        <w:rPr>
          <w:rFonts w:ascii="Times New Roman" w:hAnsi="Times New Roman" w:cs="Times New Roman"/>
          <w:sz w:val="24"/>
          <w:lang w:eastAsia="pt-BR"/>
        </w:rPr>
      </w:pPr>
      <w:r w:rsidRPr="00F35DE8">
        <w:rPr>
          <w:rFonts w:ascii="Times New Roman" w:hAnsi="Times New Roman" w:cs="Times New Roman"/>
          <w:sz w:val="24"/>
          <w:lang w:eastAsia="pt-BR"/>
        </w:rPr>
        <w:lastRenderedPageBreak/>
        <w:t xml:space="preserve">A partir dessa análise, a fim de produzir graficamente esse experimento computacional, </w:t>
      </w:r>
      <w:r w:rsidR="000A4800" w:rsidRPr="00F35DE8">
        <w:rPr>
          <w:rFonts w:ascii="Times New Roman" w:hAnsi="Times New Roman" w:cs="Times New Roman"/>
          <w:sz w:val="24"/>
          <w:lang w:eastAsia="pt-BR"/>
        </w:rPr>
        <w:t xml:space="preserve">lança-se mão de um procedimento cálculo de primeira ordem para a resolução de equações diferenciais ordinárias, o Método de Euler. </w:t>
      </w:r>
    </w:p>
    <w:p w:rsidR="000A4800" w:rsidRPr="00F35DE8" w:rsidRDefault="000A4800" w:rsidP="000A4800">
      <w:pPr>
        <w:rPr>
          <w:rFonts w:ascii="Times New Roman" w:eastAsiaTheme="minorEastAsia" w:hAnsi="Times New Roman" w:cs="Times New Roman"/>
          <w:sz w:val="24"/>
          <w:lang w:eastAsia="pt-BR"/>
        </w:rPr>
      </w:pPr>
      <w:r w:rsidRPr="00F35DE8">
        <w:rPr>
          <w:rFonts w:ascii="Times New Roman" w:hAnsi="Times New Roman" w:cs="Times New Roman"/>
          <w:sz w:val="24"/>
          <w:lang w:eastAsia="pt-BR"/>
        </w:rPr>
        <w:t xml:space="preserve">Essas equações são do tipo: </w:t>
      </w:r>
    </w:p>
    <w:p w:rsidR="000A4800" w:rsidRPr="00F35DE8" w:rsidRDefault="00F35DE8" w:rsidP="000A4800">
      <w:pPr>
        <w:ind w:firstLine="708"/>
        <w:rPr>
          <w:rFonts w:ascii="Times New Roman" w:eastAsiaTheme="minorEastAsia" w:hAnsi="Times New Roman" w:cs="Times New Roman"/>
          <w:sz w:val="24"/>
          <w:lang w:eastAsia="pt-B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eastAsia="pt-BR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eastAsia="pt-B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eastAsia="pt-BR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lang w:eastAsia="pt-BR"/>
            </w:rPr>
            <m:t>=f(t, 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eastAsia="pt-B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eastAsia="pt-BR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lang w:eastAsia="pt-BR"/>
            </w:rPr>
            <m:t>)</m:t>
          </m:r>
        </m:oMath>
      </m:oMathPara>
    </w:p>
    <w:p w:rsidR="000A4800" w:rsidRPr="00F35DE8" w:rsidRDefault="000A4800" w:rsidP="000A4800">
      <w:pPr>
        <w:rPr>
          <w:rFonts w:ascii="Times New Roman" w:eastAsiaTheme="minorEastAsia" w:hAnsi="Times New Roman" w:cs="Times New Roman"/>
          <w:sz w:val="24"/>
          <w:lang w:eastAsia="pt-BR"/>
        </w:rPr>
      </w:pPr>
      <w:r w:rsidRPr="00F35DE8">
        <w:rPr>
          <w:rFonts w:ascii="Times New Roman" w:eastAsiaTheme="minorEastAsia" w:hAnsi="Times New Roman" w:cs="Times New Roman"/>
          <w:sz w:val="24"/>
          <w:lang w:eastAsia="pt-BR"/>
        </w:rPr>
        <w:t xml:space="preserve">a partir de um valor inicial </w:t>
      </w:r>
      <m:oMath>
        <m:r>
          <w:rPr>
            <w:rFonts w:ascii="Cambria Math" w:eastAsiaTheme="minorEastAsia" w:hAnsi="Cambria Math" w:cs="Times New Roman"/>
            <w:sz w:val="24"/>
            <w:lang w:eastAsia="pt-BR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eastAsia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pt-B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eastAsia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eastAsia="pt-B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lang w:eastAsia="pt-B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eastAsia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eastAsia="pt-B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eastAsia="pt-BR"/>
              </w:rPr>
              <m:t>0</m:t>
            </m:r>
          </m:sub>
        </m:sSub>
      </m:oMath>
      <w:r w:rsidRPr="00F35DE8">
        <w:rPr>
          <w:rFonts w:ascii="Times New Roman" w:eastAsiaTheme="minorEastAsia" w:hAnsi="Times New Roman" w:cs="Times New Roman"/>
          <w:sz w:val="24"/>
          <w:lang w:eastAsia="pt-BR"/>
        </w:rPr>
        <w:t>. Ele afirma que</w:t>
      </w:r>
    </w:p>
    <w:p w:rsidR="000A4800" w:rsidRPr="00F35DE8" w:rsidRDefault="000A4800" w:rsidP="000A4800">
      <w:pPr>
        <w:rPr>
          <w:rFonts w:ascii="Times New Roman" w:eastAsiaTheme="minorEastAsia" w:hAnsi="Times New Roman" w:cs="Times New Roman"/>
          <w:sz w:val="24"/>
          <w:lang w:eastAsia="pt-BR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eastAsia="pt-BR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eastAsia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eastAsia="pt-BR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eastAsia="pt-BR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eastAsia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eastAsia="pt-B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eastAsia="pt-BR"/>
            </w:rPr>
            <m:t>+x'(t)∙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eastAsia="pt-BR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lang w:eastAsia="pt-BR"/>
            </w:rPr>
            <m:t>t</m:t>
          </m:r>
        </m:oMath>
      </m:oMathPara>
    </w:p>
    <w:p w:rsidR="000A4800" w:rsidRPr="00F35DE8" w:rsidRDefault="000A4800" w:rsidP="000A4800">
      <w:pPr>
        <w:rPr>
          <w:rFonts w:ascii="Times New Roman" w:eastAsiaTheme="minorEastAsia" w:hAnsi="Times New Roman" w:cs="Times New Roman"/>
          <w:sz w:val="24"/>
          <w:lang w:eastAsia="pt-BR"/>
        </w:rPr>
      </w:pPr>
      <w:r w:rsidRPr="00F35DE8">
        <w:rPr>
          <w:rFonts w:ascii="Times New Roman" w:eastAsiaTheme="minorEastAsia" w:hAnsi="Times New Roman" w:cs="Times New Roman"/>
          <w:sz w:val="24"/>
          <w:lang w:eastAsia="pt-BR"/>
        </w:rPr>
        <w:t xml:space="preserve">ou seja, o próximo valor da função é calculado somando-se o valor anterior à derivada multiplicada ao passo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eastAsia="pt-BR"/>
          </w:rPr>
          <m:t>Δ</m:t>
        </m:r>
        <m:r>
          <w:rPr>
            <w:rFonts w:ascii="Cambria Math" w:eastAsiaTheme="minorEastAsia" w:hAnsi="Cambria Math" w:cs="Times New Roman"/>
            <w:sz w:val="24"/>
            <w:lang w:eastAsia="pt-BR"/>
          </w:rPr>
          <m:t>t</m:t>
        </m:r>
      </m:oMath>
      <w:r w:rsidRPr="00F35DE8">
        <w:rPr>
          <w:rFonts w:ascii="Times New Roman" w:eastAsiaTheme="minorEastAsia" w:hAnsi="Times New Roman" w:cs="Times New Roman"/>
          <w:sz w:val="24"/>
          <w:lang w:eastAsia="pt-BR"/>
        </w:rPr>
        <w:t>.</w:t>
      </w:r>
    </w:p>
    <w:p w:rsidR="008E5A68" w:rsidRPr="00F35DE8" w:rsidRDefault="008E5A68" w:rsidP="008E5A68">
      <w:pPr>
        <w:pStyle w:val="Ttulo1"/>
        <w:rPr>
          <w:rFonts w:ascii="Times New Roman" w:eastAsiaTheme="minorEastAsia" w:hAnsi="Times New Roman" w:cs="Times New Roman"/>
          <w:sz w:val="24"/>
          <w:lang w:eastAsia="pt-BR"/>
        </w:rPr>
      </w:pPr>
      <w:r w:rsidRPr="00F35DE8">
        <w:rPr>
          <w:rFonts w:ascii="Times New Roman" w:eastAsiaTheme="minorEastAsia" w:hAnsi="Times New Roman" w:cs="Times New Roman"/>
          <w:sz w:val="24"/>
          <w:lang w:eastAsia="pt-BR"/>
        </w:rPr>
        <w:t>RESULTADOS</w:t>
      </w:r>
    </w:p>
    <w:p w:rsidR="008E5A68" w:rsidRPr="00F35DE8" w:rsidRDefault="008E5A68" w:rsidP="008E5A68">
      <w:pPr>
        <w:rPr>
          <w:rFonts w:ascii="Times New Roman" w:hAnsi="Times New Roman" w:cs="Times New Roman"/>
          <w:sz w:val="24"/>
          <w:lang w:eastAsia="pt-BR"/>
        </w:rPr>
      </w:pPr>
    </w:p>
    <w:p w:rsidR="008E5A68" w:rsidRPr="00F35DE8" w:rsidRDefault="00AD57FE" w:rsidP="00F35DE8">
      <w:pPr>
        <w:ind w:firstLine="432"/>
        <w:rPr>
          <w:rFonts w:ascii="Times New Roman" w:hAnsi="Times New Roman" w:cs="Times New Roman"/>
          <w:sz w:val="24"/>
          <w:lang w:eastAsia="pt-BR"/>
        </w:rPr>
      </w:pPr>
      <w:r w:rsidRPr="00F35DE8">
        <w:rPr>
          <w:rFonts w:ascii="Times New Roman" w:hAnsi="Times New Roman" w:cs="Times New Roman"/>
          <w:sz w:val="24"/>
          <w:lang w:eastAsia="pt-BR"/>
        </w:rPr>
        <w:t>Os resultados do evento físico simulado</w:t>
      </w:r>
      <w:r w:rsidR="00F35DE8" w:rsidRPr="00F35DE8">
        <w:rPr>
          <w:rFonts w:ascii="Times New Roman" w:hAnsi="Times New Roman" w:cs="Times New Roman"/>
          <w:sz w:val="24"/>
          <w:lang w:eastAsia="pt-BR"/>
        </w:rPr>
        <w:t xml:space="preserve"> foram o esperado. O comportamento da mola, todavia, ao longo do tempo começa a se comportar de forma não cíclica, visto que o Método de Euler tem um erro esperado. O comportamento é demonstrado através do ambiente utilizado. </w:t>
      </w:r>
    </w:p>
    <w:p w:rsidR="00F35DE8" w:rsidRPr="00F35DE8" w:rsidRDefault="00F35DE8" w:rsidP="00F35DE8">
      <w:pPr>
        <w:rPr>
          <w:rFonts w:ascii="Times New Roman" w:hAnsi="Times New Roman" w:cs="Times New Roman"/>
          <w:sz w:val="24"/>
          <w:lang w:eastAsia="pt-BR"/>
        </w:rPr>
      </w:pPr>
    </w:p>
    <w:p w:rsidR="00F35DE8" w:rsidRDefault="00F35DE8" w:rsidP="00F35DE8">
      <w:pPr>
        <w:pStyle w:val="Ttulo1"/>
        <w:rPr>
          <w:lang w:eastAsia="pt-BR"/>
        </w:rPr>
      </w:pPr>
      <w:r>
        <w:rPr>
          <w:lang w:eastAsia="pt-BR"/>
        </w:rPr>
        <w:t>CONCLUSÃO</w:t>
      </w:r>
    </w:p>
    <w:p w:rsidR="00F35DE8" w:rsidRDefault="00F35DE8" w:rsidP="00F35DE8">
      <w:pPr>
        <w:rPr>
          <w:lang w:eastAsia="pt-BR"/>
        </w:rPr>
      </w:pPr>
    </w:p>
    <w:p w:rsidR="00F35DE8" w:rsidRPr="00F35DE8" w:rsidRDefault="00F35DE8" w:rsidP="00F35DE8">
      <w:pPr>
        <w:rPr>
          <w:lang w:eastAsia="pt-BR"/>
        </w:rPr>
      </w:pPr>
      <w:bookmarkStart w:id="0" w:name="_GoBack"/>
      <w:bookmarkEnd w:id="0"/>
    </w:p>
    <w:p w:rsidR="00F35DE8" w:rsidRPr="00F35DE8" w:rsidRDefault="00F35DE8" w:rsidP="00F35DE8">
      <w:pPr>
        <w:ind w:firstLine="432"/>
        <w:rPr>
          <w:rFonts w:ascii="Times New Roman" w:hAnsi="Times New Roman" w:cs="Times New Roman"/>
          <w:sz w:val="24"/>
          <w:lang w:eastAsia="pt-BR"/>
        </w:rPr>
      </w:pPr>
    </w:p>
    <w:p w:rsidR="00F35DE8" w:rsidRPr="00F35DE8" w:rsidRDefault="00F35DE8" w:rsidP="00F35DE8">
      <w:pPr>
        <w:ind w:firstLine="432"/>
        <w:rPr>
          <w:rFonts w:ascii="Times New Roman" w:hAnsi="Times New Roman" w:cs="Times New Roman"/>
          <w:sz w:val="24"/>
          <w:lang w:eastAsia="pt-BR"/>
        </w:rPr>
      </w:pPr>
    </w:p>
    <w:p w:rsidR="000A4800" w:rsidRPr="00F35DE8" w:rsidRDefault="000A4800" w:rsidP="000A4800">
      <w:pPr>
        <w:rPr>
          <w:rFonts w:ascii="Times New Roman" w:hAnsi="Times New Roman" w:cs="Times New Roman"/>
          <w:sz w:val="24"/>
          <w:lang w:eastAsia="pt-BR"/>
        </w:rPr>
      </w:pPr>
    </w:p>
    <w:p w:rsidR="000A4800" w:rsidRPr="00F35DE8" w:rsidRDefault="000A4800" w:rsidP="000A4800">
      <w:pPr>
        <w:ind w:left="432"/>
        <w:rPr>
          <w:rFonts w:ascii="Times New Roman" w:hAnsi="Times New Roman" w:cs="Times New Roman"/>
          <w:sz w:val="24"/>
          <w:lang w:eastAsia="pt-BR"/>
        </w:rPr>
      </w:pPr>
    </w:p>
    <w:p w:rsidR="00C9195A" w:rsidRPr="00F35DE8" w:rsidRDefault="00C9195A" w:rsidP="000A4800">
      <w:pPr>
        <w:rPr>
          <w:rFonts w:ascii="Times New Roman" w:hAnsi="Times New Roman" w:cs="Times New Roman"/>
          <w:sz w:val="24"/>
          <w:lang w:eastAsia="pt-BR"/>
        </w:rPr>
      </w:pPr>
    </w:p>
    <w:p w:rsidR="00C9195A" w:rsidRPr="00F35DE8" w:rsidRDefault="00C9195A" w:rsidP="000A4800">
      <w:pPr>
        <w:ind w:left="432"/>
        <w:rPr>
          <w:rFonts w:ascii="Times New Roman" w:hAnsi="Times New Roman" w:cs="Times New Roman"/>
          <w:sz w:val="24"/>
          <w:lang w:eastAsia="pt-BR"/>
        </w:rPr>
      </w:pPr>
    </w:p>
    <w:sectPr w:rsidR="00C9195A" w:rsidRPr="00F35DE8" w:rsidSect="000C0B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5F0"/>
    <w:multiLevelType w:val="hybridMultilevel"/>
    <w:tmpl w:val="4B683F08"/>
    <w:lvl w:ilvl="0" w:tplc="4498D11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874794"/>
    <w:multiLevelType w:val="hybridMultilevel"/>
    <w:tmpl w:val="31281D92"/>
    <w:lvl w:ilvl="0" w:tplc="8F1EF2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6E9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BAF"/>
    <w:rsid w:val="00030373"/>
    <w:rsid w:val="000A4800"/>
    <w:rsid w:val="000C0BAF"/>
    <w:rsid w:val="000C5626"/>
    <w:rsid w:val="000E122B"/>
    <w:rsid w:val="000E34FE"/>
    <w:rsid w:val="001436EC"/>
    <w:rsid w:val="00257D7D"/>
    <w:rsid w:val="00283082"/>
    <w:rsid w:val="00354348"/>
    <w:rsid w:val="00385D36"/>
    <w:rsid w:val="004B4E26"/>
    <w:rsid w:val="00550CED"/>
    <w:rsid w:val="005648CA"/>
    <w:rsid w:val="005D5E04"/>
    <w:rsid w:val="0077284A"/>
    <w:rsid w:val="007935B2"/>
    <w:rsid w:val="007F523A"/>
    <w:rsid w:val="0080569A"/>
    <w:rsid w:val="008A2B61"/>
    <w:rsid w:val="008A4B43"/>
    <w:rsid w:val="008E5A68"/>
    <w:rsid w:val="00920E23"/>
    <w:rsid w:val="009530BB"/>
    <w:rsid w:val="00973D38"/>
    <w:rsid w:val="00977AD1"/>
    <w:rsid w:val="009B3D83"/>
    <w:rsid w:val="00AD57FE"/>
    <w:rsid w:val="00B36AE1"/>
    <w:rsid w:val="00B6701A"/>
    <w:rsid w:val="00B95271"/>
    <w:rsid w:val="00C56C6D"/>
    <w:rsid w:val="00C9195A"/>
    <w:rsid w:val="00CF6A8E"/>
    <w:rsid w:val="00DF0D45"/>
    <w:rsid w:val="00E30916"/>
    <w:rsid w:val="00E47827"/>
    <w:rsid w:val="00E74E95"/>
    <w:rsid w:val="00F00B73"/>
    <w:rsid w:val="00F20BBB"/>
    <w:rsid w:val="00F35DE8"/>
    <w:rsid w:val="00F3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D6BA"/>
  <w15:chartTrackingRefBased/>
  <w15:docId w15:val="{9B609CE7-6E05-4787-A9E9-AC9B0E3B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BAF"/>
    <w:pPr>
      <w:spacing w:after="160"/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DF0D45"/>
    <w:pPr>
      <w:keepNext/>
      <w:keepLines/>
      <w:numPr>
        <w:numId w:val="4"/>
      </w:numPr>
      <w:spacing w:before="240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0BBB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E0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D45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0BBB"/>
    <w:rPr>
      <w:rFonts w:asciiTheme="majorHAnsi" w:eastAsiaTheme="majorEastAsia" w:hAnsiTheme="majorHAnsi" w:cstheme="majorBidi"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4B4E2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B4E26"/>
    <w:pPr>
      <w:numPr>
        <w:numId w:val="0"/>
      </w:numPr>
      <w:spacing w:line="259" w:lineRule="auto"/>
      <w:ind w:firstLine="709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56C6D"/>
    <w:pPr>
      <w:spacing w:after="100" w:line="259" w:lineRule="auto"/>
    </w:pPr>
    <w:rPr>
      <w:rFonts w:ascii="Arial" w:hAnsi="Arial" w:cs="Times New Roman"/>
    </w:rPr>
  </w:style>
  <w:style w:type="paragraph" w:customStyle="1" w:styleId="Minhabibliografia">
    <w:name w:val="Minha bibliografia"/>
    <w:basedOn w:val="Normal"/>
    <w:link w:val="MinhabibliografiaChar"/>
    <w:qFormat/>
    <w:rsid w:val="007F523A"/>
    <w:pPr>
      <w:spacing w:line="240" w:lineRule="auto"/>
    </w:pPr>
  </w:style>
  <w:style w:type="character" w:customStyle="1" w:styleId="MinhabibliografiaChar">
    <w:name w:val="Minha bibliografia Char"/>
    <w:basedOn w:val="Fontepargpadro"/>
    <w:link w:val="Minhabibliografia"/>
    <w:rsid w:val="007F523A"/>
    <w:rPr>
      <w:rFonts w:eastAsiaTheme="minorEastAsia"/>
      <w:sz w:val="24"/>
      <w:lang w:eastAsia="pt-BR"/>
    </w:rPr>
  </w:style>
  <w:style w:type="paragraph" w:customStyle="1" w:styleId="Capa">
    <w:name w:val="Capa"/>
    <w:basedOn w:val="Normal"/>
    <w:link w:val="CapaChar"/>
    <w:qFormat/>
    <w:rsid w:val="009B3D83"/>
    <w:pPr>
      <w:jc w:val="center"/>
    </w:pPr>
    <w:rPr>
      <w:rFonts w:ascii="Arial" w:hAnsi="Arial" w:cs="Arial"/>
      <w:b/>
    </w:rPr>
  </w:style>
  <w:style w:type="character" w:customStyle="1" w:styleId="CapaChar">
    <w:name w:val="Capa Char"/>
    <w:basedOn w:val="Fontepargpadro"/>
    <w:link w:val="Capa"/>
    <w:rsid w:val="009B3D83"/>
    <w:rPr>
      <w:rFonts w:ascii="Arial" w:eastAsiaTheme="minorEastAsia" w:hAnsi="Arial" w:cs="Arial"/>
      <w:b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E04"/>
    <w:rPr>
      <w:rFonts w:asciiTheme="majorHAnsi" w:eastAsiaTheme="majorEastAsia" w:hAnsiTheme="majorHAnsi" w:cstheme="majorBidi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C0B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74E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4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Machado Moschen</cp:lastModifiedBy>
  <cp:revision>13</cp:revision>
  <dcterms:created xsi:type="dcterms:W3CDTF">2018-09-26T10:59:00Z</dcterms:created>
  <dcterms:modified xsi:type="dcterms:W3CDTF">2018-09-26T18:37:00Z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-96379830</vt:i4>
  </property>
</Properties>
</file>