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Determinação do Aref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a câmara de combustão é do tipo anular deve-se considerar que: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Aref = [pi(2*Dref+Dint)²]/4 - (pi*Dint²)/4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Rearranjando a equação acima pode-se obter Dref pela equação abaixo: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Dref = 0,5 * [(sqrt(expression)) - Dint]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expression = ((4*Aref)+(Dint² * pi))/(pi)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Químicas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mf = 0,0978 (kg/s) —--&gt; massa de combustível da condição de trabalho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Considerando como combustível o gás natural, que possui a composição química: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CH4 = 91,8%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C2H6 = 5,58%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C3H8 = 0,97%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N2 = 1,42%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C5H12 = 0,1%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C4H10 = 0,05%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CO2 = 0,08%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balanceamento estequiométrico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o Carbono: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 = 0,918 + (2*0,0558) + (3*0,0097) + (5*0,001) + (4*0,0005) + (0,0008)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 = 1,0665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nf = 1/X = 0,938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o Hidrogênio: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Para o Oxigênio: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Razão de equivalência e mistura de ar/combustível global: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Km = 0,0437 —--&gt; Significa a razão estequiométrica de combustível/ar dado por: (mf/m)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Phi_global = (mf/m)/Km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Phi_global = 0,3103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 = m/mf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 = 73,824 - razão de ar/combustível (A/F) global da câmara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Limites teóricos de razão de equivalência (pobre e rico):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commentRangeStart w:id="0"/>
      <w:r w:rsidDel="00000000" w:rsidR="00000000" w:rsidRPr="00000000">
        <w:rPr>
          <w:rtl w:val="0"/>
        </w:rPr>
        <w:t xml:space="preserve">Gráfico Limites de Flamabilidade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- Aumento de temperatura adiabática (Equilíbrio Químico) -&gt; pressão 27,5 atm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maioria dos hidrocarbonetos queimam com ar, para determinar o limite da temperatura de chama para misturas fracas e assume-se a temperatura de 1600 K para encontrar </w:t>
      </w:r>
      <w:r w:rsidDel="00000000" w:rsidR="00000000" w:rsidRPr="00000000">
        <w:rPr>
          <w:rtl w:val="0"/>
        </w:rPr>
        <w:t xml:space="preserve">deltaT.</w:t>
      </w:r>
      <w:r w:rsidDel="00000000" w:rsidR="00000000" w:rsidRPr="00000000">
        <w:rPr>
          <w:rtl w:val="0"/>
        </w:rPr>
        <w:t xml:space="preserve"> Acima desse valor a pressão tem pequeno efeito que pode ser desconsiderado nos cálculos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deltaT = 1600 - T3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deltaT = 1054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 gráfico acima representa o comportamento dos hidrocarbonetos, através de interpolação linear pode-se relacionar deltaT com a curva T3 e assim obter os limites teóricos phi_pobre e phi_rico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Phi_pobre = 0,67 - 0,0004*T3 = 0,452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Phi_rico = 1,82 + 0,0006*T3 = 2,148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Limites de razão de equivalência Pobre e Rica em relação ao global: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Z = phi_global/phi_pobre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Z = 0,687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K_k = phi_global/phi_rico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K_k = 0,144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Razão de Equivalência e da mistura ar/combustível na zona primária: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Considerando que 25% do ar entrará na zona primária, temos: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ZP = 0,25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ZP = é a porcentagem de ar utilizado na zona primária (mzp/m3)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 Modak &amp; Melconian (1985) phi_zp deverá ser menor ou igual a 1,5 para minimizar a formação de fuligem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Phi_zp = phi_global/ZP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Phi_zp = 1,241 (razão de equivalência da zona primária)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q_zp = q*ZP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q_zp = 18,456 (razão AR/COMBUSTÍVEL (a/f) na zona primária)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Previsão de extinção de ar/combustível na zona primária: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E_pobre = (q * phi_zp)/phi_pobre (extinção A/F pobre prevista na zona primária)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E_pobre = 202,854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E_rico = (q*phi_zp)/(phi_rico) (extinção A/F rico prevista na zona primária)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E_rico = 42,661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Convergências para encontrar Aref química e Dref química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b0 = 245*(1,39+ln(phi_zp)) para 0,6&lt;phi_zp&lt;1,0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b1 = 170*(2-ln(phi_zp)) para 1,0&lt;phi_zp&lt;1,4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b1 = 303,292 (fator de correção de temperatura)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Theta = 73*10⁶ (parâmetro experimental)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Aref_q = (theta * m3) / (P3^1,75 * Dref^0,75 * e^(T3/b1))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Aref = 0,057 m2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Dref_q = 0,5*((sqrt(expression))-Dint)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Expression = ((4*Aref_q) + (Dint^2 * pi))/pi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Dref = 0,0436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Convergiu em: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Aref_q = 0,055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Dref_q = 0,0425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da área do liner (Aft) e do diâmetro do liner (Dft):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(Aerodinamico) Aft = 0,7*Aref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(Quimico) Aftq = 0,7*Aref_q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Dft = (Aft)/( (Dint + Dref) * pi)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Dftq = (Aftq)/(( Dint + Drefq) * pi)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Dft = 0,0286 e Dftq = 0,0297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Observar qual é o maior diâmetro do liner e com isso informar o valor desejado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Diâmetro do liner para que as áreas de referência e do liner, assim como o diâmetro de referência sejam calculados para o valor informado pelo projetista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Dftlinf = 0,05</w:t>
      </w:r>
      <w:r w:rsidDel="00000000" w:rsidR="00000000" w:rsidRPr="00000000">
        <w:rPr>
          <w:rtl w:val="0"/>
        </w:rPr>
        <w:t xml:space="preserve"> -&gt; diâmetro informado pelo projetista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Com o valor acima efetuar o cálculo na planilha excel forçando o valor de Dflinf para encontrar Aflinf, Arefflinf e Drefflinf para o valor informado pelo projetista, com isso obtem-se: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Dreflinf = 0,0714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Areflinf = 0,0991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Aflinf = 0,0693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Estimativa preliminar da distribuição de ar e do comprimento das zonas: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Filme de refrigeração: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Segundo Odgers (1980) a porcentagem de ar que sai do compressor e deve ser utilizado para o filme de refrigeração é dado pela equação: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mref/m3 = 0,1*T3 - 10 (%)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FR = 0,1T3 - 30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FR = 24,5% -&gt; w é a quantidade de ar do compressor utilizada no filme de resfriamento (mref/m3)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Zona Primária</w:t>
      </w:r>
      <w:r w:rsidDel="00000000" w:rsidR="00000000" w:rsidRPr="00000000">
        <w:rPr>
          <w:rtl w:val="0"/>
        </w:rPr>
        <w:t xml:space="preserve">: (colocar anotações que estão no vídeo)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Lzp = (¾) * Dflinf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Lzp = 0,0375 -&gt; comprimento da zona primária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Zona Secundária</w:t>
      </w:r>
      <w:r w:rsidDel="00000000" w:rsidR="00000000" w:rsidRPr="00000000">
        <w:rPr>
          <w:rtl w:val="0"/>
        </w:rPr>
        <w:t xml:space="preserve">: (colocar anotações que estão no vídeo)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ZS = 100*((phi_global/0,8)-ZP)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ZS = 13,78 -&gt; quantidade de ar do compressor que entra na zona secundária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 comprimento da zona secundária pode ser estimada como metade de Dflinf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Lzs = Dflinf/2 = 0,025 -&gt; comprimento da zona secundária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Zona de diluição</w:t>
      </w:r>
      <w:r w:rsidDel="00000000" w:rsidR="00000000" w:rsidRPr="00000000">
        <w:rPr>
          <w:rtl w:val="0"/>
        </w:rPr>
        <w:t xml:space="preserve">: (colocar anotações que estão no vídeo)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 ar circula na zona de diluição é a quantidade de ar residual, portanto: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ZD = 100 - FR - (ZP*100) - ZS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ZD = 36,63% -&gt; Quantidade de ar do compressor que entra na zona de diluição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TQ = 0,20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Lzd = Dflinf * (3,83 - 11,83*TQ + 13,4*TQ²)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Lzd = 0,1m -&gt; comprimento da zona de diluição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dro Luta" w:id="0" w:date="2022-11-14T21:12:25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gráficos obtidos no cantera*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