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UNIVERSIDADE FEDERAL DO ABC - UFABC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de Engenharia, Modelagem e Ciências Sociais Aplicadas</w:t>
      </w:r>
    </w:p>
    <w:p w:rsidR="00000000" w:rsidDel="00000000" w:rsidP="00000000" w:rsidRDefault="00000000" w:rsidRPr="00000000" w14:paraId="00000004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9363" cy="234920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4908" l="14573" r="12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363" cy="234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Dinâmica de </w:t>
      </w:r>
      <w:r w:rsidDel="00000000" w:rsidR="00000000" w:rsidRPr="00000000">
        <w:rPr>
          <w:b w:val="1"/>
          <w:sz w:val="36"/>
          <w:szCs w:val="36"/>
          <w:rtl w:val="0"/>
        </w:rPr>
        <w:t xml:space="preserve">Gases</w:t>
      </w:r>
      <w:r w:rsidDel="00000000" w:rsidR="00000000" w:rsidRPr="00000000">
        <w:rPr>
          <w:b w:val="1"/>
          <w:sz w:val="36"/>
          <w:szCs w:val="36"/>
          <w:rtl w:val="0"/>
        </w:rPr>
        <w:t xml:space="preserve"> - Tubo de Pitot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Grupo 1 - Vapo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Caterina Vargas Bueno - 11201812306 </w:t>
      </w:r>
    </w:p>
    <w:p w:rsidR="00000000" w:rsidDel="00000000" w:rsidP="00000000" w:rsidRDefault="00000000" w:rsidRPr="00000000" w14:paraId="0000000D">
      <w:pPr>
        <w:widowControl w:val="0"/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Gabriel Moraes de Souza - 11201811286 </w:t>
      </w:r>
    </w:p>
    <w:p w:rsidR="00000000" w:rsidDel="00000000" w:rsidP="00000000" w:rsidRDefault="00000000" w:rsidRPr="00000000" w14:paraId="0000000E">
      <w:pPr>
        <w:widowControl w:val="0"/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Lucas Moura de Almeida - 11201811415 </w:t>
      </w:r>
    </w:p>
    <w:p w:rsidR="00000000" w:rsidDel="00000000" w:rsidP="00000000" w:rsidRDefault="00000000" w:rsidRPr="00000000" w14:paraId="0000000F">
      <w:pPr>
        <w:widowControl w:val="0"/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Henrique Assarito Araújo - 11201810768</w:t>
      </w:r>
    </w:p>
    <w:p w:rsidR="00000000" w:rsidDel="00000000" w:rsidP="00000000" w:rsidRDefault="00000000" w:rsidRPr="00000000" w14:paraId="00000010">
      <w:pPr>
        <w:widowControl w:val="0"/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 Dr. Loreto Pizzuti</w:t>
      </w:r>
    </w:p>
    <w:p w:rsidR="00000000" w:rsidDel="00000000" w:rsidP="00000000" w:rsidRDefault="00000000" w:rsidRPr="00000000" w14:paraId="00000015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São Bernardo do Campo - 18 de Março de 2022</w:t>
      </w:r>
    </w:p>
    <w:p w:rsidR="00000000" w:rsidDel="00000000" w:rsidP="00000000" w:rsidRDefault="00000000" w:rsidRPr="00000000" w14:paraId="00000016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48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1A">
      <w:pPr>
        <w:widowControl w:val="0"/>
        <w:spacing w:line="48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68.7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qzozatj7qi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 de Símbolos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_vqzozatj7qin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byxedi9oa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_6fbyxedi9oa1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3jskec3y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Escoamento Incompressível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_ld3jskec3yqc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b6l5td1l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Escoamento Compressível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_glb6l5td1l01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omauhmw6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Objetivos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_pvomauhmw6g8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4jfsjqm0k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Metodologia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_a4jfsjqm0kjn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k3gixmrf6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Orçamento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_vk3gixmrf6ue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328e6syjc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Equipamentos experimentais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_1w328e6syjcj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l9fqep8y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Estimativa das incertezas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_ill9fqep8yhd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i9ye49kovr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Folha graduada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_ki9ye49kovr0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68.7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0lsoj133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6.1.1. Propagação do erro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_bk0lsoj1336m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7sfj9ddlb8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Aquisição de dados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_t7sfj9ddlb8e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iqfol5mg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 Medições próximas à parede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_73iqfol5mg52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68.7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iquqmeq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 Medições para um escoamento compressível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_y5iquqmeqmo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fh5q2p969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Análise de resultados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_ywfh5q2p9691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68.7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5q8md233d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Conclusão e melhorias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_i55q8md233dw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68.7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dlodgspglx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Referência Bibliográficas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_zdlodgspglxl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48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48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480" w:lineRule="auto"/>
        <w:jc w:val="left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widowControl w:val="0"/>
        <w:rPr/>
      </w:pPr>
      <w:bookmarkStart w:colFirst="0" w:colLast="0" w:name="_vqzozatj7qin" w:id="0"/>
      <w:bookmarkEnd w:id="0"/>
      <w:r w:rsidDel="00000000" w:rsidR="00000000" w:rsidRPr="00000000">
        <w:rPr>
          <w:rtl w:val="0"/>
        </w:rPr>
        <w:t xml:space="preserve">Lista de Símbolos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25.0" w:type="dxa"/>
        <w:jc w:val="left"/>
        <w:tblInd w:w="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5355"/>
        <w:gridCol w:w="1680"/>
        <w:tblGridChange w:id="0">
          <w:tblGrid>
            <w:gridCol w:w="1590"/>
            <w:gridCol w:w="5355"/>
            <w:gridCol w:w="168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Símbolo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Unidade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c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p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Calor específico a pressão constante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J/(kgK)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Constante específica do 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m:t>γ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Coeficiente de Poisson para o 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g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Aceleração da gravidade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m/s²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Entalpia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J/kg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24"/>
                  <w:szCs w:val="24"/>
                </w:rPr>
                <m:t xml:space="preserve">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Altura da coluna de líquido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30"/>
                  <w:szCs w:val="30"/>
                </w:rPr>
                <m:t xml:space="preserve">M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Mach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r>
                <w:rPr>
                  <w:sz w:val="24"/>
                  <w:szCs w:val="24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Pressão termodinâmica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m:t>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Massa específica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kg/m³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Temperatura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m:oMath>
              <m:r>
                <w:rPr>
                  <w:sz w:val="30"/>
                  <w:szCs w:val="30"/>
                </w:rPr>
                <m:t xml:space="preserve">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m/s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vertAlign w:val="subscript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esc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 do escoamento livre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carro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 do veículo utilizado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m:oMath>
              <m:r>
                <w:rPr>
                  <w:sz w:val="26"/>
                  <w:szCs w:val="26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 do som no 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widowControl w:val="0"/>
        <w:spacing w:line="480" w:lineRule="auto"/>
        <w:rPr/>
      </w:pPr>
      <w:bookmarkStart w:colFirst="0" w:colLast="0" w:name="_6fbyxedi9oa1" w:id="1"/>
      <w:bookmarkEnd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7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tubo de Pitot foi idealizado por Henri Pitot, engenheiro francês especializado em hidráulica que se utilizou do Rio Sena para testar várias de suas teorias e instrumentos [1]. O dispositivo tem como intuito medir a velocidade de escoamento dos fluidos, se baseando na pressão, sendo empregado principalmente na aeronáutica.</w:t>
      </w:r>
    </w:p>
    <w:p w:rsidR="00000000" w:rsidDel="00000000" w:rsidP="00000000" w:rsidRDefault="00000000" w:rsidRPr="00000000" w14:paraId="0000007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fim de melhor compreender os diferentes casos de aplicação do dispositivo em questão, é necessário que seja definido o fator de compressibilidade, uma medida da mudança de volume relativa de um fluido ou sólido como uma resposta à mudança de pressão em sua vizinhança.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jc w:val="both"/>
        <w:rPr/>
      </w:pPr>
      <w:bookmarkStart w:colFirst="0" w:colLast="0" w:name="_ld3jskec3yqc" w:id="2"/>
      <w:bookmarkEnd w:id="2"/>
      <w:r w:rsidDel="00000000" w:rsidR="00000000" w:rsidRPr="00000000">
        <w:rPr>
          <w:rtl w:val="0"/>
        </w:rPr>
        <w:t xml:space="preserve">1.1. Escoamento Incompressível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2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No caso de um escoamento incompressível, não há mudança de volume em resposta a um gradiente de pressão e, portanto, temos uma densidade constante ao longo de todo o fluido. Vale ressaltar que, para um escoamento ser considerado incompressível (</w:t>
      </w:r>
      <m:oMath>
        <m:r>
          <m:t>ρ</m:t>
        </m:r>
      </m:oMath>
      <w:r w:rsidDel="00000000" w:rsidR="00000000" w:rsidRPr="00000000">
        <w:rPr>
          <w:sz w:val="24"/>
          <w:szCs w:val="24"/>
          <w:rtl w:val="0"/>
        </w:rPr>
        <w:t xml:space="preserve"> = constante), a variação relativa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 densidade ao longo do escoamento deve ser de, no máximo, 5%. Essa variação relativa corresponde, em boa aproximação, a um número de Mach (Equação 1) inferior a 0,3.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M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V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a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48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(1)</w:t>
            </w:r>
          </w:p>
        </w:tc>
      </w:tr>
    </w:tbl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Na equação acima, a velocidade do som (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</m:t>
        </m:r>
      </m:oMath>
      <w:r w:rsidDel="00000000" w:rsidR="00000000" w:rsidRPr="00000000">
        <w:rPr>
          <w:sz w:val="24"/>
          <w:szCs w:val="24"/>
          <w:rtl w:val="0"/>
        </w:rPr>
        <w:t xml:space="preserve">) é definida por uma relação entre o coeficiente de expansão adiabática, a constante específica do gás e a temperatura ambiente (Equação 2), sendo válida para gases termicamente e caloricamente perfeitos, como serão considerados os gases trabalhados ao longo do desenvolvimento deste trabalho: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m:oMath>
              <m:r>
                <w:rPr>
                  <w:sz w:val="26"/>
                  <w:szCs w:val="26"/>
                </w:rPr>
                <m:t xml:space="preserve">a = </m:t>
              </m:r>
              <m:rad>
                <m:radPr>
                  <m:degHide m:val="1"/>
                  <m:ctrlPr>
                    <w:rPr>
                      <w:sz w:val="26"/>
                      <w:szCs w:val="26"/>
                    </w:rPr>
                  </m:ctrlPr>
                </m:radPr>
                <m:e>
                  <m:r>
                    <w:rPr>
                      <w:sz w:val="26"/>
                      <w:szCs w:val="26"/>
                    </w:rPr>
                    <m:t>γ</m:t>
                  </m:r>
                  <m:r>
                    <w:rPr>
                      <w:sz w:val="26"/>
                      <w:szCs w:val="26"/>
                    </w:rPr>
                    <m:t>⋅</m:t>
                  </m:r>
                  <m:r>
                    <w:rPr>
                      <w:sz w:val="26"/>
                      <w:szCs w:val="26"/>
                    </w:rPr>
                    <m:t xml:space="preserve">R</m:t>
                  </m:r>
                  <m:r>
                    <w:rPr>
                      <w:sz w:val="26"/>
                      <w:szCs w:val="26"/>
                    </w:rPr>
                    <m:t>⋅</m:t>
                  </m:r>
                  <m:r>
                    <w:rPr>
                      <w:sz w:val="26"/>
                      <w:szCs w:val="26"/>
                    </w:rPr>
                    <m:t xml:space="preserve">T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03866" cy="1805818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20808" l="0" r="0" t="24412"/>
                    <a:stretch>
                      <a:fillRect/>
                    </a:stretch>
                  </pic:blipFill>
                  <pic:spPr>
                    <a:xfrm>
                      <a:off x="0" y="0"/>
                      <a:ext cx="4403866" cy="180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b w:val="1"/>
          <w:sz w:val="24"/>
          <w:szCs w:val="24"/>
          <w:rtl w:val="0"/>
        </w:rPr>
        <w:t xml:space="preserve">igura 1 -</w:t>
      </w:r>
      <w:r w:rsidDel="00000000" w:rsidR="00000000" w:rsidRPr="00000000">
        <w:rPr>
          <w:sz w:val="24"/>
          <w:szCs w:val="24"/>
          <w:rtl w:val="0"/>
        </w:rPr>
        <w:t xml:space="preserve"> Esquema Tubo de Pito</w:t>
      </w: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meio da esquematização de um tubo de Pitot, apresentada na  Figura 1, torna-se possível chegar a certas conclusões relacionadas ao escoamento, como o fato de que a pressão estática (ponto A) é a medida do  movimento aleatório das moléculas, enquanto que o tubo de Pitot deve indicar a pressão total. Se tratando de um escoamento incompressível, é válido utilizar-se  a equação de Bernoulli, como segue: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p + 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1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2</m:t>
                  </m:r>
                </m:den>
              </m:f>
              <m:r>
                <w:rPr>
                  <w:sz w:val="24"/>
                  <w:szCs w:val="24"/>
                </w:rPr>
                <m:t>⋅</m:t>
              </m:r>
              <m:r>
                <w:rPr>
                  <w:sz w:val="24"/>
                  <w:szCs w:val="24"/>
                </w:rPr>
                <m:t>ρ</m:t>
              </m:r>
              <m:r>
                <w:rPr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V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2</m:t>
                  </m:r>
                </m:sup>
              </m:sSup>
              <m:r>
                <w:rPr>
                  <w:sz w:val="24"/>
                  <w:szCs w:val="24"/>
                </w:rPr>
                <m:t xml:space="preserve"> = constante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Novamente, retornando-se ao esquema da Figura 1 e aplicando-se a equação de Bernoulli (Equação 3) entre os pontos 1 e 2, explicitados na figura, levando-se em consideração o fato a velocidade do escoamento no tubo é nula (condição de estagnação), temos a seguinte expressão para a velocidade do escoamento livre (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esc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esc</m:t>
                  </m:r>
                </m:sub>
              </m:sSub>
              <m:r>
                <w:rPr>
                  <w:sz w:val="30"/>
                  <w:szCs w:val="30"/>
                </w:rPr>
                <m:t xml:space="preserve"> = </m:t>
              </m:r>
              <m:rad>
                <m:radPr>
                  <m:degHide m:val="1"/>
                  <m:ctrlPr>
                    <w:rPr>
                      <w:sz w:val="30"/>
                      <w:szCs w:val="30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r>
                        <w:rPr>
                          <w:sz w:val="30"/>
                          <w:szCs w:val="30"/>
                        </w:rPr>
                        <m:t>△</m:t>
                      </m:r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num>
                    <m:den>
                      <m:r>
                        <w:rPr>
                          <w:sz w:val="30"/>
                          <w:szCs w:val="30"/>
                        </w:rPr>
                        <m:t>ρ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(4)</w:t>
            </w:r>
          </w:p>
        </w:tc>
      </w:tr>
    </w:tbl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tratando do ar, é importante destacar que a equação acima pode conferir dois distintos valores para a velocidade do escoamento livre a depender da utilização da densidade verdadeira, assim obtendo a velocidade verdadeira em relação ao ar, ou da utilização da densidade a nível do mar, fornecendo, desse modo, a velocidade equivalente. Considerando-se o ar como um gás perfeito, temos da equação de estado para gases ideais (Equação 5) que a densidade é função da pressão estática do ar atmosférico, bem como de sua constante específica e de sua temperatura no local onde o tubo de Pitot está inserido. A velocidade verdadeira depende, portanto, de todos os parâmetros supracitados.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r>
                <m:t>ρ</m:t>
              </m:r>
              <m:r>
                <w:rPr>
                  <w:sz w:val="30"/>
                  <w:szCs w:val="30"/>
                </w:rPr>
                <m:t xml:space="preserve">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p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R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T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(5)</w:t>
            </w:r>
          </w:p>
        </w:tc>
      </w:tr>
    </w:tbl>
    <w:p w:rsidR="00000000" w:rsidDel="00000000" w:rsidP="00000000" w:rsidRDefault="00000000" w:rsidRPr="00000000" w14:paraId="000000A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Baseado no desenvolvimento empreendido acima, é possível aplicá-lo ao manômetro de coluna de líquido, conforme representado abaixo, para a criação de um Tubo de Pitot com materiais simples e de fácil acesso.</w:t>
      </w:r>
    </w:p>
    <w:p w:rsidR="00000000" w:rsidDel="00000000" w:rsidP="00000000" w:rsidRDefault="00000000" w:rsidRPr="00000000" w14:paraId="000000A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0" cy="1975159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7605" l="0" r="0" t="1949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7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2 - </w:t>
      </w:r>
      <w:r w:rsidDel="00000000" w:rsidR="00000000" w:rsidRPr="00000000">
        <w:rPr>
          <w:sz w:val="24"/>
          <w:szCs w:val="24"/>
          <w:rtl w:val="0"/>
        </w:rPr>
        <w:t xml:space="preserve">Manômetro de coluna de líquido</w:t>
      </w:r>
    </w:p>
    <w:p w:rsidR="00000000" w:rsidDel="00000000" w:rsidP="00000000" w:rsidRDefault="00000000" w:rsidRPr="00000000" w14:paraId="000000AE">
      <w:pPr>
        <w:ind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meio da Lei de Stevin, é possível afirmar que dois pontos situados a uma mesma altura do tubo possuem a mesma pressão (Figura 2). Portanto, de acordo com a imagem acima, é possível obter uma relação entre a variação de pressão do escoamento (</w:t>
      </w:r>
      <m:oMath>
        <m:r>
          <m:t>△</m:t>
        </m:r>
        <m:r>
          <w:rPr>
            <w:sz w:val="24"/>
            <w:szCs w:val="24"/>
          </w:rPr>
          <m:t xml:space="preserve">p</m:t>
        </m:r>
      </m:oMath>
      <w:r w:rsidDel="00000000" w:rsidR="00000000" w:rsidRPr="00000000">
        <w:rPr>
          <w:sz w:val="24"/>
          <w:szCs w:val="24"/>
          <w:rtl w:val="0"/>
        </w:rPr>
        <w:t xml:space="preserve">) e a variação de altura (</w:t>
      </w:r>
      <m:oMath>
        <m:r>
          <m:t>△</m:t>
        </m:r>
        <m:r>
          <w:rPr>
            <w:sz w:val="24"/>
            <w:szCs w:val="24"/>
          </w:rPr>
          <m:t xml:space="preserve">H</m:t>
        </m:r>
      </m:oMath>
      <w:r w:rsidDel="00000000" w:rsidR="00000000" w:rsidRPr="00000000">
        <w:rPr>
          <w:sz w:val="24"/>
          <w:szCs w:val="24"/>
          <w:rtl w:val="0"/>
        </w:rPr>
        <w:t xml:space="preserve">) do líquido no tubo, obtendo-se assim a seguinte expressão: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r>
                <m:t>△</m:t>
              </m:r>
              <m:r>
                <w:rPr>
                  <w:sz w:val="24"/>
                  <w:szCs w:val="24"/>
                </w:rPr>
                <m:t xml:space="preserve">p =</m:t>
              </m:r>
              <m:r>
                <w:rPr>
                  <w:sz w:val="24"/>
                  <w:szCs w:val="24"/>
                </w:rPr>
                <m:t>△</m:t>
              </m:r>
              <m:r>
                <w:rPr>
                  <w:sz w:val="24"/>
                  <w:szCs w:val="24"/>
                </w:rPr>
                <m:t xml:space="preserve">H</m:t>
              </m:r>
              <m:r>
                <w:rPr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liq</m:t>
                  </m:r>
                </m:sub>
              </m:sSub>
              <m:r>
                <w:rPr>
                  <w:sz w:val="24"/>
                  <w:szCs w:val="24"/>
                </w:rPr>
                <m:t>⋅</m:t>
              </m:r>
              <m:r>
                <w:rPr>
                  <w:sz w:val="24"/>
                  <w:szCs w:val="24"/>
                </w:rPr>
                <m:t xml:space="preserve">g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(6)</w:t>
            </w:r>
          </w:p>
        </w:tc>
      </w:tr>
    </w:tbl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 substituindo-se a Equação 6 na Equação 4, temos, finalmente, que a velocidade do escoamento livre é dada pela seguinte expressão: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esc</m:t>
                  </m:r>
                </m:sub>
              </m:sSub>
              <m:r>
                <w:rPr>
                  <w:sz w:val="30"/>
                  <w:szCs w:val="30"/>
                </w:rPr>
                <m:t xml:space="preserve"> = </m:t>
              </m:r>
              <m:rad>
                <m:radPr>
                  <m:degHide m:val="1"/>
                  <m:ctrlPr>
                    <w:rPr>
                      <w:sz w:val="30"/>
                      <w:szCs w:val="30"/>
                    </w:rPr>
                  </m:ctrlPr>
                </m:ra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 xml:space="preserve">2 </m:t>
                      </m:r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r>
                        <w:rPr>
                          <w:sz w:val="30"/>
                          <w:szCs w:val="30"/>
                        </w:rPr>
                        <m:t xml:space="preserve"> (</m:t>
                      </m:r>
                      <m:r>
                        <w:rPr>
                          <w:sz w:val="30"/>
                          <w:szCs w:val="30"/>
                        </w:rPr>
                        <m:t>△</m:t>
                      </m:r>
                      <m:r>
                        <w:rPr>
                          <w:sz w:val="30"/>
                          <w:szCs w:val="30"/>
                        </w:rPr>
                        <m:t xml:space="preserve">H</m:t>
                      </m:r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sSub>
                        <m:sSub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sz w:val="30"/>
                              <w:szCs w:val="30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sz w:val="30"/>
                              <w:szCs w:val="30"/>
                            </w:rPr>
                            <m:t xml:space="preserve">liq</m:t>
                          </m:r>
                        </m:sub>
                      </m:sSub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r>
                        <w:rPr>
                          <w:sz w:val="30"/>
                          <w:szCs w:val="30"/>
                        </w:rPr>
                        <m:t xml:space="preserve">g)</m:t>
                      </m:r>
                    </m:num>
                    <m:den>
                      <m:r>
                        <w:rPr>
                          <w:sz w:val="30"/>
                          <w:szCs w:val="30"/>
                        </w:rPr>
                        <m:t>ρ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(7)</w:t>
            </w:r>
          </w:p>
        </w:tc>
      </w:tr>
    </w:tbl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jc w:val="both"/>
        <w:rPr>
          <w:b w:val="1"/>
        </w:rPr>
      </w:pPr>
      <w:bookmarkStart w:colFirst="0" w:colLast="0" w:name="_glb6l5td1l01" w:id="3"/>
      <w:bookmarkEnd w:id="3"/>
      <w:r w:rsidDel="00000000" w:rsidR="00000000" w:rsidRPr="00000000">
        <w:rPr>
          <w:rtl w:val="0"/>
        </w:rPr>
        <w:t xml:space="preserve">1.2. Escoamento Compressível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caso de um escoamento compressível, no qual a variação relativa de densidade ao longo do escoamento é superior a 5%, será desenvolvido todo o processo de determinação da velocidade do escoamento do fluido para o caso subsônico, assim limitando o número de Mach em 1. Essa limitação é imposta devido a dificuldade de alcançar velocidades maiores que a do som com os recursos disponíveis para realização do presente trabalho.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33167" cy="2354936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167" cy="2354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3 - </w:t>
      </w:r>
      <w:r w:rsidDel="00000000" w:rsidR="00000000" w:rsidRPr="00000000">
        <w:rPr>
          <w:sz w:val="24"/>
          <w:szCs w:val="24"/>
          <w:rtl w:val="0"/>
        </w:rPr>
        <w:t xml:space="preserve">Esquema Tubo de Pitot (Caso Subsônico)</w:t>
      </w:r>
    </w:p>
    <w:p w:rsidR="00000000" w:rsidDel="00000000" w:rsidP="00000000" w:rsidRDefault="00000000" w:rsidRPr="00000000" w14:paraId="000000C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Desconsiderando-se efeitos dissipativos como viscosidade, atrito, perda de massa e levando-se em consideração que o processo é adiabático, ou seja, não existe troca de calor (</w:t>
      </w:r>
      <m:oMath>
        <m:r>
          <w:rPr>
            <w:sz w:val="24"/>
            <w:szCs w:val="24"/>
          </w:rPr>
          <m:t xml:space="preserve">q = 0</m:t>
        </m:r>
      </m:oMath>
      <w:r w:rsidDel="00000000" w:rsidR="00000000" w:rsidRPr="00000000">
        <w:rPr>
          <w:sz w:val="24"/>
          <w:szCs w:val="24"/>
          <w:rtl w:val="0"/>
        </w:rPr>
        <w:t xml:space="preserve">) pode-se definir que a condição de estagnação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 = 0</m:t>
        </m:r>
      </m:oMath>
      <w:r w:rsidDel="00000000" w:rsidR="00000000" w:rsidRPr="00000000">
        <w:rPr>
          <w:sz w:val="24"/>
          <w:szCs w:val="24"/>
          <w:rtl w:val="0"/>
        </w:rPr>
        <w:t xml:space="preserve">) ocorre isentropicamente.</w:t>
      </w:r>
    </w:p>
    <w:p w:rsidR="00000000" w:rsidDel="00000000" w:rsidP="00000000" w:rsidRDefault="00000000" w:rsidRPr="00000000" w14:paraId="000000C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meio da equação de conservação de energia, mostrada abaixo, pode-se iniciar a determinação da relação que fornecerá a velocidade do escoamento.</w:t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h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sz w:val="28"/>
                  <w:szCs w:val="28"/>
                </w:rPr>
                <m:t xml:space="preserve"> +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V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  <m:r>
                <w:rPr>
                  <w:sz w:val="28"/>
                  <w:szCs w:val="28"/>
                </w:rPr>
                <m:t xml:space="preserve"> + q =</m:t>
              </m:r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h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sz w:val="28"/>
                  <w:szCs w:val="28"/>
                </w:rPr>
                <m:t xml:space="preserve"> +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V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  <m:r>
                <w:rPr>
                  <w:sz w:val="28"/>
                  <w:szCs w:val="28"/>
                </w:rPr>
                <m:t xml:space="preserve"> 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(8)</w:t>
            </w:r>
          </w:p>
        </w:tc>
      </w:tr>
    </w:tbl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modo que </w:t>
      </w:r>
      <m:oMath>
        <m:r>
          <w:rPr>
            <w:sz w:val="24"/>
            <w:szCs w:val="24"/>
          </w:rPr>
          <m:t xml:space="preserve">h</m:t>
        </m:r>
      </m:oMath>
      <w:r w:rsidDel="00000000" w:rsidR="00000000" w:rsidRPr="00000000">
        <w:rPr>
          <w:sz w:val="24"/>
          <w:szCs w:val="24"/>
          <w:rtl w:val="0"/>
        </w:rPr>
        <w:t xml:space="preserve">, </w:t>
      </w:r>
      <m:oMath>
        <m:r>
          <w:rPr>
            <w:sz w:val="24"/>
            <w:szCs w:val="24"/>
          </w:rPr>
          <m:t xml:space="preserve">V</m:t>
        </m:r>
      </m:oMath>
      <w:r w:rsidDel="00000000" w:rsidR="00000000" w:rsidRPr="00000000">
        <w:rPr>
          <w:sz w:val="24"/>
          <w:szCs w:val="24"/>
          <w:rtl w:val="0"/>
        </w:rPr>
        <w:t xml:space="preserve"> e </w:t>
      </w:r>
      <m:oMath>
        <m:r>
          <w:rPr>
            <w:sz w:val="24"/>
            <w:szCs w:val="24"/>
          </w:rPr>
          <m:t xml:space="preserve">q</m:t>
        </m:r>
      </m:oMath>
      <w:r w:rsidDel="00000000" w:rsidR="00000000" w:rsidRPr="00000000">
        <w:rPr>
          <w:sz w:val="24"/>
          <w:szCs w:val="24"/>
          <w:rtl w:val="0"/>
        </w:rPr>
        <w:t xml:space="preserve"> representam respectivamente a entalpia específica, a velocidade do escoamento e calor adicionado ou retirado do volume de controle. Lembrando-se que, para um gás caloricamente perfeito, </w:t>
      </w:r>
      <m:oMath>
        <m:r>
          <m:t>γ</m:t>
        </m:r>
        <m:r>
          <w:rPr>
            <w:sz w:val="24"/>
            <w:szCs w:val="24"/>
          </w:rPr>
          <m:t xml:space="preserve"> = constante</m:t>
        </m:r>
      </m:oMath>
      <w:r w:rsidDel="00000000" w:rsidR="00000000" w:rsidRPr="00000000">
        <w:rPr>
          <w:sz w:val="24"/>
          <w:szCs w:val="24"/>
          <w:rtl w:val="0"/>
        </w:rPr>
        <w:t xml:space="preserve">, temos:</w:t>
      </w:r>
    </w:p>
    <w:p w:rsidR="00000000" w:rsidDel="00000000" w:rsidP="00000000" w:rsidRDefault="00000000" w:rsidRPr="00000000" w14:paraId="000000D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h = 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p</m:t>
                  </m:r>
                </m:sub>
              </m:sSub>
              <m:r>
                <w:rPr>
                  <w:sz w:val="24"/>
                  <w:szCs w:val="24"/>
                </w:rPr>
                <m:t>⋅</m:t>
              </m:r>
              <m:r>
                <w:rPr>
                  <w:sz w:val="24"/>
                  <w:szCs w:val="24"/>
                </w:rPr>
                <m:t xml:space="preserve"> 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(9)</w:t>
            </w:r>
          </w:p>
        </w:tc>
      </w:tr>
    </w:tbl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substituindo-se a equação 9 em 8:</w:t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c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p</m:t>
                  </m:r>
                </m:sub>
              </m:sSub>
              <m:r>
                <w:rPr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sz w:val="28"/>
                  <w:szCs w:val="28"/>
                </w:rPr>
                <m:t xml:space="preserve"> +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V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1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  <m:r>
                <w:rPr>
                  <w:sz w:val="28"/>
                  <w:szCs w:val="28"/>
                </w:rPr>
                <m:t xml:space="preserve"> =</m:t>
              </m:r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c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p</m:t>
                  </m:r>
                </m:sub>
              </m:sSub>
              <m:r>
                <w:rPr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T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sz w:val="28"/>
                  <w:szCs w:val="28"/>
                </w:rPr>
                <m:t xml:space="preserve"> +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sz w:val="28"/>
                          <w:szCs w:val="28"/>
                        </w:rPr>
                        <m:t xml:space="preserve">V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b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r>
                    <w:rPr>
                      <w:sz w:val="28"/>
                      <w:szCs w:val="28"/>
                    </w:rPr>
                    <m:t xml:space="preserve">2</m:t>
                  </m:r>
                </m:den>
              </m:f>
              <m:r>
                <w:rPr>
                  <w:sz w:val="28"/>
                  <w:szCs w:val="28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</w:tr>
    </w:tbl>
    <w:p w:rsidR="00000000" w:rsidDel="00000000" w:rsidP="00000000" w:rsidRDefault="00000000" w:rsidRPr="00000000" w14:paraId="000000D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Sabe-se que para este caso, conforme se encontra na Figura 3,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 = T</m:t>
        </m:r>
      </m:oMath>
      <w:r w:rsidDel="00000000" w:rsidR="00000000" w:rsidRPr="00000000">
        <w:rPr>
          <w:sz w:val="24"/>
          <w:szCs w:val="24"/>
          <w:rtl w:val="0"/>
        </w:rPr>
        <w:t xml:space="preserve">;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 = V</m:t>
        </m:r>
      </m:oMath>
      <w:r w:rsidDel="00000000" w:rsidR="00000000" w:rsidRPr="00000000">
        <w:rPr>
          <w:sz w:val="24"/>
          <w:szCs w:val="24"/>
          <w:rtl w:val="0"/>
        </w:rPr>
        <w:t xml:space="preserve">;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 = 0</m:t>
        </m:r>
      </m:oMath>
      <w:r w:rsidDel="00000000" w:rsidR="00000000" w:rsidRPr="00000000">
        <w:rPr>
          <w:sz w:val="24"/>
          <w:szCs w:val="24"/>
          <w:rtl w:val="0"/>
        </w:rPr>
        <w:t xml:space="preserve"> e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 =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 Substituindo-se esses valores na equação anterior, obtém-se a seguinte expressão:</w:t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c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p</m:t>
                  </m:r>
                </m:sub>
              </m:sSub>
              <m:r>
                <w:rPr>
                  <w:sz w:val="26"/>
                  <w:szCs w:val="26"/>
                </w:rPr>
                <m:t>⋅</m:t>
              </m:r>
              <m:r>
                <w:rPr>
                  <w:sz w:val="26"/>
                  <w:szCs w:val="26"/>
                </w:rPr>
                <m:t xml:space="preserve"> T + 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sz w:val="26"/>
                          <w:szCs w:val="26"/>
                        </w:rPr>
                        <m:t xml:space="preserve">V</m:t>
                      </m:r>
                    </m:e>
                    <m:sup>
                      <m:r>
                        <w:rPr>
                          <w:sz w:val="26"/>
                          <w:szCs w:val="26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sz w:val="26"/>
                      <w:szCs w:val="26"/>
                    </w:rPr>
                    <m:t xml:space="preserve">2</m:t>
                  </m:r>
                </m:den>
              </m:f>
              <m:r>
                <w:rPr>
                  <w:sz w:val="26"/>
                  <w:szCs w:val="26"/>
                </w:rPr>
                <m:t xml:space="preserve"> = </m:t>
              </m:r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c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p</m:t>
                  </m:r>
                </m:sub>
              </m:sSub>
              <m:r>
                <w:rPr>
                  <w:sz w:val="26"/>
                  <w:szCs w:val="26"/>
                </w:rPr>
                <m:t>⋅</m:t>
              </m:r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T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(11)</w:t>
            </w:r>
          </w:p>
        </w:tc>
      </w:tr>
    </w:tbl>
    <w:p w:rsidR="00000000" w:rsidDel="00000000" w:rsidP="00000000" w:rsidRDefault="00000000" w:rsidRPr="00000000" w14:paraId="000000E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Através da relação de Mayer, temos que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c</m:t>
            </m:r>
          </m:e>
          <m:sub>
            <m:r>
              <w:rPr>
                <w:sz w:val="24"/>
                <w:szCs w:val="24"/>
              </w:rPr>
              <m:t xml:space="preserve">p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é dado por:</w:t>
      </w:r>
    </w:p>
    <w:tbl>
      <w:tblPr>
        <w:tblStyle w:val="Table13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sSub>
                <m:sSubPr>
                  <m:ctrlPr>
                    <w:rPr>
                      <w:sz w:val="30"/>
                      <w:szCs w:val="30"/>
                    </w:rPr>
                  </m:ctrlPr>
                </m:sSubPr>
                <m:e>
                  <m:r>
                    <w:rPr>
                      <w:sz w:val="30"/>
                      <w:szCs w:val="30"/>
                    </w:rPr>
                    <m:t xml:space="preserve">c</m:t>
                  </m:r>
                </m:e>
                <m:sub>
                  <m:r>
                    <w:rPr>
                      <w:sz w:val="30"/>
                      <w:szCs w:val="30"/>
                    </w:rPr>
                    <m:t xml:space="preserve">p</m:t>
                  </m:r>
                </m:sub>
              </m:sSub>
              <m:r>
                <w:rPr>
                  <w:sz w:val="30"/>
                  <w:szCs w:val="30"/>
                </w:rPr>
                <m:t xml:space="preserve">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>γ</m:t>
                  </m:r>
                  <m:r>
                    <w:rPr>
                      <w:sz w:val="30"/>
                      <w:szCs w:val="30"/>
                    </w:rPr>
                    <m:t xml:space="preserve"> 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 R</m:t>
                  </m:r>
                </m:num>
                <m:den>
                  <m:r>
                    <w:rPr>
                      <w:sz w:val="30"/>
                      <w:szCs w:val="30"/>
                    </w:rPr>
                    <m:t>γ</m:t>
                  </m:r>
                  <m:r>
                    <w:rPr>
                      <w:sz w:val="30"/>
                      <w:szCs w:val="30"/>
                    </w:rPr>
                    <m:t xml:space="preserve"> - 1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(12)</w:t>
            </w:r>
          </w:p>
        </w:tc>
      </w:tr>
    </w:tbl>
    <w:p w:rsidR="00000000" w:rsidDel="00000000" w:rsidP="00000000" w:rsidRDefault="00000000" w:rsidRPr="00000000" w14:paraId="000000E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Dividindo a Equação 10 por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c</m:t>
            </m:r>
          </m:e>
          <m:sub>
            <m:r>
              <w:rPr>
                <w:sz w:val="24"/>
                <w:szCs w:val="24"/>
              </w:rPr>
              <m:t xml:space="preserve">p</m:t>
            </m:r>
          </m:sub>
        </m:sSub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T</m:t>
        </m:r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1 +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V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sz w:val="30"/>
                      <w:szCs w:val="30"/>
                    </w:rPr>
                    <m:t xml:space="preserve">2 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 </m:t>
                  </m:r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c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sub>
                  </m:sSub>
                  <m:r>
                    <w:rPr>
                      <w:sz w:val="30"/>
                      <w:szCs w:val="30"/>
                    </w:rPr>
                    <m:t xml:space="preserve"> 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 T</m:t>
                  </m:r>
                </m:den>
              </m:f>
              <m:r>
                <w:rPr>
                  <w:sz w:val="30"/>
                  <w:szCs w:val="30"/>
                </w:rPr>
                <m:t xml:space="preserve">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T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T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(13)</w:t>
            </w:r>
          </w:p>
        </w:tc>
      </w:tr>
    </w:tbl>
    <w:p w:rsidR="00000000" w:rsidDel="00000000" w:rsidP="00000000" w:rsidRDefault="00000000" w:rsidRPr="00000000" w14:paraId="000000E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Utilizando-se a Equação 12 na Equação 13, temos:</w:t>
      </w:r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T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28"/>
                      <w:szCs w:val="28"/>
                    </w:rPr>
                    <m:t xml:space="preserve">T</m:t>
                  </m:r>
                </m:den>
              </m:f>
              <m:r>
                <w:rPr>
                  <w:sz w:val="28"/>
                  <w:szCs w:val="28"/>
                </w:rPr>
                <m:t xml:space="preserve"> = 1 + 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V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sz w:val="28"/>
                      <w:szCs w:val="28"/>
                    </w:rPr>
                    <m:t xml:space="preserve">2 </m:t>
                  </m:r>
                  <m:r>
                    <w:rPr>
                      <w:sz w:val="28"/>
                      <w:szCs w:val="28"/>
                    </w:rPr>
                    <m:t>⋅</m:t>
                  </m:r>
                  <m:r>
                    <w:rPr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γ</m:t>
                  </m:r>
                  <m:r>
                    <w:rPr>
                      <w:sz w:val="28"/>
                      <w:szCs w:val="28"/>
                    </w:rPr>
                    <m:t xml:space="preserve"> </m:t>
                  </m:r>
                  <m:r>
                    <w:rPr>
                      <w:sz w:val="28"/>
                      <w:szCs w:val="28"/>
                    </w:rPr>
                    <m:t>⋅</m:t>
                  </m:r>
                  <m:r>
                    <w:rPr>
                      <w:sz w:val="28"/>
                      <w:szCs w:val="28"/>
                    </w:rPr>
                    <m:t xml:space="preserve"> R</m:t>
                  </m:r>
                  <m:r>
                    <w:rPr>
                      <w:sz w:val="28"/>
                      <w:szCs w:val="28"/>
                    </w:rPr>
                    <m:t>⋅</m:t>
                  </m:r>
                  <m:r>
                    <w:rPr>
                      <w:sz w:val="28"/>
                      <w:szCs w:val="28"/>
                    </w:rPr>
                    <m:t xml:space="preserve"> T / (</m:t>
                  </m:r>
                  <m:r>
                    <w:rPr>
                      <w:sz w:val="28"/>
                      <w:szCs w:val="28"/>
                    </w:rPr>
                    <m:t>γ</m:t>
                  </m:r>
                  <m:r>
                    <w:rPr>
                      <w:sz w:val="28"/>
                      <w:szCs w:val="28"/>
                    </w:rPr>
                    <m:t xml:space="preserve"> - 1)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(14)</w:t>
            </w:r>
          </w:p>
        </w:tc>
      </w:tr>
    </w:tbl>
    <w:p w:rsidR="00000000" w:rsidDel="00000000" w:rsidP="00000000" w:rsidRDefault="00000000" w:rsidRPr="00000000" w14:paraId="000000F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Agora, utilizando-se a Equação 2 na Equação 14, temos que:</w:t>
      </w:r>
    </w:p>
    <w:p w:rsidR="00000000" w:rsidDel="00000000" w:rsidP="00000000" w:rsidRDefault="00000000" w:rsidRPr="00000000" w14:paraId="000000F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T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T</m:t>
                  </m:r>
                </m:den>
              </m:f>
              <m:r>
                <w:rPr>
                  <w:sz w:val="30"/>
                  <w:szCs w:val="30"/>
                </w:rPr>
                <m:t xml:space="preserve"> = 1 +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V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sz w:val="30"/>
                      <w:szCs w:val="30"/>
                    </w:rPr>
                    <m:t xml:space="preserve">2 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 </m:t>
                  </m:r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sz w:val="30"/>
                          <w:szCs w:val="30"/>
                        </w:rPr>
                        <m:t xml:space="preserve">a</m:t>
                      </m:r>
                    </m:e>
                    <m:sup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  <m:r>
                    <w:rPr>
                      <w:sz w:val="30"/>
                      <w:szCs w:val="30"/>
                    </w:rPr>
                    <m:t xml:space="preserve"> / (</m:t>
                  </m:r>
                  <m:r>
                    <w:rPr>
                      <w:sz w:val="30"/>
                      <w:szCs w:val="30"/>
                    </w:rPr>
                    <m:t>γ</m:t>
                  </m:r>
                  <m:r>
                    <w:rPr>
                      <w:sz w:val="30"/>
                      <w:szCs w:val="30"/>
                    </w:rPr>
                    <m:t xml:space="preserve"> - 1)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(15)</w:t>
            </w:r>
          </w:p>
        </w:tc>
      </w:tr>
    </w:tbl>
    <w:p w:rsidR="00000000" w:rsidDel="00000000" w:rsidP="00000000" w:rsidRDefault="00000000" w:rsidRPr="00000000" w14:paraId="000000F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Voltando-se à definição de número de Mach, apresentada na Equação 1, determina-se a seguinte expressão:</w:t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T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T</m:t>
                  </m:r>
                </m:den>
              </m:f>
              <m:r>
                <w:rPr>
                  <w:sz w:val="30"/>
                  <w:szCs w:val="30"/>
                </w:rPr>
                <m:t xml:space="preserve"> = 1 +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>γ</m:t>
                  </m:r>
                  <m:r>
                    <w:rPr>
                      <w:sz w:val="30"/>
                      <w:szCs w:val="30"/>
                    </w:rPr>
                    <m:t xml:space="preserve"> - 1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2</m:t>
                  </m:r>
                </m:den>
              </m:f>
              <m:r>
                <w:rPr>
                  <w:sz w:val="30"/>
                  <w:szCs w:val="30"/>
                </w:rPr>
                <m:t xml:space="preserve"> </m:t>
              </m:r>
              <m:r>
                <w:rPr>
                  <w:sz w:val="30"/>
                  <w:szCs w:val="30"/>
                </w:rPr>
                <m:t>⋅</m:t>
              </m:r>
              <m:r>
                <w:rPr>
                  <w:sz w:val="30"/>
                  <w:szCs w:val="30"/>
                </w:rPr>
                <m:t xml:space="preserve"> </m:t>
              </m:r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r>
                    <w:rPr>
                      <w:sz w:val="30"/>
                      <w:szCs w:val="30"/>
                    </w:rPr>
                    <m:t xml:space="preserve">M</m:t>
                  </m:r>
                </m:e>
                <m:sup>
                  <m:r>
                    <w:rPr>
                      <w:sz w:val="30"/>
                      <w:szCs w:val="30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(16)</w:t>
            </w:r>
          </w:p>
        </w:tc>
      </w:tr>
    </w:tbl>
    <w:p w:rsidR="00000000" w:rsidDel="00000000" w:rsidP="00000000" w:rsidRDefault="00000000" w:rsidRPr="00000000" w14:paraId="00000106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Sabendo-se que, para um processo isentrópico, valem as seguintes relações:</w:t>
      </w:r>
    </w:p>
    <w:tbl>
      <w:tblPr>
        <w:tblStyle w:val="Table18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p</m:t>
                  </m:r>
                </m:den>
              </m:f>
              <m:r>
                <w:rPr>
                  <w:sz w:val="30"/>
                  <w:szCs w:val="30"/>
                </w:rPr>
                <m:t xml:space="preserve"> = </m:t>
              </m:r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30"/>
                          <w:szCs w:val="3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30"/>
                                  <w:szCs w:val="3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>ρ</m:t>
                          </m:r>
                        </m:den>
                      </m:f>
                    </m:e>
                  </m:d>
                </m:e>
                <m:sup>
                  <m:r>
                    <w:rPr>
                      <w:sz w:val="30"/>
                      <w:szCs w:val="30"/>
                    </w:rPr>
                    <m:t>γ</m:t>
                  </m:r>
                </m:sup>
              </m:sSup>
              <m:r>
                <w:rPr>
                  <w:sz w:val="30"/>
                  <w:szCs w:val="30"/>
                </w:rPr>
                <m:t xml:space="preserve"> = </m:t>
              </m:r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30"/>
                          <w:szCs w:val="3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T</m:t>
                              </m:r>
                            </m:e>
                            <m:sub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 xml:space="preserve">T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>γ</m:t>
                      </m:r>
                    </m:num>
                    <m:den>
                      <m:r>
                        <w:rPr>
                          <w:sz w:val="30"/>
                          <w:szCs w:val="30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</w:rPr>
                        <m:t xml:space="preserve"> - 1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(17)</w:t>
            </w:r>
          </w:p>
        </w:tc>
      </w:tr>
    </w:tbl>
    <w:p w:rsidR="00000000" w:rsidDel="00000000" w:rsidP="00000000" w:rsidRDefault="00000000" w:rsidRPr="00000000" w14:paraId="000001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da Equação 16 que:</w:t>
      </w:r>
    </w:p>
    <w:tbl>
      <w:tblPr>
        <w:tblStyle w:val="Table19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p</m:t>
                  </m:r>
                </m:den>
              </m:f>
              <m:r>
                <w:rPr>
                  <w:sz w:val="30"/>
                  <w:szCs w:val="30"/>
                </w:rPr>
                <m:t xml:space="preserve"> = </m:t>
              </m:r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sz w:val="30"/>
                          <w:szCs w:val="30"/>
                        </w:rPr>
                        <m:t xml:space="preserve">1 + </m:t>
                      </m:r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  <m:r>
                            <w:rPr>
                              <w:sz w:val="30"/>
                              <w:szCs w:val="30"/>
                            </w:rPr>
                            <m:t xml:space="preserve"> - 1</m:t>
                          </m:r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 xml:space="preserve">2</m:t>
                          </m:r>
                        </m:den>
                      </m:f>
                      <m:r>
                        <w:rPr>
                          <w:sz w:val="30"/>
                          <w:szCs w:val="30"/>
                        </w:rPr>
                        <m:t xml:space="preserve"> </m:t>
                      </m:r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r>
                        <w:rPr>
                          <w:sz w:val="30"/>
                          <w:szCs w:val="30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sz w:val="30"/>
                              <w:szCs w:val="30"/>
                            </w:rPr>
                            <m:t xml:space="preserve">M</m:t>
                          </m:r>
                        </m:e>
                        <m:sup>
                          <m:r>
                            <w:rPr>
                              <w:sz w:val="30"/>
                              <w:szCs w:val="30"/>
                            </w:rPr>
                            <m:t xml:space="preserve"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>γ</m:t>
                      </m:r>
                    </m:num>
                    <m:den>
                      <m:r>
                        <w:rPr>
                          <w:sz w:val="30"/>
                          <w:szCs w:val="30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</w:rPr>
                        <m:t xml:space="preserve"> - 1</m:t>
                      </m:r>
                    </m:den>
                  </m:f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(18)</w:t>
            </w:r>
          </w:p>
        </w:tc>
      </w:tr>
    </w:tbl>
    <w:p w:rsidR="00000000" w:rsidDel="00000000" w:rsidP="00000000" w:rsidRDefault="00000000" w:rsidRPr="00000000" w14:paraId="00000112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Isolando o número de Mach:</w:t>
      </w:r>
    </w:p>
    <w:tbl>
      <w:tblPr>
        <w:tblStyle w:val="Table20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r>
                    <w:rPr>
                      <w:sz w:val="30"/>
                      <w:szCs w:val="30"/>
                    </w:rPr>
                    <m:t xml:space="preserve">M</m:t>
                  </m:r>
                </m:e>
                <m:sup>
                  <m:r>
                    <w:rPr>
                      <w:sz w:val="30"/>
                      <w:szCs w:val="30"/>
                    </w:rPr>
                    <m:t xml:space="preserve">2</m:t>
                  </m:r>
                </m:sup>
              </m:sSup>
              <m:r>
                <w:rPr>
                  <w:sz w:val="30"/>
                  <w:szCs w:val="30"/>
                </w:rPr>
                <m:t xml:space="preserve"> = </m:t>
              </m:r>
              <m:d>
                <m:dPr>
                  <m:begChr m:val="("/>
                  <m:endChr m:val=")"/>
                  <m:ctrlPr>
                    <w:rPr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 xml:space="preserve">2</m:t>
                      </m:r>
                    </m:num>
                    <m:den>
                      <m:r>
                        <w:rPr>
                          <w:sz w:val="30"/>
                          <w:szCs w:val="30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</w:rPr>
                        <m:t xml:space="preserve"> - 1</m:t>
                      </m:r>
                    </m:den>
                  </m:f>
                </m:e>
              </m:d>
              <m:r>
                <w:rPr>
                  <w:sz w:val="30"/>
                  <w:szCs w:val="30"/>
                </w:rPr>
                <m:t xml:space="preserve"> </m:t>
              </m:r>
              <m:r>
                <w:rPr>
                  <w:sz w:val="30"/>
                  <w:szCs w:val="30"/>
                </w:rPr>
                <m:t>⋅</m:t>
              </m:r>
              <m:r>
                <w:rPr>
                  <w:sz w:val="30"/>
                  <w:szCs w:val="30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30"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p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  <m:r>
                            <w:rPr>
                              <w:sz w:val="30"/>
                              <w:szCs w:val="30"/>
                            </w:rPr>
                            <m:t xml:space="preserve"> - 1</m:t>
                          </m:r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</m:den>
                      </m:f>
                    </m:sup>
                  </m:sSup>
                  <m:r>
                    <w:rPr>
                      <w:sz w:val="30"/>
                      <w:szCs w:val="30"/>
                    </w:rPr>
                    <m:t xml:space="preserve"> - 1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(19)</w:t>
            </w:r>
          </w:p>
        </w:tc>
      </w:tr>
    </w:tbl>
    <w:p w:rsidR="00000000" w:rsidDel="00000000" w:rsidP="00000000" w:rsidRDefault="00000000" w:rsidRPr="00000000" w14:paraId="000001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Porém, sabemos que:</w:t>
      </w:r>
    </w:p>
    <w:tbl>
      <w:tblPr>
        <w:tblStyle w:val="Table21"/>
        <w:tblW w:w="9135.0" w:type="dxa"/>
        <w:jc w:val="left"/>
        <w:tblInd w:w="85.0" w:type="dxa"/>
        <w:tblLayout w:type="fixed"/>
        <w:tblLook w:val="0600"/>
      </w:tblPr>
      <w:tblGrid>
        <w:gridCol w:w="1785"/>
        <w:gridCol w:w="5580"/>
        <w:gridCol w:w="1770"/>
        <w:tblGridChange w:id="0">
          <w:tblGrid>
            <w:gridCol w:w="1785"/>
            <w:gridCol w:w="558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sz w:val="30"/>
                      <w:szCs w:val="30"/>
                    </w:rPr>
                    <m:t xml:space="preserve">p</m:t>
                  </m:r>
                </m:den>
              </m:f>
              <m:r>
                <w:rPr>
                  <w:sz w:val="30"/>
                  <w:szCs w:val="30"/>
                </w:rPr>
                <m:t xml:space="preserve">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sSub>
                    <m:sSubPr>
                      <m:ctrlPr>
                        <w:rPr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sz w:val="30"/>
                          <w:szCs w:val="30"/>
                        </w:rPr>
                        <m:t xml:space="preserve">p</m:t>
                      </m:r>
                    </m:e>
                    <m:sub>
                      <m:r>
                        <w:rPr>
                          <w:sz w:val="30"/>
                          <w:szCs w:val="30"/>
                        </w:rPr>
                        <m:t xml:space="preserve">0</m:t>
                      </m:r>
                    </m:sub>
                  </m:sSub>
                  <m:r>
                    <w:rPr>
                      <w:sz w:val="30"/>
                      <w:szCs w:val="30"/>
                    </w:rPr>
                    <m:t xml:space="preserve"> - p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p</m:t>
                  </m:r>
                </m:den>
              </m:f>
              <m:r>
                <w:rPr>
                  <w:sz w:val="30"/>
                  <w:szCs w:val="30"/>
                </w:rPr>
                <m:t xml:space="preserve"> + 1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(20)</w:t>
            </w:r>
          </w:p>
        </w:tc>
      </w:tr>
    </w:tbl>
    <w:p w:rsidR="00000000" w:rsidDel="00000000" w:rsidP="00000000" w:rsidRDefault="00000000" w:rsidRPr="00000000" w14:paraId="000001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substituindo-se as Equações 1 e 20 na Equação 19, determina-se a expressão para a velocidade do escoamento:</w:t>
      </w:r>
    </w:p>
    <w:p w:rsidR="00000000" w:rsidDel="00000000" w:rsidP="00000000" w:rsidRDefault="00000000" w:rsidRPr="00000000" w14:paraId="0000012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135.0" w:type="dxa"/>
        <w:jc w:val="left"/>
        <w:tblInd w:w="85.0" w:type="dxa"/>
        <w:tblLayout w:type="fixed"/>
        <w:tblLook w:val="0600"/>
      </w:tblPr>
      <w:tblGrid>
        <w:gridCol w:w="1620"/>
        <w:gridCol w:w="5880"/>
        <w:gridCol w:w="1635"/>
        <w:tblGridChange w:id="0">
          <w:tblGrid>
            <w:gridCol w:w="1620"/>
            <w:gridCol w:w="5880"/>
            <w:gridCol w:w="1635"/>
          </w:tblGrid>
        </w:tblGridChange>
      </w:tblGrid>
      <w:tr>
        <w:trPr>
          <w:cantSplit w:val="0"/>
          <w:trHeight w:val="1205.16060505570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sSup>
                <m:sSupPr>
                  <m:ctrlPr>
                    <w:rPr>
                      <w:sz w:val="30"/>
                      <w:szCs w:val="30"/>
                    </w:rPr>
                  </m:ctrlPr>
                </m:sSupPr>
                <m:e>
                  <m:r>
                    <w:rPr>
                      <w:sz w:val="30"/>
                      <w:szCs w:val="30"/>
                    </w:rPr>
                    <m:t xml:space="preserve">V</m:t>
                  </m:r>
                </m:e>
                <m:sup>
                  <m:r>
                    <w:rPr>
                      <w:sz w:val="30"/>
                      <w:szCs w:val="30"/>
                    </w:rPr>
                    <m:t xml:space="preserve">2</m:t>
                  </m:r>
                </m:sup>
              </m:sSup>
              <m:r>
                <w:rPr>
                  <w:sz w:val="30"/>
                  <w:szCs w:val="30"/>
                </w:rPr>
                <m:t xml:space="preserve"> =  </m:t>
              </m:r>
              <m:d>
                <m:dPr>
                  <m:begChr m:val="("/>
                  <m:endChr m:val=")"/>
                  <m:ctrlPr>
                    <w:rPr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sz w:val="30"/>
                          <w:szCs w:val="30"/>
                        </w:rPr>
                        <m:t xml:space="preserve">2 </m:t>
                      </m:r>
                      <m:r>
                        <w:rPr>
                          <w:sz w:val="30"/>
                          <w:szCs w:val="30"/>
                        </w:rPr>
                        <m:t>⋅</m:t>
                      </m:r>
                      <m:r>
                        <w:rPr>
                          <w:sz w:val="30"/>
                          <w:szCs w:val="30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sz w:val="30"/>
                              <w:szCs w:val="30"/>
                            </w:rPr>
                            <m:t xml:space="preserve">a</m:t>
                          </m:r>
                        </m:e>
                        <m:sup>
                          <m:r>
                            <w:rPr>
                              <w:sz w:val="30"/>
                              <w:szCs w:val="30"/>
                            </w:rPr>
                            <m:t xml:space="preserve">2</m:t>
                          </m:r>
                        </m:sup>
                      </m:sSup>
                    </m:num>
                    <m:den>
                      <m:r>
                        <w:rPr>
                          <w:sz w:val="30"/>
                          <w:szCs w:val="30"/>
                        </w:rPr>
                        <m:t>γ</m:t>
                      </m:r>
                      <m:r>
                        <w:rPr>
                          <w:sz w:val="30"/>
                          <w:szCs w:val="30"/>
                        </w:rPr>
                        <m:t xml:space="preserve"> - 1</m:t>
                      </m:r>
                    </m:den>
                  </m:f>
                </m:e>
              </m:d>
              <m:r>
                <w:rPr>
                  <w:sz w:val="30"/>
                  <w:szCs w:val="30"/>
                </w:rPr>
                <m:t xml:space="preserve"> </m:t>
              </m:r>
              <m:r>
                <w:rPr>
                  <w:sz w:val="30"/>
                  <w:szCs w:val="30"/>
                </w:rPr>
                <m:t>⋅</m:t>
              </m:r>
              <m:r>
                <w:rPr>
                  <w:sz w:val="30"/>
                  <w:szCs w:val="30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sz w:val="30"/>
                          <w:szCs w:val="30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30"/>
                              <w:szCs w:val="3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30"/>
                                  <w:szCs w:val="3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sz w:val="30"/>
                                      <w:szCs w:val="3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sz w:val="30"/>
                                      <w:szCs w:val="30"/>
                                    </w:rPr>
                                    <m:t xml:space="preserve">0</m:t>
                                  </m:r>
                                </m:sub>
                              </m:sSub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 - p</m:t>
                              </m:r>
                            </m:num>
                            <m:den>
                              <m:r>
                                <w:rPr>
                                  <w:sz w:val="30"/>
                                  <w:szCs w:val="30"/>
                                </w:rPr>
                                <m:t xml:space="preserve">p</m:t>
                              </m:r>
                            </m:den>
                          </m:f>
                          <m:r>
                            <w:rPr>
                              <w:sz w:val="30"/>
                              <w:szCs w:val="30"/>
                            </w:rPr>
                            <m:t xml:space="preserve"> + 1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fPr>
                        <m:num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  <m:r>
                            <w:rPr>
                              <w:sz w:val="30"/>
                              <w:szCs w:val="30"/>
                            </w:rPr>
                            <m:t xml:space="preserve"> - 1</m:t>
                          </m:r>
                        </m:num>
                        <m:den>
                          <m:r>
                            <w:rPr>
                              <w:sz w:val="30"/>
                              <w:szCs w:val="30"/>
                            </w:rPr>
                            <m:t>γ</m:t>
                          </m:r>
                        </m:den>
                      </m:f>
                    </m:sup>
                  </m:sSup>
                  <m:r>
                    <w:rPr>
                      <w:sz w:val="30"/>
                      <w:szCs w:val="30"/>
                    </w:rPr>
                    <m:t xml:space="preserve"> - 1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(21)</w:t>
            </w:r>
          </w:p>
        </w:tc>
      </w:tr>
    </w:tbl>
    <w:p w:rsidR="00000000" w:rsidDel="00000000" w:rsidP="00000000" w:rsidRDefault="00000000" w:rsidRPr="00000000" w14:paraId="0000012A">
      <w:pPr>
        <w:pStyle w:val="Heading1"/>
        <w:widowControl w:val="0"/>
        <w:spacing w:line="480" w:lineRule="auto"/>
        <w:rPr/>
      </w:pPr>
      <w:bookmarkStart w:colFirst="0" w:colLast="0" w:name="_23f8m86j2tj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widowControl w:val="0"/>
        <w:spacing w:line="480" w:lineRule="auto"/>
        <w:rPr/>
      </w:pPr>
      <w:bookmarkStart w:colFirst="0" w:colLast="0" w:name="_pvomauhmw6g8" w:id="5"/>
      <w:bookmarkEnd w:id="5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12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projeto visa introduzir os conceitos de Dinâmica dos Fluidos relacionados aos mais diversos regimes de escoamento. Para tanto, é construído um Tubo de Pitot, dispositivo que permite obter a velocidade de um escoamento livre qualquer.  Devido a certas limitações, o desenvolvimento do trabalho é limitado aos escoamentos incompressível e compressível em regime subsônico. Ao longo do desenvolvimento, são utilizadas aproximações que permitem obter os dados de forma condizente com a realidade.</w:t>
      </w:r>
    </w:p>
    <w:p w:rsidR="00000000" w:rsidDel="00000000" w:rsidP="00000000" w:rsidRDefault="00000000" w:rsidRPr="00000000" w14:paraId="0000012D">
      <w:pPr>
        <w:widowControl w:val="0"/>
        <w:spacing w:line="48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widowControl w:val="0"/>
        <w:spacing w:line="480" w:lineRule="auto"/>
        <w:rPr/>
      </w:pPr>
      <w:bookmarkStart w:colFirst="0" w:colLast="0" w:name="_jnjuctvl510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widowControl w:val="0"/>
        <w:spacing w:line="480" w:lineRule="auto"/>
        <w:rPr>
          <w:b w:val="1"/>
          <w:sz w:val="24"/>
          <w:szCs w:val="24"/>
        </w:rPr>
      </w:pPr>
      <w:bookmarkStart w:colFirst="0" w:colLast="0" w:name="_a4jfsjqm0kjn" w:id="7"/>
      <w:bookmarkEnd w:id="7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Metodologia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O projeto experimental se iniciou com uma revisão bibliográfica, de modo a embasar o processo de obtenção dos dados necessários e dos resultados referentes ao escoamento de um fluido. Simultaneamente à revisão bibliográfica, foi realizada a construção do Tubo de Pitot utilizando-se como materiais principais um tubo plástico e uma mangueira de aquário. Para a medição da diferença de altura entre as colunas de líquido no tubo, foram utilizadas uma prancheta e folha de medição, graduada em centímetros. Por fim, para a realização do experimento, o </w:t>
      </w:r>
      <w:r w:rsidDel="00000000" w:rsidR="00000000" w:rsidRPr="00000000">
        <w:rPr>
          <w:sz w:val="24"/>
          <w:szCs w:val="24"/>
          <w:rtl w:val="0"/>
        </w:rPr>
        <w:t xml:space="preserve">aparato</w:t>
      </w:r>
      <w:r w:rsidDel="00000000" w:rsidR="00000000" w:rsidRPr="00000000">
        <w:rPr>
          <w:sz w:val="24"/>
          <w:szCs w:val="24"/>
          <w:rtl w:val="0"/>
        </w:rPr>
        <w:t xml:space="preserve"> descrito acima foi acoplado a um automóvel para a medição da velocidade do escoamento local.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widowControl w:val="0"/>
        <w:spacing w:line="480" w:lineRule="auto"/>
        <w:rPr/>
      </w:pPr>
      <w:bookmarkStart w:colFirst="0" w:colLast="0" w:name="_vk3gixmrf6ue" w:id="8"/>
      <w:bookmarkEnd w:id="8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Orçamento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seguir, é apresentado o orçamento do experimento em questão. Para a montagem do orçamento, foram considerados os custos com o material do Tubo de Pitot e com os deslocamentos até o local do experimento e para a realização do experimento (Tabela 1).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4">
      <w:pPr>
        <w:widowControl w:val="0"/>
        <w:spacing w:line="48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5"/>
        <w:gridCol w:w="2267.5"/>
        <w:gridCol w:w="2267.5"/>
        <w:gridCol w:w="2267.5"/>
        <w:tblGridChange w:id="0">
          <w:tblGrid>
            <w:gridCol w:w="2267.5"/>
            <w:gridCol w:w="2267.5"/>
            <w:gridCol w:w="2267.5"/>
            <w:gridCol w:w="226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Unitário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Mangueira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R$4,00/m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R$12,00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Combustível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R$7,00/L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R$31,50</w:t>
            </w:r>
          </w:p>
        </w:tc>
      </w:tr>
      <w:tr>
        <w:trPr>
          <w:cantSplit w:val="0"/>
          <w:trHeight w:val="38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Prancheta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R$6,00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R$6,00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R$49,50</w:t>
            </w:r>
          </w:p>
        </w:tc>
      </w:tr>
    </w:tbl>
    <w:p w:rsidR="00000000" w:rsidDel="00000000" w:rsidP="00000000" w:rsidRDefault="00000000" w:rsidRPr="00000000" w14:paraId="00000149">
      <w:pPr>
        <w:widowControl w:val="0"/>
        <w:spacing w:line="48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Tabela 1 - Orçamento do projeto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widowControl w:val="0"/>
        <w:spacing w:line="480" w:lineRule="auto"/>
        <w:rPr/>
      </w:pPr>
      <w:bookmarkStart w:colFirst="0" w:colLast="0" w:name="_1w328e6syjcj" w:id="9"/>
      <w:bookmarkEnd w:id="9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Equipamentos experimentais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</w:t>
      </w:r>
      <w:r w:rsidDel="00000000" w:rsidR="00000000" w:rsidRPr="00000000">
        <w:rPr>
          <w:sz w:val="24"/>
          <w:szCs w:val="24"/>
          <w:rtl w:val="0"/>
        </w:rPr>
        <w:t xml:space="preserve"> processo de construção, utiliza-se um pote, que será a base principal do dispositivo, conforme ilustrado na Figura 4. Corta-se então a tampa e o fundo do pote, tomando-se o cuidado para que o corte seja o mais reto possível.</w:t>
      </w:r>
    </w:p>
    <w:p w:rsidR="00000000" w:rsidDel="00000000" w:rsidP="00000000" w:rsidRDefault="00000000" w:rsidRPr="00000000" w14:paraId="0000014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6379" cy="2304268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30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4</w:t>
      </w:r>
      <w:r w:rsidDel="00000000" w:rsidR="00000000" w:rsidRPr="00000000">
        <w:rPr>
          <w:sz w:val="24"/>
          <w:szCs w:val="24"/>
          <w:rtl w:val="0"/>
        </w:rPr>
        <w:t xml:space="preserve"> - Equipamento experimental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mangueira foi utilizada inteira, ou seja, seus 3 metros, apenas cortando-se as pontas para que ficassem retas e não houvesse muita variação de área ao longo de seu comprimento. No tubo, seu meio foi furado lentamente com uma faca a fim de deixar o espaço justo para a mangueira medir a pressão estática.</w:t>
      </w:r>
    </w:p>
    <w:p w:rsidR="00000000" w:rsidDel="00000000" w:rsidP="00000000" w:rsidRDefault="00000000" w:rsidRPr="00000000" w14:paraId="0000015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utilizado um arame e um alicate para dobrar o tubo, de forma a garantir-se que o mesmo ficasse no centro da base, conforme ilustrado na Figura 5. O alinhamento nessa hora é muito importante, então o arame é alinhado com hastes perpendiculares e paralelas antes de se unir ao tubo. Para a união, se faz uma curvatura no arame para que ele envolva o tubo e não deslize em nenhuma circunstância. Trata-se de um trabalho manual e lento, com testes e medições.</w:t>
      </w:r>
    </w:p>
    <w:p w:rsidR="00000000" w:rsidDel="00000000" w:rsidP="00000000" w:rsidRDefault="00000000" w:rsidRPr="00000000" w14:paraId="0000015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9379" cy="3152632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379" cy="3152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5</w:t>
      </w:r>
      <w:r w:rsidDel="00000000" w:rsidR="00000000" w:rsidRPr="00000000">
        <w:rPr>
          <w:sz w:val="24"/>
          <w:szCs w:val="24"/>
          <w:rtl w:val="0"/>
        </w:rPr>
        <w:t xml:space="preserve"> - Equipamento experimental (vista superior)</w:t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mangueira que mede o escoamento da parede do tubo foi colada com cola quente, com o intuito de não existir degrau ou descontinuidade, não afetando, assim, o escoamento.</w:t>
      </w:r>
    </w:p>
    <w:p w:rsidR="00000000" w:rsidDel="00000000" w:rsidP="00000000" w:rsidRDefault="00000000" w:rsidRPr="00000000" w14:paraId="0000015D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outra mangueira foi presa ao arame (Figura 6) com fita isolante e ao tubo. As duas mangueiras foram presas também, para evitar que algum puxão ou algo do tipo soltasse as juntas, provocando o vazamento do líquido utilizado para a medição (água).</w:t>
      </w:r>
    </w:p>
    <w:p w:rsidR="00000000" w:rsidDel="00000000" w:rsidP="00000000" w:rsidRDefault="00000000" w:rsidRPr="00000000" w14:paraId="0000015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6446" cy="3233909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446" cy="323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6</w:t>
      </w:r>
      <w:r w:rsidDel="00000000" w:rsidR="00000000" w:rsidRPr="00000000">
        <w:rPr>
          <w:sz w:val="24"/>
          <w:szCs w:val="24"/>
          <w:rtl w:val="0"/>
        </w:rPr>
        <w:t xml:space="preserve"> - Arame</w:t>
      </w:r>
    </w:p>
    <w:p w:rsidR="00000000" w:rsidDel="00000000" w:rsidP="00000000" w:rsidRDefault="00000000" w:rsidRPr="00000000" w14:paraId="00000162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medição da diferença de altura entre as colunas de água no tubo, foi utilizada uma prancheta à qual foi preso um papel graduado em centímetros, conforme ilustrado na Figura 7.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6454" cy="2754227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454" cy="275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7 - </w:t>
      </w:r>
      <w:r w:rsidDel="00000000" w:rsidR="00000000" w:rsidRPr="00000000">
        <w:rPr>
          <w:sz w:val="24"/>
          <w:szCs w:val="24"/>
          <w:rtl w:val="0"/>
        </w:rPr>
        <w:t xml:space="preserve">Folha impressa da régua graduada</w:t>
      </w:r>
    </w:p>
    <w:p w:rsidR="00000000" w:rsidDel="00000000" w:rsidP="00000000" w:rsidRDefault="00000000" w:rsidRPr="00000000" w14:paraId="00000169">
      <w:pPr>
        <w:pStyle w:val="Heading1"/>
        <w:widowControl w:val="0"/>
        <w:spacing w:line="480" w:lineRule="auto"/>
        <w:rPr/>
      </w:pPr>
      <w:bookmarkStart w:colFirst="0" w:colLast="0" w:name="_ill9fqep8yhd" w:id="10"/>
      <w:bookmarkEnd w:id="10"/>
      <w:r w:rsidDel="00000000" w:rsidR="00000000" w:rsidRPr="00000000">
        <w:rPr>
          <w:rtl w:val="0"/>
        </w:rPr>
        <w:t xml:space="preserve">6. Estimativa das incertezas</w:t>
      </w:r>
    </w:p>
    <w:p w:rsidR="00000000" w:rsidDel="00000000" w:rsidP="00000000" w:rsidRDefault="00000000" w:rsidRPr="00000000" w14:paraId="0000016A">
      <w:pPr>
        <w:pStyle w:val="Heading2"/>
        <w:rPr/>
      </w:pPr>
      <w:bookmarkStart w:colFirst="0" w:colLast="0" w:name="_ki9ye49kovr0" w:id="11"/>
      <w:bookmarkEnd w:id="11"/>
      <w:r w:rsidDel="00000000" w:rsidR="00000000" w:rsidRPr="00000000">
        <w:rPr>
          <w:rtl w:val="0"/>
        </w:rPr>
        <w:t xml:space="preserve">6.1. Folha graduada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precisão desse equipamento é definida como sendo a metade da menor divisão da escala graduada. De acordo com a Figura 8, a menor divisão vale </w:t>
      </w:r>
      <m:oMath>
        <m:r>
          <w:rPr>
            <w:sz w:val="24"/>
            <w:szCs w:val="24"/>
          </w:rPr>
          <m:t xml:space="preserve">1 cm</m:t>
        </m:r>
      </m:oMath>
      <w:r w:rsidDel="00000000" w:rsidR="00000000" w:rsidRPr="00000000">
        <w:rPr>
          <w:sz w:val="24"/>
          <w:szCs w:val="24"/>
          <w:rtl w:val="0"/>
        </w:rPr>
        <w:t xml:space="preserve">. Logo a incerteza de escala da régua graduada é:</w:t>
      </w:r>
    </w:p>
    <w:tbl>
      <w:tblPr>
        <w:tblStyle w:val="Table24"/>
        <w:tblW w:w="9045.0" w:type="dxa"/>
        <w:jc w:val="left"/>
        <w:tblInd w:w="100.0" w:type="pct"/>
        <w:tblLayout w:type="fixed"/>
        <w:tblLook w:val="0600"/>
      </w:tblPr>
      <w:tblGrid>
        <w:gridCol w:w="2460"/>
        <w:gridCol w:w="4170"/>
        <w:gridCol w:w="2415"/>
        <w:tblGridChange w:id="0">
          <w:tblGrid>
            <w:gridCol w:w="2460"/>
            <w:gridCol w:w="4170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rg</m:t>
                  </m:r>
                </m:sub>
              </m:sSub>
              <m:r>
                <w:rPr>
                  <w:sz w:val="24"/>
                  <w:szCs w:val="24"/>
                </w:rPr>
                <m:t xml:space="preserve"> = 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1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2</m:t>
                  </m:r>
                </m:den>
              </m:f>
              <m:r>
                <w:rPr>
                  <w:sz w:val="24"/>
                  <w:szCs w:val="24"/>
                </w:rPr>
                <m:t xml:space="preserve"> </m:t>
              </m:r>
              <m:r>
                <w:rPr>
                  <w:sz w:val="24"/>
                  <w:szCs w:val="24"/>
                </w:rPr>
                <m:t>⋅</m:t>
              </m:r>
              <m:r>
                <w:rPr>
                  <w:sz w:val="24"/>
                  <w:szCs w:val="24"/>
                </w:rPr>
                <m:t xml:space="preserve">1 cm =0,5 cm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(22)</w:t>
            </w:r>
          </w:p>
        </w:tc>
      </w:tr>
    </w:tbl>
    <w:p w:rsidR="00000000" w:rsidDel="00000000" w:rsidP="00000000" w:rsidRDefault="00000000" w:rsidRPr="00000000" w14:paraId="000001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28975" cy="5000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897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8 </w:t>
      </w:r>
      <w:r w:rsidDel="00000000" w:rsidR="00000000" w:rsidRPr="00000000">
        <w:rPr>
          <w:sz w:val="24"/>
          <w:szCs w:val="24"/>
          <w:rtl w:val="0"/>
        </w:rPr>
        <w:t xml:space="preserve">- Régua Graduada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bk0lsoj1336m" w:id="12"/>
      <w:bookmarkEnd w:id="12"/>
      <w:r w:rsidDel="00000000" w:rsidR="00000000" w:rsidRPr="00000000">
        <w:rPr>
          <w:rtl w:val="0"/>
        </w:rPr>
        <w:t xml:space="preserve">6.1.1. Propagação do erro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obter uma comparação ideal entre os sistemas de medida de velocidade (velocímetro do carro e o Tubo de Pitot desenvolvido para o presente trabalho), é preciso estabelecer qual a incerteza relativa da velocidade do Tubo de Pitot e para tanto será feita a propagação do erro da régua graduada.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Primeiramente a incerteza relativa da velocidade é fornecida por meio da seguinte equação:</w:t>
      </w:r>
    </w:p>
    <w:tbl>
      <w:tblPr>
        <w:tblStyle w:val="Table25"/>
        <w:tblW w:w="9045.0" w:type="dxa"/>
        <w:jc w:val="left"/>
        <w:tblInd w:w="100.0" w:type="pct"/>
        <w:tblLayout w:type="fixed"/>
        <w:tblLook w:val="0600"/>
      </w:tblPr>
      <w:tblGrid>
        <w:gridCol w:w="720"/>
        <w:gridCol w:w="7410"/>
        <w:gridCol w:w="915"/>
        <w:tblGridChange w:id="0">
          <w:tblGrid>
            <w:gridCol w:w="720"/>
            <w:gridCol w:w="741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V</m:t>
                  </m:r>
                </m:sub>
              </m:sSub>
              <m:r>
                <w:rPr>
                  <w:sz w:val="28"/>
                  <w:szCs w:val="28"/>
                </w:rPr>
                <m:t xml:space="preserve"> = </m:t>
              </m:r>
              <m:rad>
                <m:radPr>
                  <m:degHide m:val="1"/>
                  <m:ctrlPr>
                    <w:rPr>
                      <w:sz w:val="28"/>
                      <w:szCs w:val="28"/>
                    </w:rPr>
                  </m:ctrlPr>
                </m:radPr>
                <m:e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V</m:t>
                                  </m:r>
                                </m:e>
                                <m:sub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esc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>∂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>Δ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H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  <m:r>
                    <w:rPr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rg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(23)</w:t>
            </w:r>
          </w:p>
        </w:tc>
      </w:tr>
    </w:tbl>
    <w:p w:rsidR="00000000" w:rsidDel="00000000" w:rsidP="00000000" w:rsidRDefault="00000000" w:rsidRPr="00000000" w14:paraId="00000181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Derivando a equação 7, chega-se a seguinte expressão:</w:t>
      </w:r>
    </w:p>
    <w:p w:rsidR="00000000" w:rsidDel="00000000" w:rsidP="00000000" w:rsidRDefault="00000000" w:rsidRPr="00000000" w14:paraId="00000185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45.0" w:type="dxa"/>
        <w:jc w:val="left"/>
        <w:tblInd w:w="100.0" w:type="pct"/>
        <w:tblLayout w:type="fixed"/>
        <w:tblLook w:val="0600"/>
      </w:tblPr>
      <w:tblGrid>
        <w:gridCol w:w="615"/>
        <w:gridCol w:w="7695"/>
        <w:gridCol w:w="735"/>
        <w:tblGridChange w:id="0">
          <w:tblGrid>
            <w:gridCol w:w="615"/>
            <w:gridCol w:w="7695"/>
            <w:gridCol w:w="7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m:oMath>
              <m:d>
                <m:dPr>
                  <m:begChr m:val="("/>
                  <m:endChr m:val=")"/>
                </m:dPr>
                <m:e>
                  <m:f>
                    <m:fPr>
                      <m:ctrlPr>
                        <w:rPr>
                          <w:sz w:val="30"/>
                          <w:szCs w:val="30"/>
                        </w:rPr>
                      </m:ctrlPr>
                    </m:fPr>
                    <m:num>
                      <m:r>
                        <m:t>∂</m:t>
                      </m:r>
                      <m:sSub>
                        <m:sSubPr>
                          <m:ctrlPr>
                            <w:rPr>
                              <w:sz w:val="30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sz w:val="30"/>
                              <w:szCs w:val="30"/>
                            </w:rPr>
                            <m:t xml:space="preserve">V</m:t>
                          </m:r>
                        </m:e>
                        <m:sub>
                          <m:r>
                            <w:rPr>
                              <w:sz w:val="30"/>
                              <w:szCs w:val="30"/>
                            </w:rPr>
                            <m:t xml:space="preserve">esc</m:t>
                          </m:r>
                        </m:sub>
                      </m:sSub>
                    </m:num>
                    <m:den>
                      <m:r>
                        <w:rPr>
                          <w:sz w:val="30"/>
                          <w:szCs w:val="30"/>
                        </w:rPr>
                        <m:t>∂</m:t>
                      </m:r>
                      <m:r>
                        <w:rPr>
                          <w:sz w:val="30"/>
                          <w:szCs w:val="30"/>
                        </w:rPr>
                        <m:t>Δ</m:t>
                      </m:r>
                      <m:r>
                        <w:rPr>
                          <w:sz w:val="30"/>
                          <w:szCs w:val="30"/>
                        </w:rPr>
                        <m:t xml:space="preserve">H</m:t>
                      </m:r>
                    </m:den>
                  </m:f>
                </m:e>
              </m:d>
              <m:r>
                <w:rPr>
                  <w:sz w:val="30"/>
                  <w:szCs w:val="30"/>
                </w:rPr>
                <m:t xml:space="preserve"> = 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k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2 </m:t>
                  </m:r>
                  <m:r>
                    <w:rPr>
                      <w:sz w:val="30"/>
                      <w:szCs w:val="30"/>
                    </w:rPr>
                    <m:t>⋅</m:t>
                  </m:r>
                  <m:r>
                    <w:rPr>
                      <w:sz w:val="30"/>
                      <w:szCs w:val="30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sz w:val="30"/>
                          <w:szCs w:val="30"/>
                        </w:rPr>
                      </m:ctrlPr>
                    </m:radPr>
                    <m:e>
                      <m:r>
                        <w:rPr>
                          <w:sz w:val="30"/>
                          <w:szCs w:val="30"/>
                        </w:rPr>
                        <m:t>Δ</m:t>
                      </m:r>
                      <m:r>
                        <w:rPr>
                          <w:sz w:val="30"/>
                          <w:szCs w:val="30"/>
                        </w:rPr>
                        <m:t xml:space="preserve">H</m:t>
                      </m:r>
                    </m:e>
                  </m:rad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m:oMath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(25)</w:t>
            </w:r>
          </w:p>
        </w:tc>
      </w:tr>
    </w:tbl>
    <w:p w:rsidR="00000000" w:rsidDel="00000000" w:rsidP="00000000" w:rsidRDefault="00000000" w:rsidRPr="00000000" w14:paraId="00000189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Onde:</w:t>
      </w:r>
    </w:p>
    <w:p w:rsidR="00000000" w:rsidDel="00000000" w:rsidP="00000000" w:rsidRDefault="00000000" w:rsidRPr="00000000" w14:paraId="0000018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45.0" w:type="dxa"/>
        <w:jc w:val="left"/>
        <w:tblInd w:w="100.0" w:type="pct"/>
        <w:tblLayout w:type="fixed"/>
        <w:tblLook w:val="0600"/>
      </w:tblPr>
      <w:tblGrid>
        <w:gridCol w:w="600"/>
        <w:gridCol w:w="7680"/>
        <w:gridCol w:w="765"/>
        <w:tblGridChange w:id="0">
          <w:tblGrid>
            <w:gridCol w:w="600"/>
            <w:gridCol w:w="7680"/>
            <w:gridCol w:w="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k = </m:t>
              </m:r>
              <m:rad>
                <m:radPr>
                  <m:degHide m:val="1"/>
                  <m:ctrlPr>
                    <w:rPr>
                      <w:sz w:val="28"/>
                      <w:szCs w:val="28"/>
                    </w:rPr>
                  </m:ctrlPr>
                </m:radPr>
                <m:e>
                  <m:f>
                    <m:fPr>
                      <m:ctrlPr>
                        <w:rPr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sz w:val="28"/>
                          <w:szCs w:val="28"/>
                        </w:rPr>
                        <m:t xml:space="preserve">2 </m:t>
                      </m:r>
                      <m:r>
                        <w:rPr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sz w:val="28"/>
                              <w:szCs w:val="28"/>
                            </w:rPr>
                            <m:t xml:space="preserve">liq</m:t>
                          </m:r>
                        </m:sub>
                      </m:sSub>
                      <m:r>
                        <w:rPr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sz w:val="28"/>
                          <w:szCs w:val="28"/>
                        </w:rPr>
                        <m:t xml:space="preserve"> g</m:t>
                      </m:r>
                    </m:num>
                    <m:den>
                      <m:r>
                        <w:rPr>
                          <w:sz w:val="28"/>
                          <w:szCs w:val="28"/>
                        </w:rPr>
                        <m:t>ρ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(24)</w:t>
            </w:r>
          </w:p>
        </w:tc>
      </w:tr>
    </w:tbl>
    <w:p w:rsidR="00000000" w:rsidDel="00000000" w:rsidP="00000000" w:rsidRDefault="00000000" w:rsidRPr="00000000" w14:paraId="0000019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temos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45.0" w:type="dxa"/>
        <w:jc w:val="left"/>
        <w:tblInd w:w="100.0" w:type="pct"/>
        <w:tblLayout w:type="fixed"/>
        <w:tblLook w:val="0600"/>
      </w:tblPr>
      <w:tblGrid>
        <w:gridCol w:w="720"/>
        <w:gridCol w:w="7410"/>
        <w:gridCol w:w="915"/>
        <w:tblGridChange w:id="0">
          <w:tblGrid>
            <w:gridCol w:w="720"/>
            <w:gridCol w:w="741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sz w:val="28"/>
                      <w:szCs w:val="28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8"/>
                      <w:szCs w:val="28"/>
                    </w:rPr>
                    <m:t xml:space="preserve">V</m:t>
                  </m:r>
                </m:sub>
              </m:sSub>
              <m:r>
                <w:rPr>
                  <w:sz w:val="28"/>
                  <w:szCs w:val="28"/>
                </w:rPr>
                <m:t xml:space="preserve"> = </m:t>
              </m:r>
              <m:rad>
                <m:radPr>
                  <m:degHide m:val="1"/>
                  <m:ctrlPr>
                    <w:rPr>
                      <w:sz w:val="28"/>
                      <w:szCs w:val="28"/>
                    </w:rPr>
                  </m:ctrlPr>
                </m:radPr>
                <m:e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k</m:t>
                              </m:r>
                            </m:num>
                            <m:den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e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>Δ</m:t>
                                  </m:r>
                                  <m:r>
                                    <w:rPr>
                                      <w:sz w:val="28"/>
                                      <w:szCs w:val="28"/>
                                    </w:rPr>
                                    <m:t xml:space="preserve">H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  <m:r>
                    <w:rPr>
                      <w:sz w:val="28"/>
                      <w:szCs w:val="28"/>
                    </w:rPr>
                    <m:t>⋅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 w:val="28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sz w:val="28"/>
                                  <w:szCs w:val="28"/>
                                </w:rPr>
                                <m:t xml:space="preserve">rg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(26)</w:t>
            </w:r>
          </w:p>
        </w:tc>
      </w:tr>
    </w:tbl>
    <w:p w:rsidR="00000000" w:rsidDel="00000000" w:rsidP="00000000" w:rsidRDefault="00000000" w:rsidRPr="00000000" w14:paraId="00000198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widowControl w:val="0"/>
        <w:spacing w:line="480" w:lineRule="auto"/>
        <w:rPr/>
      </w:pPr>
      <w:bookmarkStart w:colFirst="0" w:colLast="0" w:name="_rztgxlji9eb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widowControl w:val="0"/>
        <w:spacing w:line="480" w:lineRule="auto"/>
        <w:rPr>
          <w:b w:val="1"/>
          <w:sz w:val="24"/>
          <w:szCs w:val="24"/>
        </w:rPr>
      </w:pPr>
      <w:bookmarkStart w:colFirst="0" w:colLast="0" w:name="_t7sfj9ddlb8e" w:id="14"/>
      <w:bookmarkEnd w:id="14"/>
      <w:r w:rsidDel="00000000" w:rsidR="00000000" w:rsidRPr="00000000">
        <w:rPr>
          <w:rtl w:val="0"/>
        </w:rPr>
        <w:t xml:space="preserve">7. Aquisição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Primeiramente é preciso destacar que para a obtenção da velocidade verdadeira do escoamento foi preciso definir certos parâmetros como a aceleração da gravidade, a densidade do líquido, no caso presente a água, e por fim a densidade do ar na cidade de São Paulo. Ao consultar tabelas [2, 3] foi obtido os seguintes valores: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45.0" w:type="dxa"/>
        <w:jc w:val="left"/>
        <w:tblInd w:w="100.0" w:type="pct"/>
        <w:tblLayout w:type="fixed"/>
        <w:tblLook w:val="0600"/>
      </w:tblPr>
      <w:tblGrid>
        <w:gridCol w:w="690"/>
        <w:gridCol w:w="7410"/>
        <w:gridCol w:w="945"/>
        <w:tblGridChange w:id="0">
          <w:tblGrid>
            <w:gridCol w:w="690"/>
            <w:gridCol w:w="7410"/>
            <w:gridCol w:w="9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ar</m:t>
                  </m:r>
                </m:sub>
              </m:sSub>
              <m:r>
                <w:rPr>
                  <w:sz w:val="24"/>
                  <w:szCs w:val="24"/>
                </w:rPr>
                <m:t xml:space="preserve"> = 1,08836 kg/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m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liq</m:t>
                  </m:r>
                </m:sub>
              </m:sSub>
              <m:r>
                <w:rPr>
                  <w:sz w:val="24"/>
                  <w:szCs w:val="24"/>
                </w:rPr>
                <m:t xml:space="preserve"> = 997 kg/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m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g =9,807 m/</m:t>
              </m:r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 xml:space="preserve">s</m:t>
                  </m:r>
                </m:e>
                <m:sup>
                  <m:r>
                    <w:rPr>
                      <w:sz w:val="24"/>
                      <w:szCs w:val="24"/>
                    </w:rPr>
                    <m:t xml:space="preserve">2</m:t>
                  </m:r>
                </m:sup>
              </m:sSup>
              <m:r>
                <w:rPr>
                  <w:sz w:val="24"/>
                  <w:szCs w:val="24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(27)</w:t>
            </w:r>
          </w:p>
        </w:tc>
      </w:tr>
    </w:tbl>
    <w:p w:rsidR="00000000" w:rsidDel="00000000" w:rsidP="00000000" w:rsidRDefault="00000000" w:rsidRPr="00000000" w14:paraId="000001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 foram realizadas três medições da velocidade de escoamento livre ao longo do experimento, explicitadas nas Figuras 9, 10 e 11, como segue:</w:t>
      </w:r>
    </w:p>
    <w:p w:rsidR="00000000" w:rsidDel="00000000" w:rsidP="00000000" w:rsidRDefault="00000000" w:rsidRPr="00000000" w14:paraId="000001B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295275</wp:posOffset>
            </wp:positionV>
            <wp:extent cx="3136978" cy="3542940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78" cy="3542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9</w:t>
      </w:r>
      <w:r w:rsidDel="00000000" w:rsidR="00000000" w:rsidRPr="00000000">
        <w:rPr>
          <w:sz w:val="24"/>
          <w:szCs w:val="24"/>
          <w:rtl w:val="0"/>
        </w:rPr>
        <w:t xml:space="preserve"> - Primeira Medida (V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Carro</w:t>
      </w:r>
      <w:r w:rsidDel="00000000" w:rsidR="00000000" w:rsidRPr="00000000">
        <w:rPr>
          <w:sz w:val="24"/>
          <w:szCs w:val="24"/>
          <w:rtl w:val="0"/>
        </w:rPr>
        <w:t xml:space="preserve"> = 88 km/h)</w:t>
      </w:r>
    </w:p>
    <w:p w:rsidR="00000000" w:rsidDel="00000000" w:rsidP="00000000" w:rsidRDefault="00000000" w:rsidRPr="00000000" w14:paraId="000001B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23542" cy="331486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542" cy="331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10 </w:t>
      </w:r>
      <w:r w:rsidDel="00000000" w:rsidR="00000000" w:rsidRPr="00000000">
        <w:rPr>
          <w:sz w:val="24"/>
          <w:szCs w:val="24"/>
          <w:rtl w:val="0"/>
        </w:rPr>
        <w:t xml:space="preserve">- Segunda Medida (V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Carro</w:t>
      </w:r>
      <w:r w:rsidDel="00000000" w:rsidR="00000000" w:rsidRPr="00000000">
        <w:rPr>
          <w:sz w:val="24"/>
          <w:szCs w:val="24"/>
          <w:rtl w:val="0"/>
        </w:rPr>
        <w:t xml:space="preserve"> = 100 km/h)</w:t>
      </w:r>
    </w:p>
    <w:p w:rsidR="00000000" w:rsidDel="00000000" w:rsidP="00000000" w:rsidRDefault="00000000" w:rsidRPr="00000000" w14:paraId="000001B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204" cy="3699882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204" cy="3699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</w:t>
        <w:tab/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Figura 11 </w:t>
      </w:r>
      <w:r w:rsidDel="00000000" w:rsidR="00000000" w:rsidRPr="00000000">
        <w:rPr>
          <w:sz w:val="24"/>
          <w:szCs w:val="24"/>
          <w:rtl w:val="0"/>
        </w:rPr>
        <w:t xml:space="preserve">- Terceira  Medida (V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Carro</w:t>
      </w:r>
      <w:r w:rsidDel="00000000" w:rsidR="00000000" w:rsidRPr="00000000">
        <w:rPr>
          <w:sz w:val="24"/>
          <w:szCs w:val="24"/>
          <w:rtl w:val="0"/>
        </w:rPr>
        <w:t xml:space="preserve"> = 120 km/h)</w:t>
        <w:tab/>
      </w:r>
    </w:p>
    <w:p w:rsidR="00000000" w:rsidDel="00000000" w:rsidP="00000000" w:rsidRDefault="00000000" w:rsidRPr="00000000" w14:paraId="000001B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sz w:val="24"/>
          <w:szCs w:val="24"/>
        </w:rPr>
      </w:pPr>
      <m:oMath/>
      <w:r w:rsidDel="00000000" w:rsidR="00000000" w:rsidRPr="00000000">
        <w:rPr>
          <w:sz w:val="24"/>
          <w:szCs w:val="24"/>
          <w:rtl w:val="0"/>
        </w:rPr>
        <w:tab/>
        <w:t xml:space="preserve">De posse dos resultados apresentados acima e com o auxílio da Equações </w:t>
      </w:r>
      <w:r w:rsidDel="00000000" w:rsidR="00000000" w:rsidRPr="00000000">
        <w:rPr>
          <w:sz w:val="24"/>
          <w:szCs w:val="24"/>
          <w:rtl w:val="0"/>
        </w:rPr>
        <w:t xml:space="preserve">7, 22, 24, 25 e 26</w:t>
      </w:r>
      <w:r w:rsidDel="00000000" w:rsidR="00000000" w:rsidRPr="00000000">
        <w:rPr>
          <w:sz w:val="24"/>
          <w:szCs w:val="24"/>
          <w:rtl w:val="0"/>
        </w:rPr>
        <w:t xml:space="preserve">, foram calculadas as velocidades do escoamento livre e suas respectivas incertezas. Os resultados do experimento estão explicitados na Tabela 2.</w:t>
      </w:r>
    </w:p>
    <w:p w:rsidR="00000000" w:rsidDel="00000000" w:rsidP="00000000" w:rsidRDefault="00000000" w:rsidRPr="00000000" w14:paraId="000001B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5"/>
        <w:gridCol w:w="2267.5"/>
        <w:gridCol w:w="2267.5"/>
        <w:gridCol w:w="2267.5"/>
        <w:tblGridChange w:id="0">
          <w:tblGrid>
            <w:gridCol w:w="2267.5"/>
            <w:gridCol w:w="2267.5"/>
            <w:gridCol w:w="2267.5"/>
            <w:gridCol w:w="226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Velocidade do veículo (km/h)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Diferença de altura (cm)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Velocidade calculada (km/h)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4,0 </w:t>
            </w:r>
            <m:oMath>
              <m: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96,5 </w:t>
            </w:r>
            <m:oMath>
              <m: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6,0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5,5 </w:t>
            </w:r>
            <m:oMath>
              <m: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113,2 </w:t>
            </w:r>
            <m:oMath>
              <m: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5,1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8,0 </w:t>
            </w:r>
            <m:oMath>
              <m: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136,5</w:t>
            </w:r>
            <m:oMath>
              <m:r>
                <w:rPr>
                  <w:sz w:val="24"/>
                  <w:szCs w:val="24"/>
                </w:rPr>
                <m:t xml:space="preserve"> </m:t>
              </m:r>
              <m:r>
                <w:rPr>
                  <w:sz w:val="24"/>
                  <w:szCs w:val="24"/>
                </w:rPr>
                <m:t>±</m:t>
              </m:r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4,3</w:t>
            </w:r>
          </w:p>
        </w:tc>
      </w:tr>
    </w:tbl>
    <w:p w:rsidR="00000000" w:rsidDel="00000000" w:rsidP="00000000" w:rsidRDefault="00000000" w:rsidRPr="00000000" w14:paraId="000001D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Tabela 2 </w:t>
      </w:r>
      <w:r w:rsidDel="00000000" w:rsidR="00000000" w:rsidRPr="00000000">
        <w:rPr>
          <w:b w:val="1"/>
          <w:sz w:val="24"/>
          <w:szCs w:val="24"/>
          <w:rtl w:val="0"/>
        </w:rPr>
        <w:t xml:space="preserve"> - Resultados do experimento</w:t>
      </w:r>
    </w:p>
    <w:p w:rsidR="00000000" w:rsidDel="00000000" w:rsidP="00000000" w:rsidRDefault="00000000" w:rsidRPr="00000000" w14:paraId="000001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rPr/>
      </w:pPr>
      <w:bookmarkStart w:colFirst="0" w:colLast="0" w:name="_73iqfol5mg52" w:id="15"/>
      <w:bookmarkEnd w:id="15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.1. Medições próximas à parede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Aferições foram realizadas nas proximidades de uma parede, com a finalidade de compreender os efeitos da camada limite, de maneira nessa situação o escoamento deve se aproximar de zero, ao passo que aumenta-se o distanciamento a superfície plana, questões de milímetros, a velocidade medida pelo aparato construído já deve ser a velocidade do escoamento livre.</w:t>
      </w:r>
    </w:p>
    <w:p w:rsidR="00000000" w:rsidDel="00000000" w:rsidP="00000000" w:rsidRDefault="00000000" w:rsidRPr="00000000" w14:paraId="000001D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Contudo devido a forma como o aparato foi construído o processo de aproximação mínima da parede ficou comprometida, de modo que ainda foi possível visualizar pequenas variações de pressão. </w:t>
      </w:r>
    </w:p>
    <w:p w:rsidR="00000000" w:rsidDel="00000000" w:rsidP="00000000" w:rsidRDefault="00000000" w:rsidRPr="00000000" w14:paraId="000001D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rPr/>
      </w:pPr>
      <w:bookmarkStart w:colFirst="0" w:colLast="0" w:name="_agv03x2vxkh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rPr/>
      </w:pPr>
      <w:bookmarkStart w:colFirst="0" w:colLast="0" w:name="_y5iquqmeqmo" w:id="17"/>
      <w:bookmarkEnd w:id="17"/>
      <w:r w:rsidDel="00000000" w:rsidR="00000000" w:rsidRPr="00000000">
        <w:rPr>
          <w:rtl w:val="0"/>
        </w:rPr>
        <w:t xml:space="preserve">7.2. Medições para um escoamento compressível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Para realizar a aferição de um possível escoamento compressível foi obtido um funil a partir de materiais recicláveis, conforme esquematizado pela Figura 12, contudo devido a indisponibilidade por parte dos membros de equipamentos que possuam velocidades de escoamentos altos o suficiente para se aproximar de Mach 1 e devido ao fato de que utilizar o funil com o carro em movimento se tornou uma tarefa arriscada, o presente desafio não pôde ser devidamente concluído.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837779" cy="157808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3991" l="3139" r="10624" t="15831"/>
                    <a:stretch>
                      <a:fillRect/>
                    </a:stretch>
                  </pic:blipFill>
                  <pic:spPr>
                    <a:xfrm>
                      <a:off x="0" y="0"/>
                      <a:ext cx="2837779" cy="1578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12 </w:t>
      </w:r>
      <w:r w:rsidDel="00000000" w:rsidR="00000000" w:rsidRPr="00000000">
        <w:rPr>
          <w:sz w:val="24"/>
          <w:szCs w:val="24"/>
          <w:rtl w:val="0"/>
        </w:rPr>
        <w:t xml:space="preserve">- Esquema geométrico para obter </w:t>
      </w:r>
      <w:r w:rsidDel="00000000" w:rsidR="00000000" w:rsidRPr="00000000">
        <w:rPr>
          <w:sz w:val="24"/>
          <w:szCs w:val="24"/>
          <w:rtl w:val="0"/>
        </w:rPr>
        <w:t xml:space="preserve">Mach</w:t>
      </w:r>
      <w:r w:rsidDel="00000000" w:rsidR="00000000" w:rsidRPr="00000000">
        <w:rPr>
          <w:sz w:val="24"/>
          <w:szCs w:val="24"/>
          <w:rtl w:val="0"/>
        </w:rPr>
        <w:t xml:space="preserve"> próximo de 1</w:t>
      </w:r>
    </w:p>
    <w:p w:rsidR="00000000" w:rsidDel="00000000" w:rsidP="00000000" w:rsidRDefault="00000000" w:rsidRPr="00000000" w14:paraId="000001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widowControl w:val="0"/>
        <w:spacing w:line="480" w:lineRule="auto"/>
        <w:rPr/>
      </w:pPr>
      <w:bookmarkStart w:colFirst="0" w:colLast="0" w:name="_ywfh5q2p9691" w:id="18"/>
      <w:bookmarkEnd w:id="18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rtl w:val="0"/>
        </w:rPr>
        <w:t xml:space="preserve">Análise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Com base em todos os dados obtidos e mostrados, anteriormente, no item 7 é possível concluir que o Tubo de Pitot construído pelo grupo obteve valores satisfatórios, contudo como demonstrado ainda houve um desvio do valor mostrado no velocímetro do carro, como possíveis fatores desse erro pode-se citar o fato da aerodinâmica do veículo ter interferido no escoamento, pois a aferição dos valores foram tomados próximos a janela em uma rodovia com uma certa quantidade de carros, ou seja, possíveis distúrbios externos podem ter afetado a obtenção dos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widowControl w:val="0"/>
        <w:spacing w:line="480" w:lineRule="auto"/>
        <w:rPr>
          <w:b w:val="0"/>
          <w:sz w:val="22"/>
          <w:szCs w:val="22"/>
        </w:rPr>
      </w:pPr>
      <w:bookmarkStart w:colFirst="0" w:colLast="0" w:name="_rmf3ya2fh48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widowControl w:val="0"/>
        <w:spacing w:line="480" w:lineRule="auto"/>
        <w:rPr/>
      </w:pPr>
      <w:bookmarkStart w:colFirst="0" w:colLast="0" w:name="_i55q8md233dw" w:id="20"/>
      <w:bookmarkEnd w:id="20"/>
      <w:r w:rsidDel="00000000" w:rsidR="00000000" w:rsidRPr="00000000">
        <w:rPr>
          <w:rtl w:val="0"/>
        </w:rPr>
        <w:t xml:space="preserve">9. Conclusão e melhorias</w:t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em todo o desenvolvimento supracitado, pode-se chegar à conclusão de que o projeto em si proporcionou a fixação de conceitos teóricos trabalhados em sala de aula e dos conhecimentos práticos. </w:t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proposta inicial do projeto ‘Tubo de Pitot’ foi a elaboração de um projeto base na qual todas as decisões de engenharia fossem embasadas e justificadas através do</w:t>
      </w:r>
      <w:r w:rsidDel="00000000" w:rsidR="00000000" w:rsidRPr="00000000">
        <w:rPr>
          <w:sz w:val="24"/>
          <w:szCs w:val="24"/>
          <w:rtl w:val="0"/>
        </w:rPr>
        <w:t xml:space="preserve"> método científico</w:t>
      </w:r>
      <w:r w:rsidDel="00000000" w:rsidR="00000000" w:rsidRPr="00000000">
        <w:rPr>
          <w:sz w:val="24"/>
          <w:szCs w:val="24"/>
          <w:rtl w:val="0"/>
        </w:rPr>
        <w:t xml:space="preserve">. Essencialmente, para cumprir tal meta, definiu-se como prioridade os seguintes parâmetros:</w:t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Levantamento teórico de materiais utilizados para a construção;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Especificações necessárias do dispositivo;</w:t>
      </w:r>
    </w:p>
    <w:p w:rsidR="00000000" w:rsidDel="00000000" w:rsidP="00000000" w:rsidRDefault="00000000" w:rsidRPr="00000000" w14:paraId="000001F8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Atenção e cuidado no processo de construção.</w:t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respeito do levantamento teórico, no início do projeto, fez-se uma pesquisa de modo geral para levantar todos os parâmetros que seriam necessários para as primeiras tomadas de decisões. Logo, a priori, pretendeu-se atingir o número de Mach equivalente a 0,3 para determinar a velocidade de algum escoamento incompressível. Ademais, realizar os desafios referentes às determinações da velocidade do fluido perto da parede ou sobre uma placa plana inserida no escoamento e a medição da velocidade de um escoamento compressível com o esquema construído.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modo geral, apesar do projeto não atender aos desafios solicitados, devido a fatores que por muitas vezes estão </w:t>
      </w:r>
      <w:r w:rsidDel="00000000" w:rsidR="00000000" w:rsidRPr="00000000">
        <w:rPr>
          <w:sz w:val="24"/>
          <w:szCs w:val="24"/>
          <w:rtl w:val="0"/>
        </w:rPr>
        <w:t xml:space="preserve">incontrolados</w:t>
      </w:r>
      <w:r w:rsidDel="00000000" w:rsidR="00000000" w:rsidRPr="00000000">
        <w:rPr>
          <w:sz w:val="24"/>
          <w:szCs w:val="24"/>
          <w:rtl w:val="0"/>
        </w:rPr>
        <w:t xml:space="preserve">, devido ao fato do grupo não dispor de um ambiente controlado e com mínimas incertezas, os resultados analisados condizem com a realidade e trazem a perspectiva teórica para o lado experimental.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Embora alguns dos critérios apresentaram-se como críticos durante o desenvolvimento, no contexto geral, houve um equilíbrio entre os demais parâmetros, de forma que o resultado geral do projeto foi satisfatório, por mais que não tenha atendido os desafios solicitados para se ter </w:t>
      </w:r>
      <w:r w:rsidDel="00000000" w:rsidR="00000000" w:rsidRPr="00000000">
        <w:rPr>
          <w:sz w:val="24"/>
          <w:szCs w:val="24"/>
          <w:rtl w:val="0"/>
        </w:rPr>
        <w:t xml:space="preserve">a visão experimental do que foi estudado a respeito de condições específicas do escoamento como o caso subsônico.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widowControl w:val="0"/>
        <w:spacing w:line="480" w:lineRule="auto"/>
        <w:rPr/>
      </w:pPr>
      <w:bookmarkStart w:colFirst="0" w:colLast="0" w:name="_zgfwwyvsadnn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widowControl w:val="0"/>
        <w:spacing w:line="480" w:lineRule="auto"/>
        <w:rPr/>
      </w:pPr>
      <w:bookmarkStart w:colFirst="0" w:colLast="0" w:name="_kfbnh89jwp6c" w:id="22"/>
      <w:bookmarkEnd w:id="22"/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0.</w:t>
      </w:r>
      <w:r w:rsidDel="00000000" w:rsidR="00000000" w:rsidRPr="00000000">
        <w:rPr>
          <w:rtl w:val="0"/>
        </w:rPr>
        <w:t xml:space="preserve"> Referência Bibliográficas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Structurae. </w:t>
      </w:r>
      <w:r w:rsidDel="00000000" w:rsidR="00000000" w:rsidRPr="00000000">
        <w:rPr>
          <w:b w:val="1"/>
          <w:sz w:val="24"/>
          <w:szCs w:val="24"/>
          <w:rtl w:val="0"/>
        </w:rPr>
        <w:t xml:space="preserve">Henri Pitot</w:t>
      </w:r>
      <w:r w:rsidDel="00000000" w:rsidR="00000000" w:rsidRPr="00000000">
        <w:rPr>
          <w:sz w:val="24"/>
          <w:szCs w:val="24"/>
          <w:rtl w:val="0"/>
        </w:rPr>
        <w:t xml:space="preserve">. &lt;</w:t>
      </w:r>
      <w:hyperlink r:id="rId1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https://structurae.net/en/persons/henri-pitot</w:t>
        </w:r>
      </w:hyperlink>
      <w:r w:rsidDel="00000000" w:rsidR="00000000" w:rsidRPr="00000000">
        <w:rPr>
          <w:sz w:val="24"/>
          <w:szCs w:val="24"/>
          <w:rtl w:val="0"/>
        </w:rPr>
        <w:t xml:space="preserve">&gt;. Acesso em 08 de Março de 2022</w:t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[2] The Engineering ToolBox. &lt;</w:t>
      </w:r>
      <w:hyperlink r:id="rId20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https://www.engineeringtoolbox.com/</w:t>
        </w:r>
      </w:hyperlink>
      <w:r w:rsidDel="00000000" w:rsidR="00000000" w:rsidRPr="00000000">
        <w:rPr>
          <w:sz w:val="24"/>
          <w:szCs w:val="24"/>
          <w:rtl w:val="0"/>
        </w:rPr>
        <w:t xml:space="preserve">&gt;. Acesso em 10 de Março de 2022</w:t>
      </w:r>
    </w:p>
    <w:p w:rsidR="00000000" w:rsidDel="00000000" w:rsidP="00000000" w:rsidRDefault="00000000" w:rsidRPr="00000000" w14:paraId="000002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Aero Toolbox. </w:t>
      </w:r>
      <w:r w:rsidDel="00000000" w:rsidR="00000000" w:rsidRPr="00000000">
        <w:rPr>
          <w:sz w:val="24"/>
          <w:szCs w:val="24"/>
          <w:rtl w:val="0"/>
        </w:rPr>
        <w:t xml:space="preserve">&lt;</w:t>
      </w:r>
      <w:hyperlink r:id="rId21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https://aerotoolbox.com/</w:t>
        </w:r>
      </w:hyperlink>
      <w:r w:rsidDel="00000000" w:rsidR="00000000" w:rsidRPr="00000000">
        <w:rPr>
          <w:sz w:val="24"/>
          <w:szCs w:val="24"/>
          <w:rtl w:val="0"/>
        </w:rPr>
        <w:t xml:space="preserve">&gt;. Acesso em 12 de Março de 2022</w:t>
      </w:r>
    </w:p>
    <w:p w:rsidR="00000000" w:rsidDel="00000000" w:rsidP="00000000" w:rsidRDefault="00000000" w:rsidRPr="00000000" w14:paraId="000002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137.6000000000001" w:top="1699.1999999999998" w:left="1699.1999999999998" w:right="1137.6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48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jc w:val="both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engineeringtoolbox.com/" TargetMode="External"/><Relationship Id="rId11" Type="http://schemas.openxmlformats.org/officeDocument/2006/relationships/image" Target="media/image2.jpg"/><Relationship Id="rId22" Type="http://schemas.openxmlformats.org/officeDocument/2006/relationships/header" Target="header1.xml"/><Relationship Id="rId10" Type="http://schemas.openxmlformats.org/officeDocument/2006/relationships/image" Target="media/image6.jpg"/><Relationship Id="rId21" Type="http://schemas.openxmlformats.org/officeDocument/2006/relationships/hyperlink" Target="https://aerotoolbox.com/" TargetMode="External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10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hyperlink" Target="https://structurae.net/en/persons/henri-pitot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1.jpg"/><Relationship Id="rId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