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Federal do ABC</w:t>
      </w:r>
    </w:p>
    <w:p w:rsidR="00000000" w:rsidDel="00000000" w:rsidP="00000000" w:rsidRDefault="00000000" w:rsidRPr="00000000" w14:paraId="00000002">
      <w:pPr>
        <w:spacing w:after="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1717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Empreendedorismo - Grupo 2</w:t>
      </w:r>
    </w:p>
    <w:p w:rsidR="00000000" w:rsidDel="00000000" w:rsidP="00000000" w:rsidRDefault="00000000" w:rsidRPr="00000000" w14:paraId="00000006">
      <w:pPr>
        <w:spacing w:after="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de Negócio Social - Parte 3</w:t>
      </w:r>
    </w:p>
    <w:p w:rsidR="00000000" w:rsidDel="00000000" w:rsidP="00000000" w:rsidRDefault="00000000" w:rsidRPr="00000000" w14:paraId="00000008">
      <w:pPr>
        <w:spacing w:after="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 será realizado o negócio</w:t>
      </w:r>
    </w:p>
    <w:p w:rsidR="00000000" w:rsidDel="00000000" w:rsidP="00000000" w:rsidRDefault="00000000" w:rsidRPr="00000000" w14:paraId="00000009">
      <w:pPr>
        <w:spacing w:after="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MáscaraJá</w:t>
      </w:r>
    </w:p>
    <w:p w:rsidR="00000000" w:rsidDel="00000000" w:rsidP="00000000" w:rsidRDefault="00000000" w:rsidRPr="00000000" w14:paraId="0000000B">
      <w:pPr>
        <w:spacing w:after="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Nem todo herói usa capa, mas todos usam máscara. Proteja a si e aos outros.</w:t>
      </w:r>
    </w:p>
    <w:p w:rsidR="00000000" w:rsidDel="00000000" w:rsidP="00000000" w:rsidRDefault="00000000" w:rsidRPr="00000000" w14:paraId="0000000C">
      <w:pPr>
        <w:spacing w:after="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0" w:before="240" w:line="240" w:lineRule="auto"/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Ana Julia Monici Orbetelli             </w:t>
        <w:tab/>
      </w:r>
      <w:r w:rsidDel="00000000" w:rsidR="00000000" w:rsidRPr="00000000">
        <w:rPr>
          <w:b w:val="1"/>
          <w:rtl w:val="0"/>
        </w:rPr>
        <w:t xml:space="preserve">RA</w:t>
      </w:r>
      <w:r w:rsidDel="00000000" w:rsidR="00000000" w:rsidRPr="00000000">
        <w:rPr>
          <w:rtl w:val="0"/>
        </w:rPr>
        <w:t xml:space="preserve">: 11201810144</w:t>
      </w:r>
    </w:p>
    <w:p w:rsidR="00000000" w:rsidDel="00000000" w:rsidP="00000000" w:rsidRDefault="00000000" w:rsidRPr="00000000" w14:paraId="0000000F">
      <w:pPr>
        <w:spacing w:after="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Beatriz Libanio de Araujo Yordaky  </w:t>
        <w:tab/>
      </w:r>
      <w:r w:rsidDel="00000000" w:rsidR="00000000" w:rsidRPr="00000000">
        <w:rPr>
          <w:b w:val="1"/>
          <w:rtl w:val="0"/>
        </w:rPr>
        <w:t xml:space="preserve">RA</w:t>
      </w:r>
      <w:r w:rsidDel="00000000" w:rsidR="00000000" w:rsidRPr="00000000">
        <w:rPr>
          <w:rtl w:val="0"/>
        </w:rPr>
        <w:t xml:space="preserve">: 11013714</w:t>
      </w:r>
    </w:p>
    <w:p w:rsidR="00000000" w:rsidDel="00000000" w:rsidP="00000000" w:rsidRDefault="00000000" w:rsidRPr="00000000" w14:paraId="00000010">
      <w:pPr>
        <w:spacing w:after="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Gabriel Moraes de Souza               </w:t>
        <w:tab/>
      </w:r>
      <w:r w:rsidDel="00000000" w:rsidR="00000000" w:rsidRPr="00000000">
        <w:rPr>
          <w:b w:val="1"/>
          <w:rtl w:val="0"/>
        </w:rPr>
        <w:t xml:space="preserve">RA:</w:t>
      </w:r>
      <w:r w:rsidDel="00000000" w:rsidR="00000000" w:rsidRPr="00000000">
        <w:rPr>
          <w:rtl w:val="0"/>
        </w:rPr>
        <w:t xml:space="preserve"> 11201811286</w:t>
      </w:r>
    </w:p>
    <w:p w:rsidR="00000000" w:rsidDel="00000000" w:rsidP="00000000" w:rsidRDefault="00000000" w:rsidRPr="00000000" w14:paraId="00000011">
      <w:pPr>
        <w:spacing w:after="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Lucas Moura de Almeida                </w:t>
        <w:tab/>
      </w:r>
      <w:r w:rsidDel="00000000" w:rsidR="00000000" w:rsidRPr="00000000">
        <w:rPr>
          <w:b w:val="1"/>
          <w:rtl w:val="0"/>
        </w:rPr>
        <w:t xml:space="preserve">RA:</w:t>
      </w:r>
      <w:r w:rsidDel="00000000" w:rsidR="00000000" w:rsidRPr="00000000">
        <w:rPr>
          <w:rtl w:val="0"/>
        </w:rPr>
        <w:t xml:space="preserve"> 11201811415</w:t>
      </w:r>
    </w:p>
    <w:p w:rsidR="00000000" w:rsidDel="00000000" w:rsidP="00000000" w:rsidRDefault="00000000" w:rsidRPr="00000000" w14:paraId="00000012">
      <w:pPr>
        <w:spacing w:after="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Marcus Vinicius Holanda de Lima   </w:t>
        <w:tab/>
      </w:r>
      <w:r w:rsidDel="00000000" w:rsidR="00000000" w:rsidRPr="00000000">
        <w:rPr>
          <w:b w:val="1"/>
          <w:rtl w:val="0"/>
        </w:rPr>
        <w:t xml:space="preserve">RA:</w:t>
      </w:r>
      <w:r w:rsidDel="00000000" w:rsidR="00000000" w:rsidRPr="00000000">
        <w:rPr>
          <w:rtl w:val="0"/>
        </w:rPr>
        <w:t xml:space="preserve"> 11201810592</w:t>
      </w:r>
    </w:p>
    <w:p w:rsidR="00000000" w:rsidDel="00000000" w:rsidP="00000000" w:rsidRDefault="00000000" w:rsidRPr="00000000" w14:paraId="00000013">
      <w:pPr>
        <w:spacing w:after="0" w:before="240" w:line="240" w:lineRule="auto"/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before="240" w:lineRule="auto"/>
        <w:jc w:val="center"/>
        <w:rPr/>
      </w:pPr>
      <w:r w:rsidDel="00000000" w:rsidR="00000000" w:rsidRPr="00000000">
        <w:rPr>
          <w:rtl w:val="0"/>
        </w:rPr>
        <w:t xml:space="preserve"> São Bernardo do Campo</w:t>
      </w:r>
    </w:p>
    <w:p w:rsidR="00000000" w:rsidDel="00000000" w:rsidP="00000000" w:rsidRDefault="00000000" w:rsidRPr="00000000" w14:paraId="00000017">
      <w:pPr>
        <w:spacing w:after="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02/07/2021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Definir como será realizado o negócio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1.0 Quem somos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MáscaraJá</w:t>
      </w:r>
      <w:r w:rsidDel="00000000" w:rsidR="00000000" w:rsidRPr="00000000">
        <w:rPr>
          <w:sz w:val="24"/>
          <w:szCs w:val="24"/>
          <w:rtl w:val="0"/>
        </w:rPr>
        <w:t xml:space="preserve"> é uma empresa intermediadora, baseada na criação de uma plataforma digital para venda de máscaras. Com o avanço da pandemia e variantes mais maléficas, o uso de equipamentos de proteção individuais corretos é de suma importância e, por isso, nosso negócio tem como objetivo dar a oportunidade de um fácil acesso a estes produtos, de forma simples e barata.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Quais recursos principais o negócio requer?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recursos principais do negócio se encontram a seguir organizados por categoria: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Humanos: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Desenvolvedores para o desenvolvimento do site e aplicativo;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Profissionais de Marketing;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Profissionais de aquisição para conseguir parcerias e melhores preços no atacado;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Consultores do eixo da saúde;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Empacotadores;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Profissionais com enfoque em contabilidade e controladoria.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Físicos: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Computadores para os colaboradores;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Softwares e serviços de terceiros para integração (tal momento dita trabalho a distância);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Máscaras de qualidade aprovada pela Anvisa;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operacional com infraestrutura necessária para armazenamento, controle e distribuição para os centros logísticos (correios) das máscaras.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Financeiros: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Capital para: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Alavancagem dos primeiros três meses;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Manutenção de pessoal por três meses;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Aquisição de equipamentos;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Abertura jurídica da empresa e taxas operacionais.</w:t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Quais são as atividades principais do negócio?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se tratar de um sistema intermediador de compras e vendas de máscaras, a atividade principal gira em torno do armazenamento do produto e manutenção do sistema, com melhorias continuadas e alta fluidez, além da comunicação eficiente com fornecedores e consumidores. Em paralelo se tem a manutenção das parcerias com os fornecedores e o centro logístico, onde se transfere do atacado para o varejo.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Quais são as principais parcerias necessárias?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Fabricantes de máscaras são a nossa maior parceria, cabendo a </w:t>
      </w:r>
      <w:r w:rsidDel="00000000" w:rsidR="00000000" w:rsidRPr="00000000">
        <w:rPr>
          <w:sz w:val="24"/>
          <w:szCs w:val="24"/>
          <w:rtl w:val="0"/>
        </w:rPr>
        <w:t xml:space="preserve">nós</w:t>
      </w:r>
      <w:r w:rsidDel="00000000" w:rsidR="00000000" w:rsidRPr="00000000">
        <w:rPr>
          <w:sz w:val="24"/>
          <w:szCs w:val="24"/>
          <w:rtl w:val="0"/>
        </w:rPr>
        <w:t xml:space="preserve"> diversificar e conseguir o máximo de parceiros </w:t>
      </w:r>
      <w:r w:rsidDel="00000000" w:rsidR="00000000" w:rsidRPr="00000000">
        <w:rPr>
          <w:sz w:val="24"/>
          <w:szCs w:val="24"/>
          <w:rtl w:val="0"/>
        </w:rPr>
        <w:t xml:space="preserve">(Plastcor,</w:t>
      </w:r>
      <w:r w:rsidDel="00000000" w:rsidR="00000000" w:rsidRPr="00000000">
        <w:rPr>
          <w:sz w:val="24"/>
          <w:szCs w:val="24"/>
          <w:rtl w:val="0"/>
        </w:rPr>
        <w:t xml:space="preserve"> Alliance e </w:t>
      </w:r>
      <w:r w:rsidDel="00000000" w:rsidR="00000000" w:rsidRPr="00000000">
        <w:rPr>
          <w:sz w:val="24"/>
          <w:szCs w:val="24"/>
          <w:rtl w:val="0"/>
        </w:rPr>
        <w:t xml:space="preserve">Ekomascaras</w:t>
      </w:r>
      <w:r w:rsidDel="00000000" w:rsidR="00000000" w:rsidRPr="00000000">
        <w:rPr>
          <w:sz w:val="24"/>
          <w:szCs w:val="24"/>
          <w:rtl w:val="0"/>
        </w:rPr>
        <w:t xml:space="preserve"> por exemplo). Em segunda instância temos grandes nomes da saúde com protagonismo para ampla divulgação e também hospitais como cliente final em grande escala, além de conscientizador qualificado.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