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FEDERAL DO ABC - UFABC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Engenharia, Modelagem e Ciências Sociais Aplicadas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23429" cy="21395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429" cy="2139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Vibrações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Trem de Pouso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Caterina Vargas Bueno - 11201812306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Moraes de Souza - 11201811286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Moura de Almeida - 11201811415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Henrique Assarito Araújo - 11201810768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Nicholas Otero Juliano - 11201811052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Bruno Pereira Petisco - 11201920151</w:t>
      </w:r>
    </w:p>
    <w:p w:rsidR="00000000" w:rsidDel="00000000" w:rsidP="00000000" w:rsidRDefault="00000000" w:rsidRPr="00000000" w14:paraId="0000000D">
      <w:pPr>
        <w:spacing w:after="240" w:before="240"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Dr. Marcelo Araujo da Silva</w:t>
      </w:r>
    </w:p>
    <w:p w:rsidR="00000000" w:rsidDel="00000000" w:rsidP="00000000" w:rsidRDefault="00000000" w:rsidRPr="00000000" w14:paraId="0000000F">
      <w:pPr>
        <w:spacing w:after="240" w:before="240"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Bernardo do Campo - Outubro de 2022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leader="none" w:pos="9068.7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c1ewsyb41s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_pc1ewsyb41s8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68.7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lmk0pox4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_3vlmk0pox40y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68.7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q6577h4m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2.1 - Força Elástica da Mola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_yzq6577h4mlp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68.7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b3x34hhc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2.2 - Força de Amortecimento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_xhb3x34hhclo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68.7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6g5t9tw6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Variáveis de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_u86g5t9tw6n5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68.7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eqev5jwm4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_ppeqev5jwm43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presente relatório tratará de um problema de engenharia envolvendo vibrações de elementos estruturais para a disciplina de Vibrações, apresentado no curso de graduação da Universidade Federal do ABC e ministrado pelo professor Marcelo Araujo. Dito isto, a atividade tratará sobre o Trem de Pouso e será descrito o problema de engenharia envolvida sobre o tema mencionado com o realce das características dinâmicas, bem como a escolha das variáveis para o desenvolvimento das expressões e a validação/conclusão sobre o comportamento do problema.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palavras-chave:</w:t>
      </w:r>
      <w:r w:rsidDel="00000000" w:rsidR="00000000" w:rsidRPr="00000000">
        <w:rPr>
          <w:rtl w:val="0"/>
        </w:rPr>
        <w:t xml:space="preserve"> vibrações, trem de pouso, amortecimento, suspensão, aviação, estruturas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pc1ewsyb41s8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Pode-se dizer que os trens de pouso são um componente essencial de uma aeronave porque devem ser capazes de suportar todo o peso da aeronave em casos de impactos fortes, como em aterrissagem. Em termos de construção, existem duas formas principais: convencional, em que existem dois trens principais e o terceiro está logo abaixo da empenagem (como em aeronaves mais antigas) e triciclo, em que também existem dois trens principais, mas o terceiro está localizado abaixo do nariz da aeronave (como em aeronaves comerciais modernas). Além disso, existem diferentes formas de operação dos trens: fixo, em que o trem não se move ao longo do voo, retrátil, em que ele recolhe parcialmente e, por último, escamoteável, em que ele recolhe e fica alojado dentro da fuselagem da aeronave.</w:t>
      </w:r>
    </w:p>
    <w:p w:rsidR="00000000" w:rsidDel="00000000" w:rsidP="00000000" w:rsidRDefault="00000000" w:rsidRPr="00000000" w14:paraId="0000004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mencionado anteriormente, os trens devem ser dimensionados de tal maneira que eles suportem as cargas de decolagem e aterrissagem. Logo, um possível problema que pode surgir é uma vibração logo após o toque em pouso. Esse será o estudo desenvolvido pelo grupo e apresentado ao longo do documento a seguir.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both"/>
        <w:rPr/>
      </w:pPr>
      <w:bookmarkStart w:colFirst="0" w:colLast="0" w:name="_3vlmk0pox40y" w:id="1"/>
      <w:bookmarkEnd w:id="1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6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solicitado para a disciplina é realizar a modelagem matemática de problemas de engenharia envolvendo vibrações de elementos estruturais. Para analisar o problema de vibração, considerou-se um oscilador mecânico, ou seja, um sistema massa-mola-amortecedor, visto que representa um conceito aplicável a várias situações, desde suspensão de veículos, mesas vibratórias, análises de vibração em estruturas e componentes mecânicos, vibrações de moléculas e dentre outros contextos. Portanto, o sistema do trem de pouso pode ser representado pelo esquema abaixo: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3170767</wp:posOffset>
            </wp:positionH>
            <wp:positionV relativeFrom="paragraph">
              <wp:posOffset>1673225</wp:posOffset>
            </wp:positionV>
            <wp:extent cx="2009775" cy="199072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605367</wp:posOffset>
            </wp:positionH>
            <wp:positionV relativeFrom="paragraph">
              <wp:posOffset>79375</wp:posOffset>
            </wp:positionV>
            <wp:extent cx="1659726" cy="1614574"/>
            <wp:effectExtent b="0" l="0" r="0" t="0"/>
            <wp:wrapSquare wrapText="bothSides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726" cy="1614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o esquema, toma-se as seguintes variáveis importantes para a análise: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f(t) = Força motora;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 = Massa;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 = constante elástica;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 = constante de amortecimento;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y(t) =  Deslocamento a partir da posição de equilíbrio.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as informações iniciais do sistema, aplica-se a Segunda Lei de Newton para uma massa constante:</w:t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 = m.a</m:t>
        </m:r>
      </m:oMath>
      <w:r w:rsidDel="00000000" w:rsidR="00000000" w:rsidRPr="00000000">
        <w:rPr>
          <w:sz w:val="24"/>
          <w:szCs w:val="24"/>
          <w:rtl w:val="0"/>
        </w:rPr>
        <w:t xml:space="preserve"> (forma escalar - está em uma única direção)</w:t>
        <w:tab/>
        <w:t xml:space="preserve">(1)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 considerando F como a força resultante, tem-se que: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 = f(t) - (força elástica) - (força de amortecimento)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8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importante ressaltar que a análise da natureza dessas forças acontece quando a força f(t) promove o movimento para cima, ocasionando uma reação contrária ao momento por meio das forças da mola e do amortecedor. Assim, será analisado nos seguintes subitens cada força utilizada (2).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jc w:val="both"/>
        <w:rPr/>
      </w:pPr>
      <w:bookmarkStart w:colFirst="0" w:colLast="0" w:name="_yzq6577h4mlp" w:id="2"/>
      <w:bookmarkEnd w:id="2"/>
      <w:r w:rsidDel="00000000" w:rsidR="00000000" w:rsidRPr="00000000">
        <w:rPr>
          <w:rtl w:val="0"/>
        </w:rPr>
        <w:t xml:space="preserve">2.1 - Força Elástica da Mola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  <w:t xml:space="preserve">Pela Lei de Hooke, tem-se que a força é proporcional à deformação da mola. Dado que a deformação da mola é igual ao valor de y(t), toma-se: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mola</m:t>
            </m:r>
          </m:sub>
        </m:sSub>
        <m:r>
          <w:rPr/>
          <m:t xml:space="preserve"> = k.y</m:t>
        </m:r>
      </m:oMath>
      <w:r w:rsidDel="00000000" w:rsidR="00000000" w:rsidRPr="00000000">
        <w:rPr>
          <w:rtl w:val="0"/>
        </w:rPr>
        <w:tab/>
        <w:tab/>
        <w:t xml:space="preserve">(3)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xhb3x34hhclo" w:id="3"/>
      <w:bookmarkEnd w:id="3"/>
      <w:r w:rsidDel="00000000" w:rsidR="00000000" w:rsidRPr="00000000">
        <w:rPr>
          <w:rtl w:val="0"/>
        </w:rPr>
        <w:t xml:space="preserve">2.2 - Força de Amortecimento</w:t>
      </w:r>
    </w:p>
    <w:p w:rsidR="00000000" w:rsidDel="00000000" w:rsidP="00000000" w:rsidRDefault="00000000" w:rsidRPr="00000000" w14:paraId="0000008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amortecimento em si trata-se no conceito de força viscosa que surge na transferência de um fluido entre duas câmaras dentro do amortecedor. Sendo assim, a força viscosa é proporcional à velocidade ao quadrado, entretanto, essa condição ocasionaria uma não linearidade e, assim, inviabilizaria a solução analítica da equação diferencial em questão. Portanto, será considerado uma força proporcional a velocidade, demonstrado na equação abaixo.</w:t>
      </w:r>
    </w:p>
    <w:p w:rsidR="00000000" w:rsidDel="00000000" w:rsidP="00000000" w:rsidRDefault="00000000" w:rsidRPr="00000000" w14:paraId="0000008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amort.</m:t>
            </m:r>
          </m:sub>
        </m:sSub>
        <m:r>
          <w:rPr>
            <w:sz w:val="24"/>
            <w:szCs w:val="24"/>
          </w:rPr>
          <m:t xml:space="preserve">= b.v</m:t>
        </m:r>
      </m:oMath>
      <w:r w:rsidDel="00000000" w:rsidR="00000000" w:rsidRPr="00000000">
        <w:rPr>
          <w:sz w:val="24"/>
          <w:szCs w:val="24"/>
          <w:rtl w:val="0"/>
        </w:rPr>
        <w:tab/>
        <w:tab/>
        <w:t xml:space="preserve">(4)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Portanto, dada as expressões das forças usadas em questão, tem-se que: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 = m.a    →    m.a = f(t) - k.y - b.v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m.a + b.v + k.y = f(t)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(5)</w:t>
      </w:r>
    </w:p>
    <w:p w:rsidR="00000000" w:rsidDel="00000000" w:rsidP="00000000" w:rsidRDefault="00000000" w:rsidRPr="00000000" w14:paraId="0000009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Como: </w:t>
      </w:r>
      <m:oMath>
        <m:r>
          <w:rPr>
            <w:sz w:val="24"/>
            <w:szCs w:val="24"/>
          </w:rPr>
          <m:t xml:space="preserve">a = 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d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y</m:t>
            </m:r>
          </m:num>
          <m:den>
            <m:r>
              <w:rPr>
                <w:sz w:val="24"/>
                <w:szCs w:val="24"/>
              </w:rPr>
              <m:t xml:space="preserve">d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;     v=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dy</m:t>
            </m:r>
          </m:num>
          <m:den>
            <m:r>
              <w:rPr>
                <w:sz w:val="24"/>
                <w:szCs w:val="24"/>
              </w:rPr>
              <m:t xml:space="preserve">dt</m:t>
            </m:r>
          </m:den>
        </m:f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, a equação 4 resulta-se em: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m.y'' + b.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y'</m:t>
            </m:r>
          </m:e>
          <m:sup>
            <m:r>
              <w:rPr>
                <w:sz w:val="24"/>
                <w:szCs w:val="24"/>
              </w:rPr>
              <m:t xml:space="preserve"> </m:t>
            </m:r>
          </m:sup>
        </m:sSup>
        <m:r>
          <w:rPr>
            <w:sz w:val="24"/>
            <w:szCs w:val="24"/>
          </w:rPr>
          <m:t xml:space="preserve">+ k.y = f(t)</m:t>
        </m:r>
      </m:oMath>
      <w:r w:rsidDel="00000000" w:rsidR="00000000" w:rsidRPr="00000000">
        <w:rPr>
          <w:sz w:val="24"/>
          <w:szCs w:val="24"/>
          <w:rtl w:val="0"/>
        </w:rPr>
        <w:tab/>
        <w:tab/>
        <w:t xml:space="preserve">(6)</w:t>
      </w:r>
    </w:p>
    <w:p w:rsidR="00000000" w:rsidDel="00000000" w:rsidP="00000000" w:rsidRDefault="00000000" w:rsidRPr="00000000" w14:paraId="0000009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4"/>
          <w:szCs w:val="24"/>
        </w:rPr>
      </w:pPr>
      <m:oMath/>
      <w:r w:rsidDel="00000000" w:rsidR="00000000" w:rsidRPr="00000000">
        <w:rPr>
          <w:sz w:val="24"/>
          <w:szCs w:val="24"/>
          <w:rtl w:val="0"/>
        </w:rPr>
        <w:t xml:space="preserve">ou, escrevendo de outra forma: </w:t>
      </w:r>
      <m:oMath>
        <m:r>
          <w:rPr>
            <w:sz w:val="24"/>
            <w:szCs w:val="24"/>
          </w:rPr>
          <m:t xml:space="preserve">y'' + 2</m:t>
        </m:r>
        <m:r>
          <w:rPr>
            <w:sz w:val="24"/>
            <w:szCs w:val="24"/>
          </w:rPr>
          <m:t>ξ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y' +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ω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y = 0</m:t>
        </m:r>
      </m:oMath>
      <w:r w:rsidDel="00000000" w:rsidR="00000000" w:rsidRPr="00000000">
        <w:rPr>
          <w:sz w:val="24"/>
          <w:szCs w:val="24"/>
          <w:rtl w:val="0"/>
        </w:rPr>
        <w:tab/>
        <w:tab/>
        <w:t xml:space="preserve">(7)</w:t>
      </w:r>
    </w:p>
    <w:p w:rsidR="00000000" w:rsidDel="00000000" w:rsidP="00000000" w:rsidRDefault="00000000" w:rsidRPr="00000000" w14:paraId="0000009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Sendo a (5) uma equação diferencial linear de segunda ordem com coeficiente constante e a sua solução é a soma de duas soluções: homogênea e particular. 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y(t)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h</m:t>
            </m:r>
          </m:sub>
        </m:sSub>
        <m:r>
          <w:rPr>
            <w:sz w:val="24"/>
            <w:szCs w:val="24"/>
          </w:rPr>
          <m:t xml:space="preserve">(t) 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(t)</m:t>
        </m:r>
      </m:oMath>
      <w:r w:rsidDel="00000000" w:rsidR="00000000" w:rsidRPr="00000000">
        <w:rPr>
          <w:sz w:val="24"/>
          <w:szCs w:val="24"/>
          <w:rtl w:val="0"/>
        </w:rPr>
        <w:tab/>
        <w:tab/>
        <w:t xml:space="preserve">(8) 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Tomando a (5) igual a zero, tem-se uma EDO homogênea que resulta-se da seguinte maneira: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m.</m:t>
        </m:r>
        <m:r>
          <w:rPr>
            <w:sz w:val="24"/>
            <w:szCs w:val="24"/>
          </w:rPr>
          <m:t>λ</m:t>
        </m:r>
        <m:r>
          <w:rPr>
            <w:sz w:val="24"/>
            <w:szCs w:val="24"/>
          </w:rPr>
          <m:t xml:space="preserve">'' + b.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λ</m:t>
            </m:r>
            <m:r>
              <w:rPr>
                <w:sz w:val="24"/>
                <w:szCs w:val="24"/>
              </w:rPr>
              <m:t xml:space="preserve">'</m:t>
            </m:r>
          </m:e>
          <m:sup>
            <m:r>
              <w:rPr>
                <w:sz w:val="24"/>
                <w:szCs w:val="24"/>
              </w:rPr>
              <m:t xml:space="preserve"> </m:t>
            </m:r>
          </m:sup>
        </m:sSup>
        <m:r>
          <w:rPr>
            <w:sz w:val="24"/>
            <w:szCs w:val="24"/>
          </w:rPr>
          <m:t xml:space="preserve">+ k.</m:t>
        </m:r>
        <m:r>
          <w:rPr>
            <w:sz w:val="24"/>
            <w:szCs w:val="24"/>
          </w:rPr>
          <m:t>λ</m:t>
        </m:r>
        <m:r>
          <w:rPr>
            <w:sz w:val="24"/>
            <w:szCs w:val="24"/>
          </w:rPr>
          <m:t xml:space="preserve"> = 0 - equação característica 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(9)</w:t>
      </w:r>
    </w:p>
    <w:p w:rsidR="00000000" w:rsidDel="00000000" w:rsidP="00000000" w:rsidRDefault="00000000" w:rsidRPr="00000000" w14:paraId="000000A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Cuja solução, através do Bhaskara, é: </w:t>
      </w:r>
      <m:oMath>
        <m:r>
          <m:t>λ</m:t>
        </m:r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-b </m:t>
            </m:r>
            <m:r>
              <w:rPr>
                <w:sz w:val="24"/>
                <w:szCs w:val="24"/>
              </w:rPr>
              <m:t>±</m:t>
            </m:r>
            <m:r>
              <w:rPr>
                <w:sz w:val="24"/>
                <w:szCs w:val="24"/>
              </w:rPr>
              <m:t xml:space="preserve"> </m:t>
            </m:r>
            <m:rad>
              <m:radPr>
                <m:degHide m:val="1"/>
                <m:ctrlPr>
                  <w:rPr>
                    <w:sz w:val="24"/>
                    <w:szCs w:val="24"/>
                  </w:rPr>
                </m:ctrlPr>
              </m:radPr>
              <m:e>
                <m:sSup>
                  <m:sSupPr>
                    <m:ctrlPr>
                      <w:rPr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sz w:val="24"/>
                        <w:szCs w:val="24"/>
                      </w:rPr>
                      <m:t xml:space="preserve">b</m:t>
                    </m:r>
                  </m:e>
                  <m:sup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sz w:val="24"/>
                    <w:szCs w:val="24"/>
                  </w:rPr>
                  <m:t xml:space="preserve"> - 4.m.k</m:t>
                </m:r>
              </m:e>
            </m:rad>
          </m:num>
          <m:den>
            <m:r>
              <w:rPr>
                <w:sz w:val="24"/>
                <w:szCs w:val="24"/>
              </w:rPr>
              <m:t xml:space="preserve">2m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ab/>
        <w:tab/>
        <w:t xml:space="preserve">(10)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do ponto de vista da mecânica, temos que o termo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b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- 4.m.k</m:t>
        </m:r>
      </m:oMath>
      <w:r w:rsidDel="00000000" w:rsidR="00000000" w:rsidRPr="00000000">
        <w:rPr>
          <w:sz w:val="24"/>
          <w:szCs w:val="24"/>
          <w:rtl w:val="0"/>
        </w:rPr>
        <w:t xml:space="preserve"> origina 3 tipos de condições: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 - 4.m.k &gt; 0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Condição superamortecida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 - 4.m.k = 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Condição criticamente amortecida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 - 4.m.k &lt; 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Condição subamortecida</w:t>
            </w:r>
          </w:p>
        </w:tc>
      </w:tr>
    </w:tbl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será adotado o trem de pouso como um modelo com um grau de liberdade, possuindo 3 tipos de carregamentos, conforme esquematizado pela figura abaixo</w:t>
      </w:r>
    </w:p>
    <w:p w:rsidR="00000000" w:rsidDel="00000000" w:rsidP="00000000" w:rsidRDefault="00000000" w:rsidRPr="00000000" w14:paraId="000000B0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758632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32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 -  Tipos de carregamento</w:t>
      </w:r>
    </w:p>
    <w:p w:rsidR="00000000" w:rsidDel="00000000" w:rsidP="00000000" w:rsidRDefault="00000000" w:rsidRPr="00000000" w14:paraId="000000B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Vale-se ressaltar que o problema será modelado com base em aeronaves comercialmente disponíveis, de modo que é possível obter a massa e estimar os valores para a constante elástica e coeficiente de amortecimento.</w:t>
      </w:r>
    </w:p>
    <w:p w:rsidR="00000000" w:rsidDel="00000000" w:rsidP="00000000" w:rsidRDefault="00000000" w:rsidRPr="00000000" w14:paraId="000000B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jc w:val="both"/>
        <w:rPr/>
      </w:pPr>
      <w:bookmarkStart w:colFirst="0" w:colLast="0" w:name="_7vv2ghca6tds" w:id="4"/>
      <w:bookmarkEnd w:id="4"/>
      <w:r w:rsidDel="00000000" w:rsidR="00000000" w:rsidRPr="00000000">
        <w:rPr>
          <w:rtl w:val="0"/>
        </w:rPr>
        <w:t xml:space="preserve">3. Variáveis de Projeto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problema em questão, serão adotados os seguintes valores para os parâmetros do trem de pouso: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massa da aeronave;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constante elástica do trem de pouso;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coeficiente</w:t>
      </w:r>
      <w:r w:rsidDel="00000000" w:rsidR="00000000" w:rsidRPr="00000000">
        <w:rPr>
          <w:sz w:val="24"/>
          <w:szCs w:val="24"/>
          <w:rtl w:val="0"/>
        </w:rPr>
        <w:t xml:space="preserve"> de amortecimento da aeronave.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partir desses valores iniciais, a primeira parte do seminário consistirá apenas nas hipóteses para o problema em questão. Na próxima parte, será realizado os cálculos e suas devidas observações para cada cenário proposto pelo grupo.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jc w:val="both"/>
        <w:rPr/>
      </w:pPr>
      <w:bookmarkStart w:colFirst="0" w:colLast="0" w:name="_ppeqev5jwm43" w:id="5"/>
      <w:bookmarkEnd w:id="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Referências Bibliográficas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[1]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Slides - Vibrações - Aula 02.pdf</w:t>
        </w:r>
      </w:hyperlink>
      <w:r w:rsidDel="00000000" w:rsidR="00000000" w:rsidRPr="00000000">
        <w:rPr>
          <w:rtl w:val="0"/>
        </w:rPr>
        <w:t xml:space="preserve">. Acesso em: 20/10/22.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[2]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https://www.sciencedirect.com/topics/engineering/landing-gear</w:t>
        </w:r>
      </w:hyperlink>
      <w:r w:rsidDel="00000000" w:rsidR="00000000" w:rsidRPr="00000000">
        <w:rPr>
          <w:rtl w:val="0"/>
        </w:rPr>
        <w:t xml:space="preserve">. Acesso em: 20/10/22.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topics/engineering/landing-gear" TargetMode="External"/><Relationship Id="rId10" Type="http://schemas.openxmlformats.org/officeDocument/2006/relationships/hyperlink" Target="https://drive.google.com/file/d/1vGYkKyEUn2FKzMe9NT2N53Ow4QtlSBuP/view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