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55  ·  BLOCO 7  ·  CULTURA CORPORATIVA E DIVERSIDADE</w:t>
            </w:r>
            <w:r>
              <w:rPr>
                <w:rFonts w:ascii="Calibri" w:cs="Calibri" w:eastAsia="Calibri" w:hAnsi="Calibri"/>
                <w:i/>
                <w:iCs/>
                <w:color w:val="5F87A3"/>
                <w:sz w:val="14"/>
                <w:szCs w:val="14"/>
              </w:rPr>
              <w:br/>
              <w:t xml:space="preserve">THEME 55 · BLOCK 7 · CORPORATE CULTURE AND DIVERSITY</w:t>
            </w:r>
          </w:p>
          <w:p>
            <w:pPr>
              <w:spacing w:after="60"/>
            </w:pPr>
            <w:r>
              <w:rPr>
                <w:rFonts w:ascii="Calibri" w:cs="Calibri" w:eastAsia="Calibri" w:hAnsi="Calibri"/>
                <w:b/>
                <w:bCs/>
                <w:color w:val="FFFFFF"/>
                <w:sz w:val="38"/>
                <w:szCs w:val="38"/>
              </w:rPr>
              <w:t xml:space="preserve">Adapting Communication Style to Different Cultures</w:t>
            </w:r>
          </w:p>
          <w:p>
            <w:r>
              <w:rPr>
                <w:rFonts w:ascii="Calibri" w:cs="Calibri" w:eastAsia="Calibri" w:hAnsi="Calibri"/>
                <w:i/>
                <w:iCs/>
                <w:color w:val="C9D6E3"/>
                <w:sz w:val="22"/>
                <w:szCs w:val="22"/>
              </w:rPr>
              <w:t xml:space="preserve">Adaptando o estilo de comunicação a diferentes culturas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Ajustar seu estilo de comunicação conforme a cultura do interlocutor é uma habilidade avançada de inglês profissional. Este tema treina a linguagem de calibrar tom, diretividade e formalidade.</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communication style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estilo de comunicação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communication style shifts depending on the audience.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high-context / low-context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alto contexto / baixo contexto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Some cultures are more high-context, a lot is left unsaid.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directness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diretividade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Directness is valued much more in some cultures than others.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read between the lines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ler nas entrelinhas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You have to read between the lines more in high-context cultures.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tom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adjust my tone quite a bit depending on who I'm talking to.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soften (a message)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suavizar (uma mensagem)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tend to soften direct feedback more with some audiences.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cultural nuance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nuance cultural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There's a cultural nuance here that's easy to miss.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small talk norms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normas de conversa fiada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Small talk norms vary a lot, some cultures skip it almost entirely.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formality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formalidade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level of formality expected here surprised me at first.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adjust register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ajustar o registro (formal/informal)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adjust my register significantly between clients and close colleagues.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nonverbal cues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sinais não-verbais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Nonverbal cues can mean very different things across cultures.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calibrate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calibrar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calibrate my directness based on the room.</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Clique no link abaixo para ouvir e repita em voz alta.</w:t>
      </w:r>
    </w:p>
    <w:p>
      <w:pPr>
        <w:spacing w:after="140" w:before="20"/>
      </w:pPr>
      <w:hyperlink w:history="1" r:id="rIddgqlfcrh5bh4ljcpbka6d">
        <w:r>
          <w:rPr>
            <w:rFonts w:ascii="Calibri" w:cs="Calibri" w:eastAsia="Calibri" w:hAnsi="Calibri"/>
            <w:b/>
            <w:bCs/>
            <w:color w:val="1B3B57"/>
            <w:sz w:val="20"/>
            <w:szCs w:val="20"/>
            <w:u w:val="single"/>
          </w:rPr>
          <w:t xml:space="preserve">▶ Ouvir o vocabulário deste tema</w:t>
        </w:r>
      </w:hyperlink>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"There's No Single Correct Communication Style"</w:t>
      </w:r>
    </w:p>
    <w:p>
      <w:pPr>
        <w:spacing w:after="120" w:line="276"/>
      </w:pPr>
      <w:r>
        <w:rPr>
          <w:rFonts w:ascii="Calibri" w:cs="Calibri" w:eastAsia="Calibri" w:hAnsi="Calibri"/>
          <w:b w:val="false"/>
          <w:bCs w:val="false"/>
          <w:i w:val="false"/>
          <w:iCs w:val="false"/>
          <w:color w:val="444444"/>
          <w:sz w:val="21"/>
          <w:szCs w:val="21"/>
        </w:rPr>
        <w:t xml:space="preserve">One useful distinction in this topic is between high-context and low-context communication: low-context cultures tend to say things explicitly, while high-context cultures rely more on shared understanding, tone, and what's left unsaid. Neither is better, but confusion happens when someone expects the other style.</w:t>
      </w:r>
    </w:p>
    <w:p>
      <w:pPr>
        <w:spacing w:after="120" w:line="276"/>
      </w:pPr>
      <w:r>
        <w:rPr>
          <w:rFonts w:ascii="Calibri" w:cs="Calibri" w:eastAsia="Calibri" w:hAnsi="Calibri"/>
          <w:b w:val="false"/>
          <w:bCs w:val="false"/>
          <w:i w:val="false"/>
          <w:iCs w:val="false"/>
          <w:color w:val="444444"/>
          <w:sz w:val="21"/>
          <w:szCs w:val="21"/>
        </w:rPr>
        <w:t xml:space="preserve">In English, describing this adaptation sounds like calibration, not compromise of identity: "I tend to be pretty direct by default, but I've learned to soften feedback more and read between the lines more with teams that communicate indirectly."</w:t>
      </w:r>
    </w:p>
    <w:p>
      <w:pPr>
        <w:spacing w:after="120" w:line="276"/>
      </w:pPr>
      <w:r>
        <w:rPr>
          <w:rFonts w:ascii="Calibri" w:cs="Calibri" w:eastAsia="Calibri" w:hAnsi="Calibri"/>
          <w:b w:val="false"/>
          <w:bCs w:val="false"/>
          <w:i w:val="false"/>
          <w:iCs w:val="false"/>
          <w:color w:val="444444"/>
          <w:sz w:val="21"/>
          <w:szCs w:val="21"/>
        </w:rPr>
        <w:t xml:space="preserve">Formality and small talk norms are two of the most commonly misjudged areas, assuming everyone wants the same amount of warm-up before business, or the same level of formality in email, is a frequent source of unintended friction on international teams.</w:t>
      </w:r>
    </w:p>
    <w:p>
      <w:pPr>
        <w:spacing w:after="120" w:line="276"/>
      </w:pPr>
      <w:r>
        <w:rPr>
          <w:rFonts w:ascii="Calibri" w:cs="Calibri" w:eastAsia="Calibri" w:hAnsi="Calibri"/>
          <w:b w:val="false"/>
          <w:bCs w:val="false"/>
          <w:i/>
          <w:iCs/>
          <w:color w:val="444444"/>
          <w:sz w:val="21"/>
          <w:szCs w:val="21"/>
        </w:rPr>
        <w:t xml:space="preserve">Áudio com a narração deste texto. Ouça acompanhando a leitura, depois sem olhar para o texto.</w:t>
      </w:r>
    </w:p>
    <w:p>
      <w:pPr>
        <w:spacing w:after="140" w:before="20"/>
      </w:pPr>
      <w:hyperlink w:history="1" r:id="rIdx6u-fig_24h7vogx4qcnl">
        <w:r>
          <w:rPr>
            <w:rFonts w:ascii="Calibri" w:cs="Calibri" w:eastAsia="Calibri" w:hAnsi="Calibri"/>
            <w:b/>
            <w:bCs/>
            <w:color w:val="1B3B57"/>
            <w:sz w:val="20"/>
            <w:szCs w:val="20"/>
            <w:u w:val="single"/>
          </w:rPr>
          <w:t xml:space="preserve">▶ Ouvir a leitura deste tema</w:t>
        </w:r>
      </w:hyperlink>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com o roteiro abaixo. Primeiro sem ler, depois acompanhando o texto.</w:t>
      </w:r>
    </w:p>
    <w:p>
      <w:pPr>
        <w:spacing w:after="140" w:before="20"/>
      </w:pPr>
      <w:hyperlink w:history="1" r:id="rIdzdxyu32c-vzdylnq5imlb">
        <w:r>
          <w:rPr>
            <w:rFonts w:ascii="Calibri" w:cs="Calibri" w:eastAsia="Calibri" w:hAnsi="Calibri"/>
            <w:b/>
            <w:bCs/>
            <w:color w:val="1B3B57"/>
            <w:sz w:val="20"/>
            <w:szCs w:val="20"/>
            <w:u w:val="single"/>
          </w:rPr>
          <w:t xml:space="preserve">▶ Ouvir o diálogo deste tema</w:t>
        </w:r>
      </w:hyperlink>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"You seem more formal in emails with the Tokyo team than with the New York one."</w:t>
            </w:r>
          </w:p>
          <w:p>
            <w:pPr>
              <w:spacing w:after="40"/>
            </w:pPr>
            <w:r>
              <w:rPr>
                <w:rFonts w:ascii="Calibri" w:cs="Calibri" w:eastAsia="Calibri" w:hAnsi="Calibri"/>
                <w:color w:val="444444"/>
                <w:sz w:val="20"/>
                <w:szCs w:val="20"/>
              </w:rPr>
              <w:t xml:space="preserve">"Yeah, I try to calibrate based on the audience, more formal register and less direct feedback with Tokyo, more casual and direct with New York. It's less about being different people, more about reading the room."</w:t>
            </w:r>
          </w:p>
        </w:tc>
      </w:tr>
    </w:tbl>
    <w:p>
      <w:pPr>
        <w:spacing w:after="120" w:line="276"/>
      </w:pPr>
      <w:r>
        <w:rPr>
          <w:rFonts w:ascii="Calibri" w:cs="Calibri" w:eastAsia="Calibri" w:hAnsi="Calibri"/>
          <w:b w:val="false"/>
          <w:bCs w:val="false"/>
          <w:i w:val="false"/>
          <w:iCs w:val="false"/>
          <w:color w:val="444444"/>
          <w:sz w:val="21"/>
          <w:szCs w:val="21"/>
        </w:rPr>
        <w:t xml:space="preserve">Note o uso de "calibrate" e "reading the room", expressões-chave para esse tipo de adaptação consciente.</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How does your communication style change depending on who you're talking to?</w:t>
      </w:r>
    </w:p>
    <w:p>
      <w:pPr>
        <w:pStyle w:val="ListParagraph"/>
        <w:numPr>
          <w:ilvl w:val="0"/>
          <w:numId w:val="2"/>
        </w:numPr>
        <w:spacing w:after="100" w:line="264"/>
      </w:pPr>
      <w:r>
        <w:rPr>
          <w:rFonts w:ascii="Calibri" w:cs="Calibri" w:eastAsia="Calibri" w:hAnsi="Calibri"/>
          <w:color w:val="13293D"/>
          <w:sz w:val="21"/>
          <w:szCs w:val="21"/>
        </w:rPr>
        <w:t xml:space="preserve">Describe a time you had to soften or sharpen your directness for a specific audience.</w:t>
      </w:r>
    </w:p>
    <w:p>
      <w:pPr>
        <w:pStyle w:val="ListParagraph"/>
        <w:numPr>
          <w:ilvl w:val="0"/>
          <w:numId w:val="2"/>
        </w:numPr>
        <w:spacing w:after="100" w:line="264"/>
      </w:pPr>
      <w:r>
        <w:rPr>
          <w:rFonts w:ascii="Calibri" w:cs="Calibri" w:eastAsia="Calibri" w:hAnsi="Calibri"/>
          <w:color w:val="13293D"/>
          <w:sz w:val="21"/>
          <w:szCs w:val="21"/>
        </w:rPr>
        <w:t xml:space="preserve">What's a cultural nuance in communication you've had to learn the hard way?</w:t>
      </w:r>
    </w:p>
    <w:p>
      <w:pPr>
        <w:pStyle w:val="ListParagraph"/>
        <w:numPr>
          <w:ilvl w:val="0"/>
          <w:numId w:val="2"/>
        </w:numPr>
        <w:spacing w:after="100" w:line="264"/>
      </w:pPr>
      <w:r>
        <w:rPr>
          <w:rFonts w:ascii="Calibri" w:cs="Calibri" w:eastAsia="Calibri" w:hAnsi="Calibri"/>
          <w:color w:val="13293D"/>
          <w:sz w:val="21"/>
          <w:szCs w:val="21"/>
        </w:rPr>
        <w:t xml:space="preserve">How do you read between the lines with someone from a more high-context culture?</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Descrever ajustes de comunicação depende de comparativos e de estruturas condicionais baseadas no interlocutor.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Comparativo
(mais/menos direto)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more direct with close colleagues than with new clients.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comparar seu comportamento em diferentes contextos.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depending on who I'm talking 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tone changes depending on who I'm talking to.</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indicar que um comportamento varia conforme o interlocutor.</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 try to calibrate...
based on...</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calibrate my directness based on the room.</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natural para descrever ajuste consciente de comportamento.</w:t>
            </w:r>
          </w:p>
        </w:tc>
      </w:tr>
    </w:tbl>
    <w:p>
      <w:pPr>
        <w:spacing w:after="120" w:line="276"/>
      </w:pPr>
      <w:r>
        <w:rPr>
          <w:rFonts w:ascii="Calibri" w:cs="Calibri" w:eastAsia="Calibri" w:hAnsi="Calibri"/>
          <w:b w:val="false"/>
          <w:bCs w:val="false"/>
          <w:i w:val="false"/>
          <w:iCs w:val="false"/>
          <w:color w:val="444444"/>
          <w:sz w:val="21"/>
          <w:szCs w:val="21"/>
        </w:rPr>
        <w:t xml:space="preserve">Dica prática: "reading the room" é uma expressão idiomática muito útil para descrever a habilidade de perceber o tom certo antes de falar, funciona bem em qualquer contexto de adaptação cultural.</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How does your communication style change depending on who you're talking to?</w:t>
      </w:r>
    </w:p>
    <w:p>
      <w:pPr>
        <w:pStyle w:val="ListParagraph"/>
        <w:numPr>
          <w:ilvl w:val="0"/>
          <w:numId w:val="2"/>
        </w:numPr>
        <w:spacing w:after="100" w:line="264"/>
      </w:pPr>
      <w:r>
        <w:rPr>
          <w:rFonts w:ascii="Calibri" w:cs="Calibri" w:eastAsia="Calibri" w:hAnsi="Calibri"/>
          <w:color w:val="13293D"/>
          <w:sz w:val="21"/>
          <w:szCs w:val="21"/>
        </w:rPr>
        <w:t xml:space="preserve">Describe a time you had to soften your directness for a specific audience.</w:t>
      </w:r>
    </w:p>
    <w:p>
      <w:pPr>
        <w:pStyle w:val="ListParagraph"/>
        <w:numPr>
          <w:ilvl w:val="0"/>
          <w:numId w:val="2"/>
        </w:numPr>
        <w:spacing w:after="100" w:line="264"/>
      </w:pPr>
      <w:r>
        <w:rPr>
          <w:rFonts w:ascii="Calibri" w:cs="Calibri" w:eastAsia="Calibri" w:hAnsi="Calibri"/>
          <w:color w:val="13293D"/>
          <w:sz w:val="21"/>
          <w:szCs w:val="21"/>
        </w:rPr>
        <w:t xml:space="preserve">What's a cultural nuance in communication you learned the hard way?</w:t>
      </w:r>
    </w:p>
    <w:p>
      <w:pPr>
        <w:pStyle w:val="ListParagraph"/>
        <w:numPr>
          <w:ilvl w:val="0"/>
          <w:numId w:val="2"/>
        </w:numPr>
        <w:spacing w:after="100" w:line="264"/>
      </w:pPr>
      <w:r>
        <w:rPr>
          <w:rFonts w:ascii="Calibri" w:cs="Calibri" w:eastAsia="Calibri" w:hAnsi="Calibri"/>
          <w:color w:val="13293D"/>
          <w:sz w:val="21"/>
          <w:szCs w:val="21"/>
        </w:rPr>
        <w:t xml:space="preserve">How do you read between the lines with someone from a high-context culture?</w:t>
      </w:r>
    </w:p>
    <w:p>
      <w:pPr>
        <w:pStyle w:val="ListParagraph"/>
        <w:numPr>
          <w:ilvl w:val="0"/>
          <w:numId w:val="2"/>
        </w:numPr>
        <w:spacing w:after="100" w:line="264"/>
      </w:pPr>
      <w:r>
        <w:rPr>
          <w:rFonts w:ascii="Calibri" w:cs="Calibri" w:eastAsia="Calibri" w:hAnsi="Calibri"/>
          <w:color w:val="13293D"/>
          <w:sz w:val="21"/>
          <w:szCs w:val="21"/>
        </w:rPr>
        <w:t xml:space="preserve">What's harder for you: adjusting your formality up or down?</w:t>
      </w:r>
    </w:p>
    <w:p>
      <w:pPr>
        <w:pStyle w:val="ListParagraph"/>
        <w:numPr>
          <w:ilvl w:val="0"/>
          <w:numId w:val="2"/>
        </w:numPr>
        <w:spacing w:after="100" w:line="264"/>
      </w:pPr>
      <w:r>
        <w:rPr>
          <w:rFonts w:ascii="Calibri" w:cs="Calibri" w:eastAsia="Calibri" w:hAnsi="Calibri"/>
          <w:color w:val="13293D"/>
          <w:sz w:val="21"/>
          <w:szCs w:val="21"/>
        </w:rPr>
        <w:t xml:space="preserve">How do small talk norms differ between the cultures you've worked with?</w:t>
      </w:r>
    </w:p>
    <w:p>
      <w:pPr>
        <w:pStyle w:val="ListParagraph"/>
        <w:numPr>
          <w:ilvl w:val="0"/>
          <w:numId w:val="2"/>
        </w:numPr>
        <w:spacing w:after="100" w:line="264"/>
      </w:pPr>
      <w:r>
        <w:rPr>
          <w:rFonts w:ascii="Calibri" w:cs="Calibri" w:eastAsia="Calibri" w:hAnsi="Calibri"/>
          <w:color w:val="13293D"/>
          <w:sz w:val="21"/>
          <w:szCs w:val="21"/>
        </w:rPr>
        <w:t xml:space="preserve">What nonverbal cues have you had to learn to interpret differently across cultures?</w:t>
      </w:r>
    </w:p>
    <w:p>
      <w:pPr>
        <w:pStyle w:val="ListParagraph"/>
        <w:numPr>
          <w:ilvl w:val="0"/>
          <w:numId w:val="2"/>
        </w:numPr>
        <w:spacing w:after="100" w:line="264"/>
      </w:pPr>
      <w:r>
        <w:rPr>
          <w:rFonts w:ascii="Calibri" w:cs="Calibri" w:eastAsia="Calibri" w:hAnsi="Calibri"/>
          <w:color w:val="13293D"/>
          <w:sz w:val="21"/>
          <w:szCs w:val="21"/>
        </w:rPr>
        <w:t xml:space="preserve">How do you calibrate your tone in written communication versus spoken conversation?</w:t>
      </w:r>
    </w:p>
    <w:p>
      <w:pPr>
        <w:pStyle w:val="ListParagraph"/>
        <w:numPr>
          <w:ilvl w:val="0"/>
          <w:numId w:val="2"/>
        </w:numPr>
        <w:spacing w:after="100" w:line="264"/>
      </w:pPr>
      <w:r>
        <w:rPr>
          <w:rFonts w:ascii="Calibri" w:cs="Calibri" w:eastAsia="Calibri" w:hAnsi="Calibri"/>
          <w:color w:val="13293D"/>
          <w:sz w:val="21"/>
          <w:szCs w:val="21"/>
        </w:rPr>
        <w:t xml:space="preserve">What's a communication style mismatch that caused friction on a team you were on?</w:t>
      </w:r>
    </w:p>
    <w:p>
      <w:pPr>
        <w:pStyle w:val="ListParagraph"/>
        <w:numPr>
          <w:ilvl w:val="0"/>
          <w:numId w:val="2"/>
        </w:numPr>
        <w:spacing w:after="100" w:line="264"/>
      </w:pPr>
      <w:r>
        <w:rPr>
          <w:rFonts w:ascii="Calibri" w:cs="Calibri" w:eastAsia="Calibri" w:hAnsi="Calibri"/>
          <w:color w:val="13293D"/>
          <w:sz w:val="21"/>
          <w:szCs w:val="21"/>
        </w:rPr>
        <w:t xml:space="preserve">How has working across cultures changed your default communication style overall?</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"I try to calibrate based on the audience.", para descrever ajuste consciente.</w:t>
      </w:r>
    </w:p>
    <w:p>
      <w:pPr>
        <w:pStyle w:val="ListParagraph"/>
        <w:numPr>
          <w:ilvl w:val="0"/>
          <w:numId w:val="3"/>
        </w:numPr>
        <w:spacing w:after="60"/>
      </w:pPr>
      <w:r>
        <w:rPr>
          <w:rFonts w:ascii="Calibri" w:cs="Calibri" w:eastAsia="Calibri" w:hAnsi="Calibri"/>
          <w:color w:val="444444"/>
          <w:sz w:val="20"/>
          <w:szCs w:val="20"/>
        </w:rPr>
        <w:t xml:space="preserve">"It's more about reading the room.", para explicar adaptação sem perder autenticidade.</w:t>
      </w:r>
    </w:p>
    <w:p>
      <w:pPr>
        <w:pStyle w:val="ListParagraph"/>
        <w:numPr>
          <w:ilvl w:val="0"/>
          <w:numId w:val="3"/>
        </w:numPr>
        <w:spacing w:after="60"/>
      </w:pPr>
      <w:r>
        <w:rPr>
          <w:rFonts w:ascii="Calibri" w:cs="Calibri" w:eastAsia="Calibri" w:hAnsi="Calibri"/>
          <w:color w:val="444444"/>
          <w:sz w:val="20"/>
          <w:szCs w:val="20"/>
        </w:rPr>
        <w:t xml:space="preserve">"You have to read between the lines here.", para culturas de alto contexto.</w:t>
      </w:r>
    </w:p>
    <w:p>
      <w:pPr>
        <w:pStyle w:val="ListParagraph"/>
        <w:numPr>
          <w:ilvl w:val="0"/>
          <w:numId w:val="3"/>
        </w:numPr>
        <w:spacing w:after="60"/>
      </w:pPr>
      <w:r>
        <w:rPr>
          <w:rFonts w:ascii="Calibri" w:cs="Calibri" w:eastAsia="Calibri" w:hAnsi="Calibri"/>
          <w:color w:val="444444"/>
          <w:sz w:val="20"/>
          <w:szCs w:val="20"/>
        </w:rPr>
        <w:t xml:space="preserve">"I tend to soften that a bit with...", para suavizar feedback conforme o público.</w:t>
      </w:r>
    </w:p>
    <w:p>
      <w:pPr>
        <w:spacing w:after="120" w:line="276"/>
      </w:pPr>
      <w:r>
        <w:rPr>
          <w:rFonts w:ascii="Calibri" w:cs="Calibri" w:eastAsia="Calibri" w:hAnsi="Calibri"/>
          <w:b w:val="false"/>
          <w:bCs w:val="false"/>
          <w:i/>
          <w:iCs/>
          <w:color w:val="444444"/>
          <w:sz w:val="21"/>
          <w:szCs w:val="21"/>
        </w:rPr>
        <w:t xml:space="preserve">Áudio com a pronúncia de cada expressão.</w:t>
      </w:r>
    </w:p>
    <w:p>
      <w:pPr>
        <w:spacing w:after="140" w:before="20"/>
      </w:pPr>
      <w:hyperlink w:history="1" r:id="rIdfqdrkvzwrmyvaa0bhwkx6">
        <w:r>
          <w:rPr>
            <w:rFonts w:ascii="Calibri" w:cs="Calibri" w:eastAsia="Calibri" w:hAnsi="Calibri"/>
            <w:b/>
            <w:bCs/>
            <w:color w:val="1B3B57"/>
            <w:sz w:val="20"/>
            <w:szCs w:val="20"/>
            <w:u w:val="single"/>
          </w:rPr>
          <w:t xml:space="preserve">▶ Ouvir as expressões deste tema</w:t>
        </w:r>
      </w:hyperlink>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My ______ shifts depending on the audience.</w:t>
      </w:r>
    </w:p>
    <w:p>
      <w:pPr>
        <w:pStyle w:val="ListParagraph"/>
        <w:numPr>
          <w:ilvl w:val="0"/>
          <w:numId w:val="2"/>
        </w:numPr>
        <w:spacing w:after="100" w:line="264"/>
      </w:pPr>
      <w:r>
        <w:rPr>
          <w:rFonts w:ascii="Calibri" w:cs="Calibri" w:eastAsia="Calibri" w:hAnsi="Calibri"/>
          <w:color w:val="13293D"/>
          <w:sz w:val="21"/>
          <w:szCs w:val="21"/>
        </w:rPr>
        <w:t xml:space="preserve">______ is valued much more in some cultures than others.</w:t>
      </w:r>
    </w:p>
    <w:p>
      <w:pPr>
        <w:pStyle w:val="ListParagraph"/>
        <w:numPr>
          <w:ilvl w:val="0"/>
          <w:numId w:val="2"/>
        </w:numPr>
        <w:spacing w:after="100" w:line="264"/>
      </w:pPr>
      <w:r>
        <w:rPr>
          <w:rFonts w:ascii="Calibri" w:cs="Calibri" w:eastAsia="Calibri" w:hAnsi="Calibri"/>
          <w:color w:val="13293D"/>
          <w:sz w:val="21"/>
          <w:szCs w:val="21"/>
        </w:rPr>
        <w:t xml:space="preserve">You have to ______ more in high-context cultures.</w:t>
      </w:r>
    </w:p>
    <w:p>
      <w:pPr>
        <w:pStyle w:val="ListParagraph"/>
        <w:numPr>
          <w:ilvl w:val="0"/>
          <w:numId w:val="2"/>
        </w:numPr>
        <w:spacing w:after="100" w:line="264"/>
      </w:pPr>
      <w:r>
        <w:rPr>
          <w:rFonts w:ascii="Calibri" w:cs="Calibri" w:eastAsia="Calibri" w:hAnsi="Calibri"/>
          <w:color w:val="13293D"/>
          <w:sz w:val="21"/>
          <w:szCs w:val="21"/>
        </w:rPr>
        <w:t xml:space="preserve">I tend to ______ direct feedback more with some audiences.</w:t>
      </w:r>
    </w:p>
    <w:p>
      <w:pPr>
        <w:pStyle w:val="ListParagraph"/>
        <w:numPr>
          <w:ilvl w:val="0"/>
          <w:numId w:val="2"/>
        </w:numPr>
        <w:spacing w:after="100" w:line="264"/>
      </w:pPr>
      <w:r>
        <w:rPr>
          <w:rFonts w:ascii="Calibri" w:cs="Calibri" w:eastAsia="Calibri" w:hAnsi="Calibri"/>
          <w:color w:val="13293D"/>
          <w:sz w:val="21"/>
          <w:szCs w:val="21"/>
        </w:rPr>
        <w:t xml:space="preserve">I try to ______ my directness based on the room.</w:t>
      </w:r>
    </w:p>
    <w:p>
      <w:pPr>
        <w:spacing w:after="120" w:line="276"/>
      </w:pPr>
      <w:r>
        <w:rPr>
          <w:rFonts w:ascii="Calibri" w:cs="Calibri" w:eastAsia="Calibri" w:hAnsi="Calibri"/>
          <w:b w:val="false"/>
          <w:bCs w:val="false"/>
          <w:i/>
          <w:iCs/>
          <w:color w:val="444444"/>
          <w:sz w:val="21"/>
          <w:szCs w:val="21"/>
        </w:rPr>
        <w:t xml:space="preserve">Gabarito: 1) communication style   2) Directness   3) read between the lines   4) soften   5) calibrate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56.</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7 · Cultura Corporativa e Diversidade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gqlfcrh5bh4ljcpbka6d" Type="http://schemas.openxmlformats.org/officeDocument/2006/relationships/hyperlink" Target="https://raw.githubusercontent.com/lucasmplopess-creator/Claude/claude/ebook-english-speaking-practice-klm091/ebook/audio/tema-55-adapting-communication-style-vocabulario.mp3" TargetMode="External"/><Relationship Id="rIdx6u-fig_24h7vogx4qcnl" Type="http://schemas.openxmlformats.org/officeDocument/2006/relationships/hyperlink" Target="https://raw.githubusercontent.com/lucasmplopess-creator/Claude/claude/ebook-english-speaking-practice-klm091/ebook/audio/tema-55-adapting-communication-style-leitura.mp3" TargetMode="External"/><Relationship Id="rIdzdxyu32c-vzdylnq5imlb" Type="http://schemas.openxmlformats.org/officeDocument/2006/relationships/hyperlink" Target="https://raw.githubusercontent.com/lucasmplopess-creator/Claude/claude/ebook-english-speaking-practice-klm091/ebook/audio/tema-55-adapting-communication-style.mp3" TargetMode="External"/><Relationship Id="rIdfqdrkvzwrmyvaa0bhwkx6" Type="http://schemas.openxmlformats.org/officeDocument/2006/relationships/hyperlink" Target="https://raw.githubusercontent.com/lucasmplopess-creator/Claude/claude/ebook-english-speaking-practice-klm091/ebook/audio/tema-55-adapting-communication-style-expressoes.mp3" TargetMode="External"/><Relationship Id="rId9" Type="http://schemas.openxmlformats.org/officeDocument/2006/relationships/image" Target="media/aded708a1d5d45f7f7c6c3b23b3943cb3636cf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2026-08-03T00:06:16.235Z</dcterms:created>
  <dcterms:modified xsi:type="dcterms:W3CDTF">2026-08-03T00:06:16.235Z</dcterms:modified>
</cp:coreProperties>
</file>

<file path=docProps/custom.xml><?xml version="1.0" encoding="utf-8"?>
<Properties xmlns="http://schemas.openxmlformats.org/officeDocument/2006/custom-properties" xmlns:vt="http://schemas.openxmlformats.org/officeDocument/2006/docPropsVTypes"/>
</file>