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000"/>
      </w:tblGrid>
      <w:tr>
        <w:tc>
          <w:tcPr>
            <w:tcW w:type="dxa" w:w="1200"/>
            <w:shd w:fill="1B3B57" w:val="clear"/>
            <w:tcMar>
              <w:top w:type="dxa" w:w="260"/>
              <w:left w:type="dxa" w:w="200"/>
              <w:bottom w:type="dxa" w:w="260"/>
              <w:right w:type="dxa" w:w="100"/>
            </w:tcMar>
            <w:vAlign w:val="center"/>
          </w:tcPr>
          <w:p>
            <w:r>
              <w:drawing>
                <wp:inline distT="0" distB="0" distL="0" distR="0">
                  <wp:extent cx="419100" cy="4191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9100" cy="419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000"/>
            <w:shd w:fill="1B3B57" w:val="clear"/>
            <w:tcMar>
              <w:top w:type="dxa" w:w="260"/>
              <w:left w:type="dxa" w:w="100"/>
              <w:bottom w:type="dxa" w:w="260"/>
              <w:right w:type="dxa" w:w="2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8fc4ec"/>
                <w:sz w:val="18"/>
                <w:szCs w:val="18"/>
              </w:rPr>
              <w:t xml:space="preserve">TEMA 91  ·  BLOCO 12  ·  VIDA SOCIAL E ATUALIDADES</w:t>
            </w:r>
            <w:r>
              <w:rPr>
                <w:rFonts w:ascii="Calibri" w:cs="Calibri" w:eastAsia="Calibri" w:hAnsi="Calibri"/>
                <w:i/>
                <w:iCs/>
                <w:color w:val="5F87A3"/>
                <w:sz w:val="14"/>
                <w:szCs w:val="14"/>
              </w:rPr>
              <w:br/>
              <w:t xml:space="preserve">THEME 91 · BLOCK 12 · SOCIAL LIFE AND CURRENT EVENTS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8"/>
                <w:szCs w:val="38"/>
              </w:rPr>
              <w:t xml:space="preserve">Debating a Controversial Topic Respectfully</w:t>
            </w:r>
          </w:p>
          <w:p>
            <w:r>
              <w:rPr>
                <w:rFonts w:ascii="Calibri" w:cs="Calibri" w:eastAsia="Calibri" w:hAnsi="Calibri"/>
                <w:i/>
                <w:iCs/>
                <w:color w:val="C9D6E3"/>
                <w:sz w:val="22"/>
                <w:szCs w:val="22"/>
              </w:rPr>
              <w:t xml:space="preserve">Debatendo um tema polêmico com respeito</w:t>
            </w:r>
          </w:p>
        </w:tc>
      </w:tr>
    </w:tbl>
    <w:p>
      <w:pPr>
        <w:spacing w:after="80" w:before="180"/>
      </w:pPr>
      <w:r>
        <w:rPr>
          <w:rFonts w:ascii="Calibri" w:cs="Calibri" w:eastAsia="Calibri" w:hAnsi="Calibri"/>
          <w:b/>
          <w:bCs/>
          <w:color w:val="1B3B57"/>
          <w:sz w:val="20"/>
          <w:szCs w:val="20"/>
        </w:rPr>
        <w:t xml:space="preserve">Tempo estimado: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60–90 minutos, divididos ao longo da semana.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Debater um tema polêmico em inglês, mantendo a relação intacta, reutiliza e aprofunda o vocabulário de discordância educada visto no Tema 4, agora aplicado a temas de verdade sensíveis.</w:t>
      </w:r>
    </w:p>
    <w:p>
      <w:pPr>
        <w:shd w:fill="2E86C1" w:val="clear"/>
        <w:spacing w:after="110" w:before="34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</w:rPr>
        <w:t xml:space="preserve">  ETAPA 1  </w:t>
      </w:r>
      <w:r>
        <w:rPr>
          <w:rFonts w:ascii="Calibri" w:cs="Calibri" w:eastAsia="Calibri" w:hAnsi="Calibri"/>
          <w:b/>
          <w:bCs/>
          <w:color w:val="FFFFFF"/>
          <w:sz w:val="23"/>
          <w:szCs w:val="23"/>
        </w:rPr>
        <w:t xml:space="preserve">   Vocabulário Contextualizado</w:t>
      </w:r>
      <w:r>
        <w:rPr>
          <w:rFonts w:ascii="Calibri" w:cs="Calibri" w:eastAsia="Calibri" w:hAnsi="Calibri"/>
          <w:i/>
          <w:iCs/>
          <w:color w:val="D8E7F2"/>
          <w:sz w:val="17"/>
          <w:szCs w:val="17"/>
        </w:rPr>
        <w:br/>
        <w:t xml:space="preserve">   Contextualized Vocabulary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Estas palavras e expressões vão te ajudar a se expressar sobre este tema com mais precisão e naturalidade.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00"/>
        <w:gridCol w:w="4600"/>
      </w:tblGrid>
      <w:tr>
        <w:trPr>
          <w:tblHeader/>
        </w:trPr>
        <w:tc>
          <w:tcPr>
            <w:tcW w:type="dxa" w:w="2600"/>
            <w:shd w:fill="2E86C1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Word / Expression</w:t>
            </w:r>
          </w:p>
        </w:tc>
        <w:tc>
          <w:tcPr>
            <w:tcW w:type="dxa" w:w="2000"/>
            <w:shd w:fill="2E86C1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Tradução</w:t>
            </w:r>
          </w:p>
        </w:tc>
        <w:tc>
          <w:tcPr>
            <w:tcW w:type="dxa" w:w="4600"/>
            <w:shd w:fill="2E86C1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Example Sentence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controversial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polêmico(a)</w:t>
            </w:r>
          </w:p>
        </w:tc>
        <w:tc>
          <w:tcPr>
            <w:tcW w:type="dxa" w:w="4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This is a controversial topic, so let's keep it respectful.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to see both sides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ver os dois lados</w:t>
            </w:r>
          </w:p>
        </w:tc>
        <w:tc>
          <w:tcPr>
            <w:tcW w:type="dxa" w:w="4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I try to see both sides before forming an opinion.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polarizing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polarizador(a)</w:t>
            </w:r>
          </w:p>
        </w:tc>
        <w:tc>
          <w:tcPr>
            <w:tcW w:type="dxa" w:w="4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This issue has become really polarizing lately.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to respectfully disagree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discordar respeitosamente</w:t>
            </w:r>
          </w:p>
        </w:tc>
        <w:tc>
          <w:tcPr>
            <w:tcW w:type="dxa" w:w="4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I have to respectfully disagree on this one.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nuance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nuance</w:t>
            </w:r>
          </w:p>
        </w:tc>
        <w:tc>
          <w:tcPr>
            <w:tcW w:type="dxa" w:w="4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There's a lot of nuance here that gets lost in headlines.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heated debate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debate acalorado</w:t>
            </w:r>
          </w:p>
        </w:tc>
        <w:tc>
          <w:tcPr>
            <w:tcW w:type="dxa" w:w="4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That turned into a pretty heated debate quickly.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to stay civil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manter a civilidade</w:t>
            </w:r>
          </w:p>
        </w:tc>
        <w:tc>
          <w:tcPr>
            <w:tcW w:type="dxa" w:w="4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Let's stay civil, even if we disagree strongly.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hot-button issue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assunto delicado / polêmico</w:t>
            </w:r>
          </w:p>
        </w:tc>
        <w:tc>
          <w:tcPr>
            <w:tcW w:type="dxa" w:w="4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That's a real hot-button issue in my country right now.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to concede a point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ceder um ponto</w:t>
            </w:r>
          </w:p>
        </w:tc>
        <w:tc>
          <w:tcPr>
            <w:tcW w:type="dxa" w:w="4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I'll concede that point, but I still disagree overall.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open-minded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de mente aberta</w:t>
            </w:r>
          </w:p>
        </w:tc>
        <w:tc>
          <w:tcPr>
            <w:tcW w:type="dxa" w:w="4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I try to stay open-minded, even on topics I feel strongly about.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common ground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ponto em comum</w:t>
            </w:r>
          </w:p>
        </w:tc>
        <w:tc>
          <w:tcPr>
            <w:tcW w:type="dxa" w:w="4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Even here, there's some common ground if we look for it.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to play devil's advocate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fazer o advogado do diabo</w:t>
            </w:r>
          </w:p>
        </w:tc>
        <w:tc>
          <w:tcPr>
            <w:tcW w:type="dxa" w:w="4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Let me play devil's advocate for a second.</w:t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/>
          <w:iCs/>
          <w:color w:val="444444"/>
          <w:sz w:val="21"/>
          <w:szCs w:val="21"/>
        </w:rPr>
        <w:t xml:space="preserve">Áudio com a pronúncia de cada palavra e seu exemplo. Clique no link abaixo para ouvir e repita em voz alta.</w:t>
      </w:r>
    </w:p>
    <w:p>
      <w:pPr>
        <w:spacing w:after="140" w:before="20"/>
      </w:pPr>
      <w:hyperlink w:history="1" r:id="rIdrlz58pleyjaissnyigiwz">
        <w:r>
          <w:rPr>
            <w:rFonts w:ascii="Calibri" w:cs="Calibri" w:eastAsia="Calibri" w:hAnsi="Calibri"/>
            <w:b/>
            <w:bCs/>
            <w:color w:val="1B3B57"/>
            <w:sz w:val="20"/>
            <w:szCs w:val="20"/>
            <w:u w:val="single"/>
          </w:rPr>
          <w:t xml:space="preserve">▶ Ouvir o vocabulário deste tema</w:t>
        </w:r>
      </w:hyperlink>
    </w:p>
    <w:p>
      <w:pPr>
        <w:shd w:fill="178A6D" w:val="clear"/>
        <w:spacing w:after="110" w:before="34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</w:rPr>
        <w:t xml:space="preserve">  ETAPA 2  </w:t>
      </w:r>
      <w:r>
        <w:rPr>
          <w:rFonts w:ascii="Calibri" w:cs="Calibri" w:eastAsia="Calibri" w:hAnsi="Calibri"/>
          <w:b/>
          <w:bCs/>
          <w:color w:val="FFFFFF"/>
          <w:sz w:val="23"/>
          <w:szCs w:val="23"/>
        </w:rPr>
        <w:t xml:space="preserve">   Leitura com Orientação de Estudo</w:t>
      </w:r>
      <w:r>
        <w:rPr>
          <w:rFonts w:ascii="Calibri" w:cs="Calibri" w:eastAsia="Calibri" w:hAnsi="Calibri"/>
          <w:i/>
          <w:iCs/>
          <w:color w:val="D8E7F2"/>
          <w:sz w:val="17"/>
          <w:szCs w:val="17"/>
        </w:rPr>
        <w:br/>
        <w:t xml:space="preserve">   Guided Reading</w:t>
      </w:r>
    </w:p>
    <w:tbl>
      <w:tblPr>
        <w:tblW w:type="pct" w:w="100%"/>
        <w:tblBorders>
          <w:top w:val="single" w:color="178A6D" w:sz="4"/>
          <w:left w:val="single" w:color="178A6D" w:sz="4"/>
          <w:bottom w:val="single" w:color="178A6D" w:sz="4"/>
          <w:right w:val="single" w:color="178A6D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E9F5F1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78A6D"/>
                <w:sz w:val="20"/>
                <w:szCs w:val="20"/>
              </w:rPr>
              <w:t xml:space="preserve">Como ler este texto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1) Leia uma vez, rápido, só para captar a ideia geral, sem parar no que não entender.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2) Leia de novo e grife toda expressão da Etapa 1 que aparecer no texto.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3) Releia em voz alta, como se você estivesse contando essa história sobre você mesmo.</w:t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"Respectful Debate Isn't About Winning"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Debating a genuinely controversial topic well in English shares the DNA of Tema 4's polite disagreement, but with extra care: hot-button issues carry more emotional weight, so acknowledgment matters even more before contrast. "I understand why this is sensitive, and I respectfully disagree, but I do see your point about..."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Naming the goal explicitly also helps: "I'm not trying to change your mind necessarily, I just want to understand your reasoning" reframes a heated topic as exploration rather than combat, which tends to keep the conversation civil.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Conceding a specific point, even while disagreeing overall, is one of the most disarming moves in a heated debate: "I'll concede that point, you're right that it's more complicated than I made it sound" doesn't weaken your position; it usually makes the rest of your argument more credible.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/>
          <w:iCs/>
          <w:color w:val="444444"/>
          <w:sz w:val="21"/>
          <w:szCs w:val="21"/>
        </w:rPr>
        <w:t xml:space="preserve">Áudio com a narração deste texto. Ouça acompanhando a leitura, depois sem olhar para o texto.</w:t>
      </w:r>
    </w:p>
    <w:p>
      <w:pPr>
        <w:spacing w:after="140" w:before="20"/>
      </w:pPr>
      <w:hyperlink w:history="1" r:id="rIdzdzkp9vimv_66--mvpj_l">
        <w:r>
          <w:rPr>
            <w:rFonts w:ascii="Calibri" w:cs="Calibri" w:eastAsia="Calibri" w:hAnsi="Calibri"/>
            <w:b/>
            <w:bCs/>
            <w:color w:val="1B3B57"/>
            <w:sz w:val="20"/>
            <w:szCs w:val="20"/>
            <w:u w:val="single"/>
          </w:rPr>
          <w:t xml:space="preserve">▶ Ouvir a leitura deste tema</w:t>
        </w:r>
      </w:hyperlink>
    </w:p>
    <w:p>
      <w:pPr>
        <w:shd w:fill="7D5BA6" w:val="clear"/>
        <w:spacing w:after="110" w:before="34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</w:rPr>
        <w:t xml:space="preserve">  ETAPA 3  </w:t>
      </w:r>
      <w:r>
        <w:rPr>
          <w:rFonts w:ascii="Calibri" w:cs="Calibri" w:eastAsia="Calibri" w:hAnsi="Calibri"/>
          <w:b/>
          <w:bCs/>
          <w:color w:val="FFFFFF"/>
          <w:sz w:val="23"/>
          <w:szCs w:val="23"/>
        </w:rPr>
        <w:t xml:space="preserve">   Listening com Suporte em Áudio e Vídeo</w:t>
      </w:r>
      <w:r>
        <w:rPr>
          <w:rFonts w:ascii="Calibri" w:cs="Calibri" w:eastAsia="Calibri" w:hAnsi="Calibri"/>
          <w:i/>
          <w:iCs/>
          <w:color w:val="D8E7F2"/>
          <w:sz w:val="17"/>
          <w:szCs w:val="17"/>
        </w:rPr>
        <w:br/>
        <w:t xml:space="preserve">   Guided Listening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Ouça o áudio deste tema com o roteiro abaixo. Primeiro sem ler, depois acompanhando o texto.</w:t>
      </w:r>
    </w:p>
    <w:p>
      <w:pPr>
        <w:spacing w:after="140" w:before="20"/>
      </w:pPr>
      <w:hyperlink w:history="1" r:id="rIdnjjzgcgmrnhffsrto0eub">
        <w:r>
          <w:rPr>
            <w:rFonts w:ascii="Calibri" w:cs="Calibri" w:eastAsia="Calibri" w:hAnsi="Calibri"/>
            <w:b/>
            <w:bCs/>
            <w:color w:val="1B3B57"/>
            <w:sz w:val="20"/>
            <w:szCs w:val="20"/>
            <w:u w:val="single"/>
          </w:rPr>
          <w:t xml:space="preserve">▶ Ouvir o diálogo deste tema</w:t>
        </w:r>
      </w:hyperlink>
    </w:p>
    <w:tbl>
      <w:tblPr>
        <w:tblW w:type="pct" w:w="100%"/>
        <w:tblBorders>
          <w:top w:val="single" w:color="7D5BA6" w:sz="4"/>
          <w:left w:val="single" w:color="7D5BA6" w:sz="4"/>
          <w:bottom w:val="single" w:color="7D5BA6" w:sz="4"/>
          <w:right w:val="single" w:color="7D5BA6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F1ECF7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7D5BA6"/>
                <w:sz w:val="20"/>
                <w:szCs w:val="20"/>
              </w:rPr>
              <w:t xml:space="preserve">Roteiro do áudio (Audio Script)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"I know this is a hot-button issue, but I have to respectfully disagree with you on this."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"That's fair, I'm curious why, though." "I'll concede your point about the data being mixed, but overall I still see it differently. Can we at least agree the topic deserves more nuance than most headlines give it?"</w:t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Note que a discordância vem com uma concessão específica antes de reafirmar a posição, isso mantém o debate civilizado.</w:t>
      </w:r>
    </w:p>
    <w:p>
      <w:pPr>
        <w:shd w:fill="C9762B" w:val="clear"/>
        <w:spacing w:after="110" w:before="34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</w:rPr>
        <w:t xml:space="preserve">  ETAPA 4  </w:t>
      </w:r>
      <w:r>
        <w:rPr>
          <w:rFonts w:ascii="Calibri" w:cs="Calibri" w:eastAsia="Calibri" w:hAnsi="Calibri"/>
          <w:b/>
          <w:bCs/>
          <w:color w:val="FFFFFF"/>
          <w:sz w:val="23"/>
          <w:szCs w:val="23"/>
        </w:rPr>
        <w:t xml:space="preserve">   Writing como Preparação para a Fala</w:t>
      </w:r>
      <w:r>
        <w:rPr>
          <w:rFonts w:ascii="Calibri" w:cs="Calibri" w:eastAsia="Calibri" w:hAnsi="Calibri"/>
          <w:i/>
          <w:iCs/>
          <w:color w:val="D8E7F2"/>
          <w:sz w:val="17"/>
          <w:szCs w:val="17"/>
        </w:rPr>
        <w:br/>
        <w:t xml:space="preserve">   Writing Before Speaking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Antes de falar, escreva. Use as perguntas abaixo como guia e escreva de 4 a 6 frases: não precisa ser perfeito, precisa existir no papel primeiro.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Describe a controversial topic where you can genuinely see both sides.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What's a point you'd be willing to concede in a debate you feel strongly about?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How do you personally keep a heated conversation civil?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What's some common ground that likely exists even in a polarizing debate you know of?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Espaço para escrever:</w:t>
      </w:r>
    </w:p>
    <w:p>
      <w:pPr>
        <w:pBdr>
          <w:bottom w:val="single" w:color="C9D6E3" w:sz="4" w:space="4"/>
        </w:pBdr>
        <w:spacing w:after="160"/>
      </w:pPr>
      <w:r>
        <w:rPr>
          <w:sz w:val="21"/>
          <w:szCs w:val="21"/>
        </w:rPr>
        <w:t xml:space="preserve"> </w:t>
      </w:r>
    </w:p>
    <w:p>
      <w:pPr>
        <w:pBdr>
          <w:bottom w:val="single" w:color="C9D6E3" w:sz="4" w:space="4"/>
        </w:pBdr>
        <w:spacing w:after="160"/>
      </w:pPr>
      <w:r>
        <w:rPr>
          <w:sz w:val="21"/>
          <w:szCs w:val="21"/>
        </w:rPr>
        <w:t xml:space="preserve"> </w:t>
      </w:r>
    </w:p>
    <w:p>
      <w:pPr>
        <w:pBdr>
          <w:bottom w:val="single" w:color="C9D6E3" w:sz="4" w:space="4"/>
        </w:pBdr>
        <w:spacing w:after="160"/>
      </w:pPr>
      <w:r>
        <w:rPr>
          <w:sz w:val="21"/>
          <w:szCs w:val="21"/>
        </w:rPr>
        <w:t xml:space="preserve"> </w:t>
      </w:r>
    </w:p>
    <w:p>
      <w:pPr>
        <w:pBdr>
          <w:bottom w:val="single" w:color="C9D6E3" w:sz="4" w:space="4"/>
        </w:pBdr>
        <w:spacing w:after="160"/>
      </w:pPr>
      <w:r>
        <w:rPr>
          <w:sz w:val="21"/>
          <w:szCs w:val="21"/>
        </w:rPr>
        <w:t xml:space="preserve"> </w:t>
      </w:r>
    </w:p>
    <w:p>
      <w:pPr>
        <w:pBdr>
          <w:bottom w:val="single" w:color="C9D6E3" w:sz="4" w:space="4"/>
        </w:pBdr>
        <w:spacing w:after="160"/>
      </w:pPr>
      <w:r>
        <w:rPr>
          <w:sz w:val="21"/>
          <w:szCs w:val="21"/>
        </w:rPr>
        <w:t xml:space="preserve"> </w:t>
      </w:r>
    </w:p>
    <w:p>
      <w:pPr>
        <w:shd w:fill="B4483A" w:val="clear"/>
        <w:spacing w:after="110" w:before="34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</w:rPr>
        <w:t xml:space="preserve">  ETAPA 5  </w:t>
      </w:r>
      <w:r>
        <w:rPr>
          <w:rFonts w:ascii="Calibri" w:cs="Calibri" w:eastAsia="Calibri" w:hAnsi="Calibri"/>
          <w:b/>
          <w:bCs/>
          <w:color w:val="FFFFFF"/>
          <w:sz w:val="23"/>
          <w:szCs w:val="23"/>
        </w:rPr>
        <w:t xml:space="preserve">   Gramática de Apoio Aplicada à Conversação</w:t>
      </w:r>
      <w:r>
        <w:rPr>
          <w:rFonts w:ascii="Calibri" w:cs="Calibri" w:eastAsia="Calibri" w:hAnsi="Calibri"/>
          <w:i/>
          <w:iCs/>
          <w:color w:val="D8E7F2"/>
          <w:sz w:val="17"/>
          <w:szCs w:val="17"/>
        </w:rPr>
        <w:br/>
        <w:t xml:space="preserve">   Grammar for Conversation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Debater com respeito reutiliza estruturas do Tema 4, reforçadas com suavizadores extras adequados a temas sensíveis.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00"/>
        <w:gridCol w:w="3400"/>
      </w:tblGrid>
      <w:tr>
        <w:trPr>
          <w:tblHeader/>
        </w:trPr>
        <w:tc>
          <w:tcPr>
            <w:tcW w:type="dxa" w:w="2200"/>
            <w:shd w:fill="B4483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Estrutura</w:t>
            </w:r>
          </w:p>
        </w:tc>
        <w:tc>
          <w:tcPr>
            <w:tcW w:type="dxa" w:w="3600"/>
            <w:shd w:fill="B4483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Exemplo (EN)</w:t>
            </w:r>
          </w:p>
        </w:tc>
        <w:tc>
          <w:tcPr>
            <w:tcW w:type="dxa" w:w="3400"/>
            <w:shd w:fill="B4483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Tradução (PT)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I understand this is sensitive, but...</w:t>
            </w:r>
          </w:p>
        </w:tc>
        <w:tc>
          <w:tcPr>
            <w:tcW w:type="dxa" w:w="3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I understand this is sensitive, but I see it differently.</w:t>
            </w:r>
          </w:p>
        </w:tc>
        <w:tc>
          <w:tcPr>
            <w:tcW w:type="dxa" w:w="3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Reconhece o peso emocional do tema antes de introduzir uma discordância.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I see where you're coming from, but...</w:t>
            </w:r>
          </w:p>
        </w:tc>
        <w:tc>
          <w:tcPr>
            <w:tcW w:type="dxa" w:w="3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I see where you're coming from, but I'd push back on one part.</w:t>
            </w:r>
          </w:p>
        </w:tc>
        <w:tc>
          <w:tcPr>
            <w:tcW w:type="dxa" w:w="3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Reconhece o raciocínio do outro antes de contrastar, reforço do Tema 4.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That's a fair point, even though I don't fully agree.</w:t>
            </w:r>
          </w:p>
        </w:tc>
        <w:tc>
          <w:tcPr>
            <w:tcW w:type="dxa" w:w="3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That's a fair point, even though I don't fully agree with the conclusion.</w:t>
            </w:r>
          </w:p>
        </w:tc>
        <w:tc>
          <w:tcPr>
            <w:tcW w:type="dxa" w:w="3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Concede parcialmente sem abandonar a própria posição.</w:t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Dica prática: em temas sensíveis, adicione "I understand this is sensitive" antes de qualquer discordância, esse reconhecimento extra faz muita diferença em como a discordância é recebida.</w:t>
      </w:r>
    </w:p>
    <w:p>
      <w:pPr>
        <w:shd w:fill="1690A8" w:val="clear"/>
        <w:spacing w:after="110" w:before="34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</w:rPr>
        <w:t xml:space="preserve">  ETAPA 6  </w:t>
      </w:r>
      <w:r>
        <w:rPr>
          <w:rFonts w:ascii="Calibri" w:cs="Calibri" w:eastAsia="Calibri" w:hAnsi="Calibri"/>
          <w:b/>
          <w:bCs/>
          <w:color w:val="FFFFFF"/>
          <w:sz w:val="23"/>
          <w:szCs w:val="23"/>
        </w:rPr>
        <w:t xml:space="preserve">   Speaking: Perguntas Abertas</w:t>
      </w:r>
      <w:r>
        <w:rPr>
          <w:rFonts w:ascii="Calibri" w:cs="Calibri" w:eastAsia="Calibri" w:hAnsi="Calibri"/>
          <w:i/>
          <w:iCs/>
          <w:color w:val="D8E7F2"/>
          <w:sz w:val="17"/>
          <w:szCs w:val="17"/>
        </w:rPr>
        <w:br/>
        <w:t xml:space="preserve">   Open-Ended Speaking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Responda em voz alta, gravando se possível. Não vale responder em uma frase só: use o que você escreveu na Etapa 4 como base, mas fale livremente.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Describe a controversial topic where you can genuinely see both sides.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What's a point you'd be willing to concede in a debate you feel strongly about?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How do you personally keep a heated conversation civil when emotions run high?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What common ground likely exists even in a polarizing debate you know of?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How do you decide when a debate is worth having versus when to just let it go?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What's a hot-button issue you've changed your mind about over time?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How do you respond when someone refuses to see any nuance in a complex topic?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What's the difference between respectfully disagreeing and just avoiding conflict?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How do cultural differences affect how comfortable people are debating controversial topics?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What's your personal rule for when to walk away from a debate entirely?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Expressões úteis para esta conversa: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"I understand this is sensitive, but...", reconhecimento antes da discordância.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"I have to respectfully disagree.", discordância clara e educada.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"I'll concede that point, but...", para ceder parcialmente sem perder a posição.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"Can we at least agree that...?", para buscar um ponto em comum mínimo.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/>
          <w:iCs/>
          <w:color w:val="444444"/>
          <w:sz w:val="21"/>
          <w:szCs w:val="21"/>
        </w:rPr>
        <w:t xml:space="preserve">Áudio com a pronúncia de cada expressão.</w:t>
      </w:r>
    </w:p>
    <w:p>
      <w:pPr>
        <w:spacing w:after="140" w:before="20"/>
      </w:pPr>
      <w:hyperlink w:history="1" r:id="rIdhsviuprvtyn2xma0kgfjf">
        <w:r>
          <w:rPr>
            <w:rFonts w:ascii="Calibri" w:cs="Calibri" w:eastAsia="Calibri" w:hAnsi="Calibri"/>
            <w:b/>
            <w:bCs/>
            <w:color w:val="1B3B57"/>
            <w:sz w:val="20"/>
            <w:szCs w:val="20"/>
            <w:u w:val="single"/>
          </w:rPr>
          <w:t xml:space="preserve">▶ Ouvir as expressões deste tema</w:t>
        </w:r>
      </w:hyperlink>
    </w:p>
    <w:p>
      <w:pPr>
        <w:shd w:fill="A67C2E" w:val="clear"/>
        <w:spacing w:after="110" w:before="34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</w:rPr>
        <w:t xml:space="preserve">  ETAPA EX  </w:t>
      </w:r>
      <w:r>
        <w:rPr>
          <w:rFonts w:ascii="Calibri" w:cs="Calibri" w:eastAsia="Calibri" w:hAnsi="Calibri"/>
          <w:b/>
          <w:bCs/>
          <w:color w:val="FFFFFF"/>
          <w:sz w:val="23"/>
          <w:szCs w:val="23"/>
        </w:rPr>
        <w:t xml:space="preserve">   Complete com a Palavra Certa</w:t>
      </w:r>
      <w:r>
        <w:rPr>
          <w:rFonts w:ascii="Calibri" w:cs="Calibri" w:eastAsia="Calibri" w:hAnsi="Calibri"/>
          <w:i/>
          <w:iCs/>
          <w:color w:val="D8E7F2"/>
          <w:sz w:val="17"/>
          <w:szCs w:val="17"/>
        </w:rPr>
        <w:br/>
        <w:t xml:space="preserve">   Vocabulary Check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Complete cada frase com uma palavra ou expressão da Etapa 1. Gabarito ao final desta seção.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This is a ______ topic, so let's keep it respectful.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This issue has become really ______ lately.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There's a lot of ______ here that gets lost in headlines.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That's a real ______ in my country right now.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I'll ______ that point, but I still disagree overall.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/>
          <w:iCs/>
          <w:color w:val="444444"/>
          <w:sz w:val="21"/>
          <w:szCs w:val="21"/>
        </w:rPr>
        <w:t xml:space="preserve">Gabarito: 1) controversial   2) polarizing   3) nuance   4) hot-button issue   5) concede</w:t>
      </w:r>
    </w:p>
    <w:p>
      <w:pPr>
        <w:shd w:fill="1B3B57" w:val="clear"/>
        <w:spacing w:after="110" w:before="34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</w:rPr>
        <w:t xml:space="preserve">  ETAPA 7  </w:t>
      </w:r>
      <w:r>
        <w:rPr>
          <w:rFonts w:ascii="Calibri" w:cs="Calibri" w:eastAsia="Calibri" w:hAnsi="Calibri"/>
          <w:b/>
          <w:bCs/>
          <w:color w:val="FFFFFF"/>
          <w:sz w:val="23"/>
          <w:szCs w:val="23"/>
        </w:rPr>
        <w:t xml:space="preserve">   Autoavaliação de Performance</w:t>
      </w:r>
      <w:r>
        <w:rPr>
          <w:rFonts w:ascii="Calibri" w:cs="Calibri" w:eastAsia="Calibri" w:hAnsi="Calibri"/>
          <w:i/>
          <w:iCs/>
          <w:color w:val="D8E7F2"/>
          <w:sz w:val="17"/>
          <w:szCs w:val="17"/>
        </w:rPr>
        <w:br/>
        <w:t xml:space="preserve">   Self-Assessment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Antes de marcar este tema como concluído, avalie honestamente como foi sua prática.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3000"/>
        <w:gridCol w:w="2000"/>
      </w:tblGrid>
      <w:tr>
        <w:trPr>
          <w:tblHeader/>
        </w:trPr>
        <w:tc>
          <w:tcPr>
            <w:tcW w:type="dxa" w:w="4200"/>
            <w:shd w:fill="1B3B5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Critério</w:t>
            </w:r>
          </w:p>
        </w:tc>
        <w:tc>
          <w:tcPr>
            <w:tcW w:type="dxa" w:w="3000"/>
            <w:shd w:fill="1B3B5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Como foi?</w:t>
            </w:r>
          </w:p>
        </w:tc>
        <w:tc>
          <w:tcPr>
            <w:tcW w:type="dxa" w:w="2000"/>
            <w:shd w:fill="1B3B5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Nota (1-5)</w:t>
            </w:r>
          </w:p>
        </w:tc>
      </w:tr>
      <w:tr>
        <w:tc>
          <w:tcPr>
            <w:tcW w:type="dxa" w:w="4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Consegui usar o vocabulário novo sem parar para pensar</w:t>
            </w:r>
          </w:p>
        </w:tc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Entendi o áudio/vídeo sem depender da transcrição</w:t>
            </w:r>
          </w:p>
        </w:tc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Escrevi minhas respostas antes de falar</w:t>
            </w:r>
          </w:p>
        </w:tc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Apliquei a estrutura gramatical da etapa 5 corretamente</w:t>
            </w:r>
          </w:p>
        </w:tc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Sustentei minhas respostas por mais de 2 frases</w:t>
            </w:r>
          </w:p>
        </w:tc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Me senti confiante ao falar sobre este tema</w:t>
            </w:r>
          </w:p>
        </w:tc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/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O que travou mais nesta conversa? O que você quer treinar de novo antes de seguir para o próximo tema?</w:t>
      </w:r>
    </w:p>
    <w:p>
      <w:pPr>
        <w:pBdr>
          <w:bottom w:val="single" w:color="C9D6E3" w:sz="4" w:space="4"/>
        </w:pBdr>
        <w:spacing w:after="160"/>
      </w:pPr>
      <w:r>
        <w:rPr>
          <w:sz w:val="21"/>
          <w:szCs w:val="21"/>
        </w:rPr>
        <w:t xml:space="preserve"> </w:t>
      </w:r>
    </w:p>
    <w:p>
      <w:pPr>
        <w:pBdr>
          <w:bottom w:val="single" w:color="C9D6E3" w:sz="4" w:space="4"/>
        </w:pBdr>
        <w:spacing w:after="160"/>
      </w:pPr>
      <w:r>
        <w:rPr>
          <w:sz w:val="21"/>
          <w:szCs w:val="21"/>
        </w:rPr>
        <w:t xml:space="preserve"> </w:t>
      </w:r>
    </w:p>
    <w:p>
      <w:pPr>
        <w:spacing w:before="220"/>
        <w:jc w:val="center"/>
      </w:pPr>
      <w:r>
        <w:rPr>
          <w:rFonts w:ascii="Calibri" w:cs="Calibri" w:eastAsia="Calibri" w:hAnsi="Calibri"/>
          <w:b/>
          <w:bCs/>
          <w:color w:val="1B3B57"/>
          <w:sz w:val="20"/>
          <w:szCs w:val="20"/>
        </w:rPr>
        <w:t xml:space="preserve">Marque este tema como concluído no seu Painel de Evolução e siga para o Tema 92.</w:t>
      </w:r>
    </w:p>
    <w:sectPr>
      <w:headerReference w:type="default" r:id="rId7"/>
      <w:footerReference w:type="default" r:id="rId8"/>
      <w:pgSz w:w="11906" w:h="16838" w:orient="portrait"/>
      <w:pgMar w:top="800" w:right="1000" w:bottom="8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C9AA8"/>
        <w:sz w:val="16"/>
        <w:szCs w:val="16"/>
      </w:rPr>
      <w:t xml:space="preserve">Bloco 12 · Vida Social e Atualidades   |   Página </w:t>
    </w:r>
    <w:r>
      <w:rPr>
        <w:rFonts w:ascii="Calibri" w:cs="Calibri" w:eastAsia="Calibri" w:hAnsi="Calibri"/>
        <w:color w:val="8C9AA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8C9AA8"/>
        <w:sz w:val="16"/>
        <w:szCs w:val="16"/>
      </w:rPr>
      <w:t xml:space="preserve">English Speaking Practice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rlz58pleyjaissnyigiwz" Type="http://schemas.openxmlformats.org/officeDocument/2006/relationships/hyperlink" Target="https://raw.githubusercontent.com/lucasmplopess-creator/Claude/claude/ebook-english-speaking-practice-klm091/ebook/audio/tema-91-debating-a-controversial-topic-vocabulario.mp3" TargetMode="External"/><Relationship Id="rIdzdzkp9vimv_66--mvpj_l" Type="http://schemas.openxmlformats.org/officeDocument/2006/relationships/hyperlink" Target="https://raw.githubusercontent.com/lucasmplopess-creator/Claude/claude/ebook-english-speaking-practice-klm091/ebook/audio/tema-91-debating-a-controversial-topic-leitura.mp3" TargetMode="External"/><Relationship Id="rIdnjjzgcgmrnhffsrto0eub" Type="http://schemas.openxmlformats.org/officeDocument/2006/relationships/hyperlink" Target="https://raw.githubusercontent.com/lucasmplopess-creator/Claude/claude/ebook-english-speaking-practice-klm091/ebook/audio/tema-91-debating-a-controversial-topic.mp3" TargetMode="External"/><Relationship Id="rIdhsviuprvtyn2xma0kgfjf" Type="http://schemas.openxmlformats.org/officeDocument/2006/relationships/hyperlink" Target="https://raw.githubusercontent.com/lucasmplopess-creator/Claude/claude/ebook-english-speaking-practice-klm091/ebook/audio/tema-91-debating-a-controversial-topic-expressoes.mp3" TargetMode="External"/><Relationship Id="rId9" Type="http://schemas.openxmlformats.org/officeDocument/2006/relationships/image" Target="media/afe0ac3e73e40bcd7e34d7b83ee2ff614793f4a0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2026-08-03T00:06:18.730Z</dcterms:created>
  <dcterms:modified xsi:type="dcterms:W3CDTF">2026-08-03T00:06:18.730Z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