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3  ·  BLOCO 1  ·  FUNDAMENTOS DA CONVERSAÇÃO</w:t>
            </w:r>
            <w:r>
              <w:rPr>
                <w:rFonts w:ascii="Calibri" w:cs="Calibri" w:eastAsia="Calibri" w:hAnsi="Calibri"/>
                <w:i/>
                <w:iCs/>
                <w:color w:val="5F87A3"/>
                <w:sz w:val="14"/>
                <w:szCs w:val="14"/>
              </w:rPr>
              <w:br/>
              <w:t xml:space="preserve">THEME 3 · BLOCK 1 · CONVERSATION FUNDAMENTALS</w:t>
            </w:r>
          </w:p>
          <w:p>
            <w:pPr>
              <w:spacing w:after="60"/>
            </w:pPr>
            <w:r>
              <w:rPr>
                <w:rFonts w:ascii="Calibri" w:cs="Calibri" w:eastAsia="Calibri" w:hAnsi="Calibri"/>
                <w:b/>
                <w:bCs/>
                <w:color w:val="FFFFFF"/>
                <w:sz w:val="38"/>
                <w:szCs w:val="38"/>
              </w:rPr>
              <w:t xml:space="preserve">Expressing Opinions with Confidence</w:t>
            </w:r>
          </w:p>
          <w:p>
            <w:r>
              <w:rPr>
                <w:rFonts w:ascii="Calibri" w:cs="Calibri" w:eastAsia="Calibri" w:hAnsi="Calibri"/>
                <w:i/>
                <w:iCs/>
                <w:color w:val="C9D6E3"/>
                <w:sz w:val="22"/>
                <w:szCs w:val="22"/>
              </w:rPr>
              <w:t xml:space="preserve">Expressando opiniões com confiança</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Ter uma opinião em português e conseguir defendê-la em inglês são duas habilidades diferentes. Este tema foca na segunda: como soar seguro mesmo quando você não tem 100% de certeza.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 my opinion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na minha opinião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In my opinion, remote work should be the default, not the exception.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I'd argue that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eu diria que / defendo que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argue that experience matters more than a degree in this field.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convinced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estar convencido(a)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not fully convinced this strategy will work.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standpoint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de vista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From a financial standpoint, the deal makes sense.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make a case for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defender / argumentar a favor 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made a strong case for hiring internally.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arguably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possivelmente / pode-se argumentar que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is arguably the biggest challenge we've faced this year.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play devil's advocate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fazer o advogado do diabo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play devil's advocate for a second, what if the client says no?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gut feeling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instinto / feeling</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gut feeling says we should wait.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back up (an opinion)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sustentar / embasar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 need to back up your argument with actual data.</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have a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ter razão / fazer sentido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 have a point, I hadn't considered that.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biased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tendencioso(a) / parcial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admits he's a little biased toward his old team.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see eye to eye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estar de acordo / pensar igual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don't always see eye to eye, but we respect each other.</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"Confidence Isn't About Being Right"</w:t>
      </w:r>
    </w:p>
    <w:p>
      <w:pPr>
        <w:spacing w:after="120" w:line="276"/>
      </w:pPr>
      <w:r>
        <w:rPr>
          <w:rFonts w:ascii="Calibri" w:cs="Calibri" w:eastAsia="Calibri" w:hAnsi="Calibri"/>
          <w:b w:val="false"/>
          <w:bCs w:val="false"/>
          <w:i w:val="false"/>
          <w:iCs w:val="false"/>
          <w:color w:val="444444"/>
          <w:sz w:val="21"/>
          <w:szCs w:val="21"/>
        </w:rPr>
        <w:t xml:space="preserve">One of the biggest misconceptions about expressing opinions in a second language is that confidence comes from certainty. It doesn't. Confidence comes from structure, from knowing how to open an opinion, how to soften it if needed, and how to back it up, regardless of whether you're 100% sure.</w:t>
      </w:r>
    </w:p>
    <w:p>
      <w:pPr>
        <w:spacing w:after="120" w:line="276"/>
      </w:pPr>
      <w:r>
        <w:rPr>
          <w:rFonts w:ascii="Calibri" w:cs="Calibri" w:eastAsia="Calibri" w:hAnsi="Calibri"/>
          <w:b w:val="false"/>
          <w:bCs w:val="false"/>
          <w:i w:val="false"/>
          <w:iCs w:val="false"/>
          <w:color w:val="444444"/>
          <w:sz w:val="21"/>
          <w:szCs w:val="21"/>
        </w:rPr>
        <w:t xml:space="preserve">Native speakers hedge their opinions constantly: "I could be wrong, but...", "My take is...", "Arguably...". These aren't signs of weakness, they're tools that let you commit to a position without pretending to have all the answers. Using them well actually makes you sound more credible, not less.</w:t>
      </w:r>
    </w:p>
    <w:p>
      <w:pPr>
        <w:spacing w:after="120" w:line="276"/>
      </w:pPr>
      <w:r>
        <w:rPr>
          <w:rFonts w:ascii="Calibri" w:cs="Calibri" w:eastAsia="Calibri" w:hAnsi="Calibri"/>
          <w:b w:val="false"/>
          <w:bCs w:val="false"/>
          <w:i w:val="false"/>
          <w:iCs w:val="false"/>
          <w:color w:val="444444"/>
          <w:sz w:val="21"/>
          <w:szCs w:val="21"/>
        </w:rPr>
        <w:t xml:space="preserve">The real skill isn't having a strong opinion on everything. It's being able to say "I think X, because Y" clearly, and being just as comfortable saying "I'm not fully convinced" when that's the honest answer.</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audio/tema-03-expressing-opinions.mp3)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"What's your take on the new remote work policy?"</w:t>
            </w:r>
          </w:p>
          <w:p>
            <w:pPr>
              <w:spacing w:after="40"/>
            </w:pPr>
            <w:r>
              <w:rPr>
                <w:rFonts w:ascii="Calibri" w:cs="Calibri" w:eastAsia="Calibri" w:hAnsi="Calibri"/>
                <w:color w:val="444444"/>
                <w:sz w:val="20"/>
                <w:szCs w:val="20"/>
              </w:rPr>
              <w:t xml:space="preserve">"Honestly? I'd argue it's a step in the right direction, though I could be wrong. From my standpoint, productivity hasn't dropped at all, arguably it's even improved. But I get that not everyone sees eye to eye on this."</w:t>
            </w:r>
          </w:p>
        </w:tc>
      </w:tr>
    </w:tbl>
    <w:p>
      <w:pPr>
        <w:spacing w:after="120" w:line="276"/>
      </w:pPr>
      <w:r>
        <w:rPr>
          <w:rFonts w:ascii="Calibri" w:cs="Calibri" w:eastAsia="Calibri" w:hAnsi="Calibri"/>
          <w:b w:val="false"/>
          <w:bCs w:val="false"/>
          <w:i w:val="false"/>
          <w:iCs w:val="false"/>
          <w:color w:val="444444"/>
          <w:sz w:val="21"/>
          <w:szCs w:val="21"/>
        </w:rPr>
        <w:t xml:space="preserve">Note como a pessoa usa "I'd argue", "from my standpoint" e "arguably" na mesma resposta, três formas diferentes de reforçar a mesma opinião.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an opinion you hold that most people around you disagree with?</w:t>
      </w:r>
    </w:p>
    <w:p>
      <w:pPr>
        <w:pStyle w:val="ListParagraph"/>
        <w:numPr>
          <w:ilvl w:val="0"/>
          <w:numId w:val="2"/>
        </w:numPr>
        <w:spacing w:after="100" w:line="264"/>
      </w:pPr>
      <w:r>
        <w:rPr>
          <w:rFonts w:ascii="Calibri" w:cs="Calibri" w:eastAsia="Calibri" w:hAnsi="Calibri"/>
          <w:color w:val="13293D"/>
          <w:sz w:val="21"/>
          <w:szCs w:val="21"/>
        </w:rPr>
        <w:t xml:space="preserve">How do you usually back up your opinions when someone pushes back?</w:t>
      </w:r>
    </w:p>
    <w:p>
      <w:pPr>
        <w:pStyle w:val="ListParagraph"/>
        <w:numPr>
          <w:ilvl w:val="0"/>
          <w:numId w:val="2"/>
        </w:numPr>
        <w:spacing w:after="100" w:line="264"/>
      </w:pPr>
      <w:r>
        <w:rPr>
          <w:rFonts w:ascii="Calibri" w:cs="Calibri" w:eastAsia="Calibri" w:hAnsi="Calibri"/>
          <w:color w:val="13293D"/>
          <w:sz w:val="21"/>
          <w:szCs w:val="21"/>
        </w:rPr>
        <w:t xml:space="preserve">Is there a topic where your opinion has changed a lot over the years? What changed it?</w:t>
      </w:r>
    </w:p>
    <w:p>
      <w:pPr>
        <w:pStyle w:val="ListParagraph"/>
        <w:numPr>
          <w:ilvl w:val="0"/>
          <w:numId w:val="2"/>
        </w:numPr>
        <w:spacing w:after="100" w:line="264"/>
      </w:pPr>
      <w:r>
        <w:rPr>
          <w:rFonts w:ascii="Calibri" w:cs="Calibri" w:eastAsia="Calibri" w:hAnsi="Calibri"/>
          <w:color w:val="13293D"/>
          <w:sz w:val="21"/>
          <w:szCs w:val="21"/>
        </w:rPr>
        <w:t xml:space="preserve">What's an opinion about work or business that you feel strongly about?</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A força de uma opinião em inglês muda conforme a estrutura que você escolhe, não só o vocabulário. Veja os três níveis abaixo.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Opinião leve
(I think / I feel like)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think we should wait a bit longer.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opiniões mais leves, menos definitivas, soa aberto a mudar de ideia.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Opinião forte
(I'd argue that / I'm convinced that)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argue that remote work actually increases productivity.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posições fortes, quando você quer soar mais seguro e direto.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Opinião suavizada
(It seems to me that / My take is)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seems to me that we're overcomplicating this.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suavizar uma opinião forte sem parecer inseguro, muito comum em reuniões.</w:t>
            </w:r>
          </w:p>
        </w:tc>
      </w:tr>
    </w:tbl>
    <w:p>
      <w:pPr>
        <w:spacing w:after="120" w:line="276"/>
      </w:pPr>
      <w:r>
        <w:rPr>
          <w:rFonts w:ascii="Calibri" w:cs="Calibri" w:eastAsia="Calibri" w:hAnsi="Calibri"/>
          <w:b w:val="false"/>
          <w:bCs w:val="false"/>
          <w:i w:val="false"/>
          <w:iCs w:val="false"/>
          <w:color w:val="444444"/>
          <w:sz w:val="21"/>
          <w:szCs w:val="21"/>
        </w:rPr>
        <w:t xml:space="preserve">Dica prática: comece opiniões difíceis com "I could be wrong, but...", isso não te enfraquece, te dá espaço para discordar sem soar arrogante.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an opinion you hold that most people around you disagree with?</w:t>
      </w:r>
    </w:p>
    <w:p>
      <w:pPr>
        <w:pStyle w:val="ListParagraph"/>
        <w:numPr>
          <w:ilvl w:val="0"/>
          <w:numId w:val="2"/>
        </w:numPr>
        <w:spacing w:after="100" w:line="264"/>
      </w:pPr>
      <w:r>
        <w:rPr>
          <w:rFonts w:ascii="Calibri" w:cs="Calibri" w:eastAsia="Calibri" w:hAnsi="Calibri"/>
          <w:color w:val="13293D"/>
          <w:sz w:val="21"/>
          <w:szCs w:val="21"/>
        </w:rPr>
        <w:t xml:space="preserve">How do you usually back up your opinions when someone pushes back?</w:t>
      </w:r>
    </w:p>
    <w:p>
      <w:pPr>
        <w:pStyle w:val="ListParagraph"/>
        <w:numPr>
          <w:ilvl w:val="0"/>
          <w:numId w:val="2"/>
        </w:numPr>
        <w:spacing w:after="100" w:line="264"/>
      </w:pPr>
      <w:r>
        <w:rPr>
          <w:rFonts w:ascii="Calibri" w:cs="Calibri" w:eastAsia="Calibri" w:hAnsi="Calibri"/>
          <w:color w:val="13293D"/>
          <w:sz w:val="21"/>
          <w:szCs w:val="21"/>
        </w:rPr>
        <w:t xml:space="preserve">Is there a topic where your opinion has changed a lot over the years? What changed it?</w:t>
      </w:r>
    </w:p>
    <w:p>
      <w:pPr>
        <w:pStyle w:val="ListParagraph"/>
        <w:numPr>
          <w:ilvl w:val="0"/>
          <w:numId w:val="2"/>
        </w:numPr>
        <w:spacing w:after="100" w:line="264"/>
      </w:pPr>
      <w:r>
        <w:rPr>
          <w:rFonts w:ascii="Calibri" w:cs="Calibri" w:eastAsia="Calibri" w:hAnsi="Calibri"/>
          <w:color w:val="13293D"/>
          <w:sz w:val="21"/>
          <w:szCs w:val="21"/>
        </w:rPr>
        <w:t xml:space="preserve">How comfortable are you playing devil's advocate in a group discussion?</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having a strong opinion and being stubborn, in your view?</w:t>
      </w:r>
    </w:p>
    <w:p>
      <w:pPr>
        <w:pStyle w:val="ListParagraph"/>
        <w:numPr>
          <w:ilvl w:val="0"/>
          <w:numId w:val="2"/>
        </w:numPr>
        <w:spacing w:after="100" w:line="264"/>
      </w:pPr>
      <w:r>
        <w:rPr>
          <w:rFonts w:ascii="Calibri" w:cs="Calibri" w:eastAsia="Calibri" w:hAnsi="Calibri"/>
          <w:color w:val="13293D"/>
          <w:sz w:val="21"/>
          <w:szCs w:val="21"/>
        </w:rPr>
        <w:t xml:space="preserve">Do you adjust how you express opinions depending on who you're talking to? How?</w:t>
      </w:r>
    </w:p>
    <w:p>
      <w:pPr>
        <w:pStyle w:val="ListParagraph"/>
        <w:numPr>
          <w:ilvl w:val="0"/>
          <w:numId w:val="2"/>
        </w:numPr>
        <w:spacing w:after="100" w:line="264"/>
      </w:pPr>
      <w:r>
        <w:rPr>
          <w:rFonts w:ascii="Calibri" w:cs="Calibri" w:eastAsia="Calibri" w:hAnsi="Calibri"/>
          <w:color w:val="13293D"/>
          <w:sz w:val="21"/>
          <w:szCs w:val="21"/>
        </w:rPr>
        <w:t xml:space="preserve">What's an opinion about work or business that you feel strongly about?</w:t>
      </w:r>
    </w:p>
    <w:p>
      <w:pPr>
        <w:pStyle w:val="ListParagraph"/>
        <w:numPr>
          <w:ilvl w:val="0"/>
          <w:numId w:val="2"/>
        </w:numPr>
        <w:spacing w:after="100" w:line="264"/>
      </w:pPr>
      <w:r>
        <w:rPr>
          <w:rFonts w:ascii="Calibri" w:cs="Calibri" w:eastAsia="Calibri" w:hAnsi="Calibri"/>
          <w:color w:val="13293D"/>
          <w:sz w:val="21"/>
          <w:szCs w:val="21"/>
        </w:rPr>
        <w:t xml:space="preserve">How do you know when it's worth pushing your point versus letting it go?</w:t>
      </w:r>
    </w:p>
    <w:p>
      <w:pPr>
        <w:pStyle w:val="ListParagraph"/>
        <w:numPr>
          <w:ilvl w:val="0"/>
          <w:numId w:val="2"/>
        </w:numPr>
        <w:spacing w:after="100" w:line="264"/>
      </w:pPr>
      <w:r>
        <w:rPr>
          <w:rFonts w:ascii="Calibri" w:cs="Calibri" w:eastAsia="Calibri" w:hAnsi="Calibri"/>
          <w:color w:val="13293D"/>
          <w:sz w:val="21"/>
          <w:szCs w:val="21"/>
        </w:rPr>
        <w:t xml:space="preserve">What's a gut feeling you had that turned out to be right (or wrong)?</w:t>
      </w:r>
    </w:p>
    <w:p>
      <w:pPr>
        <w:pStyle w:val="ListParagraph"/>
        <w:numPr>
          <w:ilvl w:val="0"/>
          <w:numId w:val="2"/>
        </w:numPr>
        <w:spacing w:after="100" w:line="264"/>
      </w:pPr>
      <w:r>
        <w:rPr>
          <w:rFonts w:ascii="Calibri" w:cs="Calibri" w:eastAsia="Calibri" w:hAnsi="Calibri"/>
          <w:color w:val="13293D"/>
          <w:sz w:val="21"/>
          <w:szCs w:val="21"/>
        </w:rPr>
        <w:t xml:space="preserve">If you had to convince a skeptical audience of one idea right now, what would it be?</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"From where I stand...", para introduzir seu ponto de vista.</w:t>
      </w:r>
    </w:p>
    <w:p>
      <w:pPr>
        <w:pStyle w:val="ListParagraph"/>
        <w:numPr>
          <w:ilvl w:val="0"/>
          <w:numId w:val="3"/>
        </w:numPr>
        <w:spacing w:after="60"/>
      </w:pPr>
      <w:r>
        <w:rPr>
          <w:rFonts w:ascii="Calibri" w:cs="Calibri" w:eastAsia="Calibri" w:hAnsi="Calibri"/>
          <w:color w:val="444444"/>
          <w:sz w:val="20"/>
          <w:szCs w:val="20"/>
        </w:rPr>
        <w:t xml:space="preserve">"I could be wrong, but...", para suavizar uma opinião forte.</w:t>
      </w:r>
    </w:p>
    <w:p>
      <w:pPr>
        <w:pStyle w:val="ListParagraph"/>
        <w:numPr>
          <w:ilvl w:val="0"/>
          <w:numId w:val="3"/>
        </w:numPr>
        <w:spacing w:after="60"/>
      </w:pPr>
      <w:r>
        <w:rPr>
          <w:rFonts w:ascii="Calibri" w:cs="Calibri" w:eastAsia="Calibri" w:hAnsi="Calibri"/>
          <w:color w:val="444444"/>
          <w:sz w:val="20"/>
          <w:szCs w:val="20"/>
        </w:rPr>
        <w:t xml:space="preserve">"Correct me if I'm off here, but...", para abrir espaço para ser contestado.</w:t>
      </w:r>
    </w:p>
    <w:p>
      <w:pPr>
        <w:pStyle w:val="ListParagraph"/>
        <w:numPr>
          <w:ilvl w:val="0"/>
          <w:numId w:val="3"/>
        </w:numPr>
        <w:spacing w:after="60"/>
      </w:pPr>
      <w:r>
        <w:rPr>
          <w:rFonts w:ascii="Calibri" w:cs="Calibri" w:eastAsia="Calibri" w:hAnsi="Calibri"/>
          <w:color w:val="444444"/>
          <w:sz w:val="20"/>
          <w:szCs w:val="20"/>
        </w:rPr>
        <w:t xml:space="preserve">"That's a fair point, but...", para reconhecer o outro lado antes de discordar.</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From my ______, this decision makes no sense.</w:t>
      </w:r>
    </w:p>
    <w:p>
      <w:pPr>
        <w:pStyle w:val="ListParagraph"/>
        <w:numPr>
          <w:ilvl w:val="0"/>
          <w:numId w:val="2"/>
        </w:numPr>
        <w:spacing w:after="100" w:line="264"/>
      </w:pPr>
      <w:r>
        <w:rPr>
          <w:rFonts w:ascii="Calibri" w:cs="Calibri" w:eastAsia="Calibri" w:hAnsi="Calibri"/>
          <w:color w:val="13293D"/>
          <w:sz w:val="21"/>
          <w:szCs w:val="21"/>
        </w:rPr>
        <w:t xml:space="preserve">My ______ told me not to trust that deal, and I was right.</w:t>
      </w:r>
    </w:p>
    <w:p>
      <w:pPr>
        <w:pStyle w:val="ListParagraph"/>
        <w:numPr>
          <w:ilvl w:val="0"/>
          <w:numId w:val="2"/>
        </w:numPr>
        <w:spacing w:after="100" w:line="264"/>
      </w:pPr>
      <w:r>
        <w:rPr>
          <w:rFonts w:ascii="Calibri" w:cs="Calibri" w:eastAsia="Calibri" w:hAnsi="Calibri"/>
          <w:color w:val="13293D"/>
          <w:sz w:val="21"/>
          <w:szCs w:val="21"/>
        </w:rPr>
        <w:t xml:space="preserve">He admits he's a little ______ toward his old team.</w:t>
      </w:r>
    </w:p>
    <w:p>
      <w:pPr>
        <w:pStyle w:val="ListParagraph"/>
        <w:numPr>
          <w:ilvl w:val="0"/>
          <w:numId w:val="2"/>
        </w:numPr>
        <w:spacing w:after="100" w:line="264"/>
      </w:pPr>
      <w:r>
        <w:rPr>
          <w:rFonts w:ascii="Calibri" w:cs="Calibri" w:eastAsia="Calibri" w:hAnsi="Calibri"/>
          <w:color w:val="13293D"/>
          <w:sz w:val="21"/>
          <w:szCs w:val="21"/>
        </w:rPr>
        <w:t xml:space="preserve">You need to ______ your argument with actual data.</w:t>
      </w:r>
    </w:p>
    <w:p>
      <w:pPr>
        <w:pStyle w:val="ListParagraph"/>
        <w:numPr>
          <w:ilvl w:val="0"/>
          <w:numId w:val="2"/>
        </w:numPr>
        <w:spacing w:after="100" w:line="264"/>
      </w:pPr>
      <w:r>
        <w:rPr>
          <w:rFonts w:ascii="Calibri" w:cs="Calibri" w:eastAsia="Calibri" w:hAnsi="Calibri"/>
          <w:color w:val="13293D"/>
          <w:sz w:val="21"/>
          <w:szCs w:val="21"/>
        </w:rPr>
        <w:t xml:space="preserve">Let me ______ for a second, what if the client says no?</w:t>
      </w:r>
    </w:p>
    <w:p>
      <w:pPr>
        <w:spacing w:after="120" w:line="276"/>
      </w:pPr>
      <w:r>
        <w:rPr>
          <w:rFonts w:ascii="Calibri" w:cs="Calibri" w:eastAsia="Calibri" w:hAnsi="Calibri"/>
          <w:b w:val="false"/>
          <w:bCs w:val="false"/>
          <w:i/>
          <w:iCs/>
          <w:color w:val="444444"/>
          <w:sz w:val="21"/>
          <w:szCs w:val="21"/>
        </w:rPr>
        <w:t xml:space="preserve">Gabarito: 1) standpoint   2) gut feeling   3) biased   4) back up   5) play devil's advocate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4.</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 · Fundamentos da Conversação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44dc0bcc97050f68d6461c8f05a59afd21a0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2026-08-02T02:44:13.049Z</dcterms:created>
  <dcterms:modified xsi:type="dcterms:W3CDTF">2026-08-02T02:44:13.049Z</dcterms:modified>
</cp:coreProperties>
</file>

<file path=docProps/custom.xml><?xml version="1.0" encoding="utf-8"?>
<Properties xmlns="http://schemas.openxmlformats.org/officeDocument/2006/custom-properties" xmlns:vt="http://schemas.openxmlformats.org/officeDocument/2006/docPropsVTypes"/>
</file>