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200"/>
      </w:tblGrid>
      <w:tr>
        <w:tc>
          <w:tcPr>
            <w:tcW w:type="dxa" w:w="9200"/>
            <w:shd w:fill="1B3B57" w:val="clear"/>
            <w:tcMar>
              <w:top w:type="dxa" w:w="300"/>
              <w:left w:type="dxa" w:w="300"/>
              <w:bottom w:type="dxa" w:w="300"/>
              <w:right w:type="dxa" w:w="30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8fc4ec"/>
                <w:sz w:val="20"/>
                <w:szCs w:val="20"/>
              </w:rPr>
              <w:t xml:space="preserve">TEMA 1  ·  BLOCO 1 — FUNDAMENTOS DA CONVERSAÇÃO</w:t>
            </w:r>
          </w:p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40"/>
                <w:szCs w:val="40"/>
              </w:rPr>
              <w:t xml:space="preserve">Talking About Yourself Beyond the Basics</w:t>
            </w:r>
          </w:p>
          <w:p>
            <w:r>
              <w:rPr>
                <w:rFonts w:ascii="Calibri" w:cs="Calibri" w:eastAsia="Calibri" w:hAnsi="Calibri"/>
                <w:i/>
                <w:iCs/>
                <w:color w:val="C9D6E3"/>
                <w:sz w:val="24"/>
                <w:szCs w:val="24"/>
              </w:rPr>
              <w:t xml:space="preserve">Falando sobre você além do básico</w:t>
            </w:r>
          </w:p>
        </w:tc>
      </w:tr>
    </w:tbl>
    <w:p>
      <w:pPr>
        <w:spacing w:after="100" w:before="240"/>
      </w:pPr>
      <w:r>
        <w:rPr>
          <w:rFonts w:ascii="Calibri" w:cs="Calibri" w:eastAsia="Calibri" w:hAnsi="Calibri"/>
          <w:b/>
          <w:bCs/>
          <w:color w:val="1B3B57"/>
          <w:sz w:val="21"/>
          <w:szCs w:val="21"/>
        </w:rPr>
        <w:t xml:space="preserve">Tempo estimado: </w:t>
      </w:r>
      <w:r>
        <w:rPr>
          <w:rFonts w:ascii="Calibri" w:cs="Calibri" w:eastAsia="Calibri" w:hAnsi="Calibri"/>
          <w:color w:val="444444"/>
          <w:sz w:val="21"/>
          <w:szCs w:val="21"/>
        </w:rPr>
        <w:t xml:space="preserve">60–90 minutos, divididos ao longo da semana.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Este é o primeiro tema do e-book, e por isso ele é também o mais fundamental: antes de discutir liderança, negociação ou carreira, você precisa conseguir falar sobre si mesmo de forma mais rica do que "I'm fine, I work in marketing." Este tema te prepara para ir além do piloto automático.</w:t>
      </w:r>
    </w:p>
    <w:p>
      <w:pPr>
        <w:shd w:fill="2E86C1" w:val="clear"/>
        <w:spacing w:after="150" w:before="500"/>
      </w:pPr>
      <w:r>
        <w:rPr>
          <w:rFonts w:ascii="Calibri" w:cs="Calibri" w:eastAsia="Calibri" w:hAnsi="Calibri"/>
          <w:b/>
          <w:bCs/>
          <w:color w:val="FFFFFF"/>
          <w:sz w:val="20"/>
          <w:szCs w:val="20"/>
        </w:rPr>
        <w:t xml:space="preserve">  ETAPA 1  </w:t>
      </w:r>
      <w:r>
        <w:rPr>
          <w:rFonts w:ascii="Calibri" w:cs="Calibri" w:eastAsia="Calibri" w:hAnsi="Calibri"/>
          <w:b/>
          <w:bCs/>
          <w:color w:val="FFFFFF"/>
          <w:sz w:val="24"/>
          <w:szCs w:val="24"/>
        </w:rPr>
        <w:t xml:space="preserve">   Vocabulário Contextualizado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Estas palavras e expressões vão te ajudar a se expressar sobre este tema com mais precisão e naturalidade.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2000"/>
        <w:gridCol w:w="4600"/>
      </w:tblGrid>
      <w:tr>
        <w:trPr>
          <w:tblHeader/>
        </w:trPr>
        <w:tc>
          <w:tcPr>
            <w:tcW w:type="dxa" w:w="2600"/>
            <w:shd w:fill="2E86C1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Word / Expression</w:t>
            </w:r>
          </w:p>
        </w:tc>
        <w:tc>
          <w:tcPr>
            <w:tcW w:type="dxa" w:w="2000"/>
            <w:shd w:fill="2E86C1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Tradução</w:t>
            </w:r>
          </w:p>
        </w:tc>
        <w:tc>
          <w:tcPr>
            <w:tcW w:type="dxa" w:w="4600"/>
            <w:shd w:fill="2E86C1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Example Sentence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background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trajetória / bagagem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My background is in finance, but I moved into product management five years ago.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to be rooted in (something)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ter raízes em / vir de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A lot of who I am professionally is rooted in how I was raised.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outgoing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extrovertido(a)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I'd say I'm fairly outgoing, especially once I get comfortable with a group.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reserved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reservado(a)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I'm more reserved at first, but I open up quickly.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turning point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ponto de virada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Moving abroad was a real turning point in how I see my career.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to be driven by (something)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ser motivado por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I'm mostly driven by learning — I get bored if I'm not being challenged.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resilient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resiliente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If there's one word to describe me, it's resilient.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milestone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marco / conquista importante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Getting my first leadership role was a huge milestone for me.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to take pride in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ter orgulho de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I take a lot of pride in how far my team has come this year.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work in progress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trabalho em andamento (fig.)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I'm still a work in progress when it comes to public speaking.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curious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curioso(a)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I'm naturally curious — I ask a lot of "why" questions.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to identify as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se identificar como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I identify more as a builder than a manager, if that makes sense.</w:t>
            </w:r>
          </w:p>
        </w:tc>
      </w:tr>
    </w:tbl>
    <w:p>
      <w:pPr>
        <w:shd w:fill="178A6D" w:val="clear"/>
        <w:spacing w:after="150" w:before="500"/>
      </w:pPr>
      <w:r>
        <w:rPr>
          <w:rFonts w:ascii="Calibri" w:cs="Calibri" w:eastAsia="Calibri" w:hAnsi="Calibri"/>
          <w:b/>
          <w:bCs/>
          <w:color w:val="FFFFFF"/>
          <w:sz w:val="20"/>
          <w:szCs w:val="20"/>
        </w:rPr>
        <w:t xml:space="preserve">  ETAPA 2  </w:t>
      </w:r>
      <w:r>
        <w:rPr>
          <w:rFonts w:ascii="Calibri" w:cs="Calibri" w:eastAsia="Calibri" w:hAnsi="Calibri"/>
          <w:b/>
          <w:bCs/>
          <w:color w:val="FFFFFF"/>
          <w:sz w:val="24"/>
          <w:szCs w:val="24"/>
        </w:rPr>
        <w:t xml:space="preserve">   Leitura com Orientação de Estudo</w:t>
      </w:r>
    </w:p>
    <w:tbl>
      <w:tblPr>
        <w:tblW w:type="pct" w:w="100%"/>
        <w:tblBorders>
          <w:top w:val="single" w:color="178A6D" w:sz="4"/>
          <w:left w:val="single" w:color="178A6D" w:sz="4"/>
          <w:bottom w:val="single" w:color="178A6D" w:sz="4"/>
          <w:right w:val="single" w:color="178A6D" w:sz="4"/>
          <w:insideH w:val="none" w:color="FFFFFF" w:sz="0"/>
          <w:insideV w:val="none" w:color="FFFFFF" w:sz="0"/>
        </w:tblBorders>
      </w:tblPr>
      <w:tblGrid>
        <w:gridCol w:w="100"/>
      </w:tblGrid>
      <w:tr>
        <w:tc>
          <w:tcPr>
            <w:shd w:fill="E9F5F1" w:val="clear"/>
            <w:tcMar>
              <w:top w:type="dxa" w:w="150"/>
              <w:left w:type="dxa" w:w="200"/>
              <w:bottom w:type="dxa" w:w="150"/>
              <w:right w:type="dxa" w:w="20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178A6D"/>
                <w:sz w:val="21"/>
                <w:szCs w:val="21"/>
              </w:rPr>
              <w:t xml:space="preserve">Como ler este texto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444444"/>
                <w:sz w:val="21"/>
                <w:szCs w:val="21"/>
              </w:rPr>
              <w:t xml:space="preserve">1) Leia uma vez, rápido, só para captar a ideia geral — sem parar no que não entender.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444444"/>
                <w:sz w:val="21"/>
                <w:szCs w:val="21"/>
              </w:rPr>
              <w:t xml:space="preserve">2) Leia de novo e grife toda expressão da Etapa 1 que aparecer no texto.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444444"/>
                <w:sz w:val="21"/>
                <w:szCs w:val="21"/>
              </w:rPr>
              <w:t xml:space="preserve">3) Releia em voz alta, como se você estivesse contando essa história sobre você mesmo.</w:t>
            </w:r>
          </w:p>
        </w:tc>
      </w:tr>
    </w:tbl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"How Do You Actually Answer "Tell Me About Yourself"?"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Most people answer this question the same way: name, job title, maybe how long they've been doing it. It's not wrong — it's just forgettable. The people who stand out in interviews, in networking events, in any first conversation, do one thing differently: they connect a fact about themselves to a reason it matters.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Instead of "I've worked in marketing for six years," they say something closer to: "My background is in marketing, but the turning point for me was leading a small team through a product launch — that's when I realized I was more driven by people than by campaigns." Same information. Completely different impression.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This isn't about memorizing a perfect script. It's about knowing three or four things: where you come from professionally, a milestone that shaped how you work, a trait you'd genuinely use to describe yourself, and something you're still working on. Once you have those four anchors, you can answer almost any version of "tell me about yourself."</w:t>
      </w:r>
    </w:p>
    <w:p>
      <w:pPr>
        <w:shd w:fill="7D5BA6" w:val="clear"/>
        <w:spacing w:after="150" w:before="500"/>
      </w:pPr>
      <w:r>
        <w:rPr>
          <w:rFonts w:ascii="Calibri" w:cs="Calibri" w:eastAsia="Calibri" w:hAnsi="Calibri"/>
          <w:b/>
          <w:bCs/>
          <w:color w:val="FFFFFF"/>
          <w:sz w:val="20"/>
          <w:szCs w:val="20"/>
        </w:rPr>
        <w:t xml:space="preserve">  ETAPA 3  </w:t>
      </w:r>
      <w:r>
        <w:rPr>
          <w:rFonts w:ascii="Calibri" w:cs="Calibri" w:eastAsia="Calibri" w:hAnsi="Calibri"/>
          <w:b/>
          <w:bCs/>
          <w:color w:val="FFFFFF"/>
          <w:sz w:val="24"/>
          <w:szCs w:val="24"/>
        </w:rPr>
        <w:t xml:space="preserve">   Listening com Suporte em Áudio e Vídeo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Ouça o áudio deste tema (arquivo disponível para download na plataforma: audio/tema-01-talking-about-yourself.mp3) com o roteiro abaixo. Primeiro sem ler, depois acompanhando o texto.</w:t>
      </w:r>
    </w:p>
    <w:tbl>
      <w:tblPr>
        <w:tblW w:type="pct" w:w="100%"/>
        <w:tblBorders>
          <w:top w:val="single" w:color="7D5BA6" w:sz="4"/>
          <w:left w:val="single" w:color="7D5BA6" w:sz="4"/>
          <w:bottom w:val="single" w:color="7D5BA6" w:sz="4"/>
          <w:right w:val="single" w:color="7D5BA6" w:sz="4"/>
          <w:insideH w:val="none" w:color="FFFFFF" w:sz="0"/>
          <w:insideV w:val="none" w:color="FFFFFF" w:sz="0"/>
        </w:tblBorders>
      </w:tblPr>
      <w:tblGrid>
        <w:gridCol w:w="100"/>
      </w:tblGrid>
      <w:tr>
        <w:tc>
          <w:tcPr>
            <w:shd w:fill="F1ECF7" w:val="clear"/>
            <w:tcMar>
              <w:top w:type="dxa" w:w="150"/>
              <w:left w:type="dxa" w:w="200"/>
              <w:bottom w:type="dxa" w:w="150"/>
              <w:right w:type="dxa" w:w="20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7D5BA6"/>
                <w:sz w:val="21"/>
                <w:szCs w:val="21"/>
              </w:rPr>
              <w:t xml:space="preserve">Roteiro do áudio (Audio Script)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444444"/>
                <w:sz w:val="21"/>
                <w:szCs w:val="21"/>
              </w:rPr>
              <w:t xml:space="preserve">"So, tell me a bit about yourself — what's your background?"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444444"/>
                <w:sz w:val="21"/>
                <w:szCs w:val="21"/>
              </w:rPr>
              <w:t xml:space="preserve">"Sure. So my background is actually in engineering, which surprises people once they find out I work in sales now. The turning point was a project where I had to present technical results to non-technical clients — I realized I was more driven by that kind of communication than by the engineering itself. I'd say I'm pretty outgoing, I take pride in building relationships fast, and... I'm still a work in progress when it comes to patience, honestly."</w:t>
            </w:r>
          </w:p>
        </w:tc>
      </w:tr>
    </w:tbl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Depois de ouvir duas vezes, responda sem olhar o roteiro: quais das palavras da Etapa 1 você conseguiu identificar de ouvido?</w:t>
      </w:r>
    </w:p>
    <w:p>
      <w:pPr>
        <w:shd w:fill="C9762B" w:val="clear"/>
        <w:spacing w:after="150" w:before="500"/>
      </w:pPr>
      <w:r>
        <w:rPr>
          <w:rFonts w:ascii="Calibri" w:cs="Calibri" w:eastAsia="Calibri" w:hAnsi="Calibri"/>
          <w:b/>
          <w:bCs/>
          <w:color w:val="FFFFFF"/>
          <w:sz w:val="20"/>
          <w:szCs w:val="20"/>
        </w:rPr>
        <w:t xml:space="preserve">  ETAPA 4  </w:t>
      </w:r>
      <w:r>
        <w:rPr>
          <w:rFonts w:ascii="Calibri" w:cs="Calibri" w:eastAsia="Calibri" w:hAnsi="Calibri"/>
          <w:b/>
          <w:bCs/>
          <w:color w:val="FFFFFF"/>
          <w:sz w:val="24"/>
          <w:szCs w:val="24"/>
        </w:rPr>
        <w:t xml:space="preserve">   Writing como Preparação para a Fala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Antes de falar, escreva. Use as perguntas abaixo como guia e escreva de 4 a 6 frases — não precisa ser perfeito, precisa existir no papel primeiro.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What's your professional background, in one or two sentences?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What was a real turning point in your career or life?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What's one trait you'd genuinely use to describe yourself — and a small example that proves it?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What's something you're still working on (a "work in progress")?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Espaço para escrever: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shd w:fill="B4483A" w:val="clear"/>
        <w:spacing w:after="150" w:before="500"/>
      </w:pPr>
      <w:r>
        <w:rPr>
          <w:rFonts w:ascii="Calibri" w:cs="Calibri" w:eastAsia="Calibri" w:hAnsi="Calibri"/>
          <w:b/>
          <w:bCs/>
          <w:color w:val="FFFFFF"/>
          <w:sz w:val="20"/>
          <w:szCs w:val="20"/>
        </w:rPr>
        <w:t xml:space="preserve">  ETAPA 5  </w:t>
      </w:r>
      <w:r>
        <w:rPr>
          <w:rFonts w:ascii="Calibri" w:cs="Calibri" w:eastAsia="Calibri" w:hAnsi="Calibri"/>
          <w:b/>
          <w:bCs/>
          <w:color w:val="FFFFFF"/>
          <w:sz w:val="24"/>
          <w:szCs w:val="24"/>
        </w:rPr>
        <w:t xml:space="preserve">   Gramática de Apoio Aplicada à Conversação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Para falar sobre sua trajetória, você vai alternar entre Simple Past e Present Perfect o tempo todo. Essa é a estrutura de apoio deste tema.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3600"/>
        <w:gridCol w:w="3400"/>
      </w:tblGrid>
      <w:tr>
        <w:trPr>
          <w:tblHeader/>
        </w:trPr>
        <w:tc>
          <w:tcPr>
            <w:tcW w:type="dxa" w:w="2200"/>
            <w:shd w:fill="B4483A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Estrutura</w:t>
            </w:r>
          </w:p>
        </w:tc>
        <w:tc>
          <w:tcPr>
            <w:tcW w:type="dxa" w:w="3600"/>
            <w:shd w:fill="B4483A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Exemplo (EN)</w:t>
            </w:r>
          </w:p>
        </w:tc>
        <w:tc>
          <w:tcPr>
            <w:tcW w:type="dxa" w:w="3400"/>
            <w:shd w:fill="B4483A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Tradução (PT)</w:t>
            </w:r>
          </w:p>
        </w:tc>
      </w:tr>
      <w:tr>
        <w:tc>
          <w:tcPr>
            <w:tcW w:type="dxa" w:w="2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Present Perfect
(have/has + particípio)</w:t>
            </w:r>
          </w:p>
        </w:tc>
        <w:tc>
          <w:tcPr>
            <w:tcW w:type="dxa" w:w="3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I have worked in three different industries.</w:t>
            </w:r>
          </w:p>
        </w:tc>
        <w:tc>
          <w:tcPr>
            <w:tcW w:type="dxa" w:w="34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Usado quando o fato ainda se conecta ao presente — sua experiência acumulada até agora, sem dizer quando exatamente.</w:t>
            </w:r>
          </w:p>
        </w:tc>
      </w:tr>
      <w:tr>
        <w:tc>
          <w:tcPr>
            <w:tcW w:type="dxa" w:w="2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Simple Past
(verbo no passado)</w:t>
            </w:r>
          </w:p>
        </w:tc>
        <w:tc>
          <w:tcPr>
            <w:tcW w:type="dxa" w:w="3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I worked in finance for two years before moving to tech.</w:t>
            </w:r>
          </w:p>
        </w:tc>
        <w:tc>
          <w:tcPr>
            <w:tcW w:type="dxa" w:w="34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Usado quando o fato é um evento específico, encerrado, geralmente com um tempo marcado ("for two years", "in 2021").</w:t>
            </w:r>
          </w:p>
        </w:tc>
      </w:tr>
      <w:tr>
        <w:tc>
          <w:tcPr>
            <w:tcW w:type="dxa" w:w="2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Present Perfect Continuous
(have/has been + -ing)</w:t>
            </w:r>
          </w:p>
        </w:tc>
        <w:tc>
          <w:tcPr>
            <w:tcW w:type="dxa" w:w="3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I've been focusing more on leadership lately.</w:t>
            </w:r>
          </w:p>
        </w:tc>
        <w:tc>
          <w:tcPr>
            <w:tcW w:type="dxa" w:w="34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Usado para algo que começou no passado e continua acontecendo — ótimo para falar de mudanças recentes em você.</w:t>
            </w:r>
          </w:p>
        </w:tc>
      </w:tr>
    </w:tbl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Dica prática: se você consegue colocar uma data ou período fechado na frase ("in 2019", "last year", "for six months" quando o período já terminou), use Simple Past. Se a ideia é "até agora", use Present Perfect.</w:t>
      </w:r>
    </w:p>
    <w:p>
      <w:pPr>
        <w:shd w:fill="1690A8" w:val="clear"/>
        <w:spacing w:after="150" w:before="500"/>
      </w:pPr>
      <w:r>
        <w:rPr>
          <w:rFonts w:ascii="Calibri" w:cs="Calibri" w:eastAsia="Calibri" w:hAnsi="Calibri"/>
          <w:b/>
          <w:bCs/>
          <w:color w:val="FFFFFF"/>
          <w:sz w:val="20"/>
          <w:szCs w:val="20"/>
        </w:rPr>
        <w:t xml:space="preserve">  ETAPA 6  </w:t>
      </w:r>
      <w:r>
        <w:rPr>
          <w:rFonts w:ascii="Calibri" w:cs="Calibri" w:eastAsia="Calibri" w:hAnsi="Calibri"/>
          <w:b/>
          <w:bCs/>
          <w:color w:val="FFFFFF"/>
          <w:sz w:val="24"/>
          <w:szCs w:val="24"/>
        </w:rPr>
        <w:t xml:space="preserve">   Speaking — Perguntas Abertas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Responda em voz alta, gravando se possível. Não vale responder em uma frase só — use o que você escreveu na Etapa 4 como base, mas fale livremente.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What's your professional background, and how did you end up where you are today?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Looking back, what would you say was the biggest turning point in your career so far?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How would your closest coworkers describe your personality? Do you agree with them?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What's a milestone you're genuinely proud of — and why does it matter to you?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What's something about yourself that has changed a lot in the last few years?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If you had to describe yourself in three words, which would you pick, and why those three?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What's a "work in progress" for you right now — something you're actively trying to improve?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How is the way you introduce yourself different at work versus in a social setting?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Who influenced the way you see your own career the most, and how?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If a stranger asked "so, what's your story?", how would you actually answer that?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Expressões úteis para esta conversa: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alibri" w:cs="Calibri" w:eastAsia="Calibri" w:hAnsi="Calibri"/>
          <w:color w:val="444444"/>
          <w:sz w:val="21"/>
          <w:szCs w:val="21"/>
        </w:rPr>
        <w:t xml:space="preserve">"If I'm being honest..." — para introduzir uma resposta mais sincera/vulnerável.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alibri" w:cs="Calibri" w:eastAsia="Calibri" w:hAnsi="Calibri"/>
          <w:color w:val="444444"/>
          <w:sz w:val="21"/>
          <w:szCs w:val="21"/>
        </w:rPr>
        <w:t xml:space="preserve">"Looking back..." — para introduzir uma reflexão sobre o passado.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alibri" w:cs="Calibri" w:eastAsia="Calibri" w:hAnsi="Calibri"/>
          <w:color w:val="444444"/>
          <w:sz w:val="21"/>
          <w:szCs w:val="21"/>
        </w:rPr>
        <w:t xml:space="preserve">"I'd like to think that..." — para opiniões sobre si mesmo, de forma mais leve/humilde.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alibri" w:cs="Calibri" w:eastAsia="Calibri" w:hAnsi="Calibri"/>
          <w:color w:val="444444"/>
          <w:sz w:val="21"/>
          <w:szCs w:val="21"/>
        </w:rPr>
        <w:t xml:space="preserve">"That's actually a good question..." — para ganhar 2 segundos antes de responder algo mais difícil.</w:t>
      </w:r>
    </w:p>
    <w:p>
      <w:pPr>
        <w:shd w:fill="A67C2E" w:val="clear"/>
        <w:spacing w:after="150" w:before="500"/>
      </w:pPr>
      <w:r>
        <w:rPr>
          <w:rFonts w:ascii="Calibri" w:cs="Calibri" w:eastAsia="Calibri" w:hAnsi="Calibri"/>
          <w:b/>
          <w:bCs/>
          <w:color w:val="FFFFFF"/>
          <w:sz w:val="20"/>
          <w:szCs w:val="20"/>
        </w:rPr>
        <w:t xml:space="preserve">  ETAPA EX  </w:t>
      </w:r>
      <w:r>
        <w:rPr>
          <w:rFonts w:ascii="Calibri" w:cs="Calibri" w:eastAsia="Calibri" w:hAnsi="Calibri"/>
          <w:b/>
          <w:bCs/>
          <w:color w:val="FFFFFF"/>
          <w:sz w:val="24"/>
          <w:szCs w:val="24"/>
        </w:rPr>
        <w:t xml:space="preserve">   Complete com a Palavra Certa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Complete cada frase com uma palavra ou expressão da Etapa 1. Gabarito ao final desta seção.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Getting promoted to team lead was a real ______ for me.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I'm pretty ______ — I love meeting new people at events.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She's still a ______ when it comes to delegating tasks.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My interest in psychology is ______ how I grew up in a house full of teachers.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He's mostly ______ by impact — he wants his work to matter.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/>
          <w:iCs/>
          <w:color w:val="444444"/>
          <w:sz w:val="22"/>
          <w:szCs w:val="22"/>
        </w:rPr>
        <w:t xml:space="preserve">Gabarito: 1) milestone   2) outgoing   3) work in progress   4) rooted in   5) driven</w:t>
      </w:r>
    </w:p>
    <w:p>
      <w:pPr>
        <w:shd w:fill="1B3B57" w:val="clear"/>
        <w:spacing w:after="150" w:before="500"/>
      </w:pPr>
      <w:r>
        <w:rPr>
          <w:rFonts w:ascii="Calibri" w:cs="Calibri" w:eastAsia="Calibri" w:hAnsi="Calibri"/>
          <w:b/>
          <w:bCs/>
          <w:color w:val="FFFFFF"/>
          <w:sz w:val="20"/>
          <w:szCs w:val="20"/>
        </w:rPr>
        <w:t xml:space="preserve">  ETAPA 7  </w:t>
      </w:r>
      <w:r>
        <w:rPr>
          <w:rFonts w:ascii="Calibri" w:cs="Calibri" w:eastAsia="Calibri" w:hAnsi="Calibri"/>
          <w:b/>
          <w:bCs/>
          <w:color w:val="FFFFFF"/>
          <w:sz w:val="24"/>
          <w:szCs w:val="24"/>
        </w:rPr>
        <w:t xml:space="preserve">   Autoavaliação de Performance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Antes de marcar este tema como concluído, avalie honestamente como foi sua prática.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00"/>
        <w:gridCol w:w="3000"/>
        <w:gridCol w:w="2000"/>
      </w:tblGrid>
      <w:tr>
        <w:trPr>
          <w:tblHeader/>
        </w:trPr>
        <w:tc>
          <w:tcPr>
            <w:tcW w:type="dxa" w:w="4200"/>
            <w:shd w:fill="1B3B57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Critério</w:t>
            </w:r>
          </w:p>
        </w:tc>
        <w:tc>
          <w:tcPr>
            <w:tcW w:type="dxa" w:w="3000"/>
            <w:shd w:fill="1B3B57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Como foi?</w:t>
            </w:r>
          </w:p>
        </w:tc>
        <w:tc>
          <w:tcPr>
            <w:tcW w:type="dxa" w:w="2000"/>
            <w:shd w:fill="1B3B57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Nota (1–5)</w:t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Consegui usar o vocabulário novo sem parar para pensar</w:t>
            </w:r>
          </w:p>
        </w:tc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Entendi o áudio/vídeo sem depender da transcrição</w:t>
            </w:r>
          </w:p>
        </w:tc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Escrevi minhas respostas antes de falar</w:t>
            </w:r>
          </w:p>
        </w:tc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Apliquei a estrutura gramatical da etapa 5 corretamente</w:t>
            </w:r>
          </w:p>
        </w:tc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Sustentei minhas respostas por mais de 2 frases</w:t>
            </w:r>
          </w:p>
        </w:tc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Me senti confiante ao falar sobre este tema</w:t>
            </w:r>
          </w:p>
        </w:tc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</w:tr>
    </w:tbl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O que travou mais nesta conversa? O que você quer treinar de novo antes de seguir para o próximo tema?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spacing w:before="300"/>
        <w:jc w:val="center"/>
      </w:pPr>
      <w:r>
        <w:rPr>
          <w:rFonts w:ascii="Calibri" w:cs="Calibri" w:eastAsia="Calibri" w:hAnsi="Calibri"/>
          <w:b/>
          <w:bCs/>
          <w:color w:val="1B3B57"/>
          <w:sz w:val="21"/>
          <w:szCs w:val="21"/>
        </w:rPr>
        <w:t xml:space="preserve">Marque este tema como concluído no seu Painel de Evolução e siga para o Tema 2.</w:t>
      </w:r>
    </w:p>
    <w:sectPr>
      <w:headerReference w:type="default" r:id="rId7"/>
      <w:footerReference w:type="default" r:id="rId8"/>
      <w:pgSz w:w="11906" w:h="16838" w:orient="portrait"/>
      <w:pgMar w:top="1000" w:right="1100" w:bottom="100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8C9AA8"/>
        <w:sz w:val="16"/>
        <w:szCs w:val="16"/>
      </w:rPr>
      <w:t xml:space="preserve">Bloco 1 — Fundamentos da Conversação   |   Página </w:t>
    </w:r>
    <w:r>
      <w:rPr>
        <w:rFonts w:ascii="Calibri" w:cs="Calibri" w:eastAsia="Calibri" w:hAnsi="Calibri"/>
        <w:color w:val="8C9AA8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Calibri" w:cs="Calibri" w:eastAsia="Calibri" w:hAnsi="Calibri"/>
        <w:color w:val="8C9AA8"/>
        <w:sz w:val="16"/>
        <w:szCs w:val="16"/>
      </w:rPr>
      <w:t xml:space="preserve">English Speaking Practice — Nação Fluente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30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2026-08-01T17:59:52.932Z</dcterms:created>
  <dcterms:modified xsi:type="dcterms:W3CDTF">2026-08-01T17:59:52.932Z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