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shd w:fill="1B3B57" w:val="clear"/>
            <w:tcMar>
              <w:top w:type="dxa" w:w="300"/>
              <w:left w:type="dxa" w:w="300"/>
              <w:bottom w:type="dxa" w:w="300"/>
              <w:right w:type="dxa" w:w="3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20"/>
                <w:szCs w:val="20"/>
              </w:rPr>
              <w:t xml:space="preserve">TEMA 55  ·  BLOCO 7 — CULTURA CORPORATIVA E DIVERSIDADE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0"/>
                <w:szCs w:val="40"/>
              </w:rPr>
              <w:t xml:space="preserve">Adapting Communication Style to Different Cultures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4"/>
                <w:szCs w:val="24"/>
              </w:rPr>
              <w:t xml:space="preserve">Adaptando o estilo de comunicação a diferentes culturas</w:t>
            </w:r>
          </w:p>
        </w:tc>
      </w:tr>
    </w:tbl>
    <w:p>
      <w:pPr>
        <w:spacing w:after="100" w:before="240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Tempo estimado: </w:t>
      </w:r>
      <w:r>
        <w:rPr>
          <w:rFonts w:ascii="Calibri" w:cs="Calibri" w:eastAsia="Calibri" w:hAnsi="Calibri"/>
          <w:color w:val="444444"/>
          <w:sz w:val="21"/>
          <w:szCs w:val="21"/>
        </w:rPr>
        <w:t xml:space="preserve">60–90 minutos, divididos ao longo da semana.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Ajustar seu estilo de comunicação conforme a cultura do interlocutor é uma habilidade avançada de inglês profissional. Este tema treina a linguagem de calibrar tom, diretividade e formalidade.</w:t>
      </w:r>
    </w:p>
    <w:p>
      <w:pPr>
        <w:shd w:fill="2E86C1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Vocabulário Contextualizado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communication style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estilo de comunicação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My communication style shifts depending on the audience.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high-context / low-context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alto contexto / baixo contexto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Some cultures are more high-context — a lot is left unsaid.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directness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diretividade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Directness is valued much more in some cultures than others.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read between the lines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ler nas entrelinhas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You have to read between the lines more in high-context cultures.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tone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tom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adjust my tone quite a bit depending on who I'm talking to.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soften (a message)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suavizar (uma mensagem)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tend to soften direct feedback more with some audiences.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cultural nuance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nuance cultural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There's a cultural nuance here that's easy to miss.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small talk norms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normas de conversa fiada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Small talk norms vary a lot — some cultures skip it almost entirely.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formality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formalidade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 level of formality expected here surprised me at first.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adjust register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ajustar o registro (formal/informal)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adjust my register significantly between clients and close colleagues.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nonverbal cues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sinais não-verbais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Nonverbal cues can mean very different things across cultures.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calibrate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calibrar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try to calibrate my directness based on the room.</w:t>
            </w:r>
          </w:p>
        </w:tc>
      </w:tr>
    </w:tbl>
    <w:p>
      <w:pPr>
        <w:shd w:fill="178A6D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Leitura com Orientação de Estudo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1"/>
                <w:szCs w:val="21"/>
              </w:rPr>
              <w:t xml:space="preserve">Como ler este texto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1) Leia uma vez, rápido, só para captar a ideia geral — sem parar no que não entender.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2) Leia de novo e grife toda expressão da Etapa 1 que aparecer no texto.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"There's No Single Correct Communication Style"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One useful distinction in this topic is between high-context and low-context communication: low-context cultures tend to say things explicitly, while high-context cultures rely more on shared understanding, tone, and what's left unsaid. Neither is better — but confusion happens when someone expects the other style.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In English, describing this adaptation sounds like calibration, not compromise of identity: "I tend to be pretty direct by default, but I've learned to soften feedback more and read between the lines more with teams that communicate indirectly."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Formality and small talk norms are two of the most commonly misjudged areas — assuming everyone wants the same amount of warm-up before business, or the same level of formality in email, is a frequent source of unintended friction on international teams.</w:t>
      </w:r>
    </w:p>
    <w:p>
      <w:pPr>
        <w:shd w:fill="7D5BA6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Listening com Suporte em Áudio e Vídeo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Ouça o áudio deste tema (arquivo disponível para download na plataforma: audio/tema-55-adapting-communication-style.mp3)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1"/>
                <w:szCs w:val="21"/>
              </w:rPr>
              <w:t xml:space="preserve">Roteiro do áudio (Audio Script)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"You seem more formal in emails with the Tokyo team than with the New York one."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"Yeah, I try to calibrate based on the audience — more formal register and less direct feedback with Tokyo, more casual and direct with New York. It's less about being different people, more about reading the room."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Note o uso de "calibrate" e "reading the room" — expressões-chave para esse tipo de adaptação consciente.</w:t>
      </w:r>
    </w:p>
    <w:p>
      <w:pPr>
        <w:shd w:fill="C9762B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Writing como Preparação para a Fala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falar, escreva. Use as perguntas abaixo como guia e escreva de 4 a 6 frases —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does your communication style change depending on who you're talking to?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Describe a time you had to soften or sharpen your directness for a specific audience.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cultural nuance in communication you've had to learn the hard way?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read between the lines with someone from a more high-context culture?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Espaço para escrever: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hd w:fill="B4483A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Gramática de Apoio Aplicada à Conversação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Descrever ajustes de comunicação depende de comparativos e de estruturas condicionais baseadas no interlocutor.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Comparativo
(mais/menos direto)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I'm more direct with close colleagues than with new clients.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comparar seu comportamento em diferentes contextos.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depending on who I'm talking to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My tone changes depending on who I'm talking to.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indicar que um comportamento varia conforme o interlocutor.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I try to calibrate...
based on...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try to calibrate my directness based on the room.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Estrutura natural para descrever ajuste consciente de comportamento.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Dica prática: "reading the room" é uma expressão idiomática muito útil para descrever a habilidade de perceber o tom certo antes de falar — funciona bem em qualquer contexto de adaptação cultural.</w:t>
      </w:r>
    </w:p>
    <w:p>
      <w:pPr>
        <w:shd w:fill="1690A8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Speaking — Perguntas Abertas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Responda em voz alta, gravando se possível. Não vale responder em uma frase só —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does your communication style change depending on who you're talking to?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Describe a time you had to soften your directness for a specific audience.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cultural nuance in communication you learned the hard way?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read between the lines with someone from a high-context culture?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harder for you: adjusting your formality up or down?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small talk norms differ between the cultures you've worked with?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nonverbal cues have you had to learn to interpret differently across cultures?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calibrate your tone in written communication versus spoken conversation?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communication style mismatch that caused friction on a team you were on?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has working across cultures changed your default communication style overall?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 try to calibrate based on the audience." — para descrever ajuste consciente.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"It's more about reading the room." — para explicar adaptação sem perder autenticidade.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"You have to read between the lines here." — para culturas de alto contexto.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 tend to soften that a bit with..." — para suavizar feedback conforme o público.</w:t>
      </w:r>
    </w:p>
    <w:p>
      <w:pPr>
        <w:shd w:fill="A67C2E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Complete com a Palavra Certa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My ______ shifts depending on the audience.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______ is valued much more in some cultures than others.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You have to ______ more in high-context cultures.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 tend to ______ direct feedback more with some audiences.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 try to ______ my directness based on the room.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2"/>
          <w:szCs w:val="22"/>
        </w:rPr>
        <w:t xml:space="preserve">Gabarito: 1) communication style   2) Directness   3) read between the lines   4) soften   5) calibrate</w:t>
      </w:r>
    </w:p>
    <w:p>
      <w:pPr>
        <w:shd w:fill="1B3B57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Autoavaliação de Performance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Nota (1–5)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pacing w:before="300"/>
        <w:jc w:val="center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Marque este tema como concluído no seu Painel de Evolução e siga para o Tema 56.</w:t>
      </w:r>
    </w:p>
    <w:sectPr>
      <w:headerReference w:type="default" r:id="rId7"/>
      <w:footerReference w:type="default" r:id="rId8"/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7 — Cultura Corporativa e Diversidade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 — Nação Fluente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2026-08-01T17:59:55.188Z</dcterms:created>
  <dcterms:modified xsi:type="dcterms:W3CDTF">2026-08-01T17:59:55.188Z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