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58  ·  BLOCO 8  ·  COMUNICAÇÃO E APRESENTAÇÕES</w:t>
            </w:r>
            <w:r>
              <w:rPr>
                <w:rFonts w:ascii="Calibri" w:cs="Calibri" w:eastAsia="Calibri" w:hAnsi="Calibri"/>
                <w:i/>
                <w:iCs/>
                <w:color w:val="5F87A3"/>
                <w:sz w:val="14"/>
                <w:szCs w:val="14"/>
              </w:rPr>
              <w:br/>
              <w:t xml:space="preserve">THEME 58 · BLOCK 8 · COMMUNICATION AND PRESENTATIONS</w:t>
            </w:r>
          </w:p>
          <w:p>
            <w:pPr>
              <w:spacing w:after="60"/>
            </w:pPr>
            <w:r>
              <w:rPr>
                <w:rFonts w:ascii="Calibri" w:cs="Calibri" w:eastAsia="Calibri" w:hAnsi="Calibri"/>
                <w:b/>
                <w:bCs/>
                <w:color w:val="FFFFFF"/>
                <w:sz w:val="38"/>
                <w:szCs w:val="38"/>
              </w:rPr>
              <w:t xml:space="preserve">Explaining Complex Ideas Simply</w:t>
            </w:r>
          </w:p>
          <w:p>
            <w:r>
              <w:rPr>
                <w:rFonts w:ascii="Calibri" w:cs="Calibri" w:eastAsia="Calibri" w:hAnsi="Calibri"/>
                <w:i/>
                <w:iCs/>
                <w:color w:val="C9D6E3"/>
                <w:sz w:val="22"/>
                <w:szCs w:val="22"/>
              </w:rPr>
              <w:t xml:space="preserve">Explicando ideias complexas de forma simples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Simplificar uma ideia complexa em inglês, sem soar condescendente nem perder precisão, depende de analogias e de uma estrutura específica de linguagem simples.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simplify without losing the important nuance.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analogy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analogia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analogy makes a technical idea click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avoid jargon when I'm talking to a non-technical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plain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Plain language is harder to write than it sounds.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this down into three simple parts.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leigo(a)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explain it the way I would to a layperson, not an expert.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depth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profundidade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the technical depth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extrair a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the idea down to one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thumb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prática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Here's a simple rule of thumb for when to use 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oversimplify and lose important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accessible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explanation to be accessible to everyone in the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translate (jargon)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traduzir (jargão)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translating jargon into plain language.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Analogy Does the Heavy Lifting"</w:t>
      </w:r>
    </w:p>
    <w:p>
      <w:pPr>
        <w:spacing w:after="120" w:line="276"/>
      </w:pPr>
      <w:r>
        <w:rPr>
          <w:rFonts w:ascii="Calibri" w:cs="Calibri" w:eastAsia="Calibri" w:hAnsi="Calibri"/>
          <w:b w:val="false"/>
          <w:bCs w:val="false"/>
          <w:i w:val="false"/>
          <w:iCs w:val="false"/>
          <w:color w:val="444444"/>
          <w:sz w:val="21"/>
          <w:szCs w:val="21"/>
        </w:rPr>
        <w:t xml:space="preserve">Explaining something technical in a second language is doubly hard, you're translating both the concept and the words. The shortcut that works in English, regardless of your vocabulary level, is analogy: connecting an unfamiliar idea to something the listener already understands.</w:t>
      </w:r>
    </w:p>
    <w:p>
      <w:pPr>
        <w:spacing w:after="120" w:line="276"/>
      </w:pPr>
      <w:r>
        <w:rPr>
          <w:rFonts w:ascii="Calibri" w:cs="Calibri" w:eastAsia="Calibri" w:hAnsi="Calibri"/>
          <w:b w:val="false"/>
          <w:bCs w:val="false"/>
          <w:i w:val="false"/>
          <w:iCs w:val="false"/>
          <w:color w:val="444444"/>
          <w:sz w:val="21"/>
          <w:szCs w:val="21"/>
        </w:rPr>
        <w:t xml:space="preserve">"Think of an API like a waiter in a restaurant, you don't go into the kitchen yourself, you tell the waiter what you want, and they bring it back." This explains a technical concept with zero jargon, using something completely familiar.</w:t>
      </w:r>
    </w:p>
    <w:p>
      <w:pPr>
        <w:spacing w:after="120" w:line="276"/>
      </w:pPr>
      <w:r>
        <w:rPr>
          <w:rFonts w:ascii="Calibri" w:cs="Calibri" w:eastAsia="Calibri" w:hAnsi="Calibri"/>
          <w:b w:val="false"/>
          <w:bCs w:val="false"/>
          <w:i w:val="false"/>
          <w:iCs w:val="false"/>
          <w:color w:val="444444"/>
          <w:sz w:val="21"/>
          <w:szCs w:val="21"/>
        </w:rPr>
        <w:t xml:space="preserve">The risk on the other end is oversimplifying to the point of being wrong. The goal isn't to remove all complexity, it's to distill it down to what actually matters for this audience, in this moment, and be ready to add more depth if someone asks.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audio/tema-58-explaining-complex-ideas.mp3)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what a firewall actually does?"</w:t>
            </w:r>
          </w:p>
          <w:p>
            <w:pPr>
              <w:spacing w:after="40"/>
            </w:pPr>
            <w:r>
              <w:rPr>
                <w:rFonts w:ascii="Calibri" w:cs="Calibri" w:eastAsia="Calibri" w:hAnsi="Calibri"/>
                <w:color w:val="444444"/>
                <w:sz w:val="20"/>
                <w:szCs w:val="20"/>
              </w:rPr>
              <w:t xml:space="preserve">"Sure, think of it like a security guard at a building entrance. It checks everyone trying to come in and decides who's allowed and who isn't. In simple terms, it filters traffic based on rules you set."</w:t>
            </w:r>
          </w:p>
        </w:tc>
      </w:tr>
    </w:tbl>
    <w:p>
      <w:pPr>
        <w:spacing w:after="120" w:line="276"/>
      </w:pPr>
      <w:r>
        <w:rPr>
          <w:rFonts w:ascii="Calibri" w:cs="Calibri" w:eastAsia="Calibri" w:hAnsi="Calibri"/>
          <w:b w:val="false"/>
          <w:bCs w:val="false"/>
          <w:i w:val="false"/>
          <w:iCs w:val="false"/>
          <w:color w:val="444444"/>
          <w:sz w:val="21"/>
          <w:szCs w:val="21"/>
        </w:rPr>
        <w:t xml:space="preserve">Note a estrutura "think of it like..." seguida de "in simple terms", uma combinação poderosa para simplificar.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Pick a complex idea from your field and explain it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technical depth depending on who's listening?</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offer to simplify a decision in your field?</w:t>
      </w:r>
    </w:p>
    <w:p>
      <w:pPr>
        <w:pStyle w:val="ListParagraph"/>
        <w:numPr>
          <w:ilvl w:val="0"/>
          <w:numId w:val="2"/>
        </w:numPr>
        <w:spacing w:after="100" w:line="264"/>
      </w:pPr>
      <w:r>
        <w:rPr>
          <w:rFonts w:ascii="Calibri" w:cs="Calibri" w:eastAsia="Calibri" w:hAnsi="Calibri"/>
          <w:color w:val="13293D"/>
          <w:sz w:val="21"/>
          <w:szCs w:val="21"/>
        </w:rPr>
        <w:t xml:space="preserve">How do you know when you've oversimplified something important?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Simplificar ideias complexas depende de estruturas fixas de analogia e de frases introdutórias para linguagem simples.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 as...
(analogia)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an API like a waiter taking your order.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introduzir uma analogia que simplifica um conceito complexo.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simple terms,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simple terms, it filters traffic based on rules.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explicação simplificada, sinalizando que o jargão foi removido.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Put simply,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Put simply, this tool saves time by automating repetitive tasks.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Alternativa a "in simple terms", igualmente comum para simplificar uma ideia.</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usar uma analogia, feche com "in simple terms" ou "put simply" para reforçar a simplificação, a combinação das duas estruturas é muito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a complex idea from your field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your explanation depending on how technical the audience is?</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share to simplify a decision people struggle with?</w:t>
      </w:r>
    </w:p>
    <w:p>
      <w:pPr>
        <w:pStyle w:val="ListParagraph"/>
        <w:numPr>
          <w:ilvl w:val="0"/>
          <w:numId w:val="2"/>
        </w:numPr>
        <w:spacing w:after="100" w:line="264"/>
      </w:pPr>
      <w:r>
        <w:rPr>
          <w:rFonts w:ascii="Calibri" w:cs="Calibri" w:eastAsia="Calibri" w:hAnsi="Calibri"/>
          <w:color w:val="13293D"/>
          <w:sz w:val="21"/>
          <w:szCs w:val="21"/>
        </w:rPr>
        <w:t xml:space="preserve">Describe a time you oversimplified something and it caused confusion.</w:t>
      </w:r>
    </w:p>
    <w:p>
      <w:pPr>
        <w:pStyle w:val="ListParagraph"/>
        <w:numPr>
          <w:ilvl w:val="0"/>
          <w:numId w:val="2"/>
        </w:numPr>
        <w:spacing w:after="100" w:line="264"/>
      </w:pPr>
      <w:r>
        <w:rPr>
          <w:rFonts w:ascii="Calibri" w:cs="Calibri" w:eastAsia="Calibri" w:hAnsi="Calibri"/>
          <w:color w:val="13293D"/>
          <w:sz w:val="21"/>
          <w:szCs w:val="21"/>
        </w:rPr>
        <w:t xml:space="preserve">How do you know when jargon is necessary versus when it's just habit?</w:t>
      </w:r>
    </w:p>
    <w:p>
      <w:pPr>
        <w:pStyle w:val="ListParagraph"/>
        <w:numPr>
          <w:ilvl w:val="0"/>
          <w:numId w:val="2"/>
        </w:numPr>
        <w:spacing w:after="100" w:line="264"/>
      </w:pPr>
      <w:r>
        <w:rPr>
          <w:rFonts w:ascii="Calibri" w:cs="Calibri" w:eastAsia="Calibri" w:hAnsi="Calibri"/>
          <w:color w:val="13293D"/>
          <w:sz w:val="21"/>
          <w:szCs w:val="21"/>
        </w:rPr>
        <w:t xml:space="preserve">What's the best analogy you've ever heard used to explain something technical?</w:t>
      </w:r>
    </w:p>
    <w:p>
      <w:pPr>
        <w:pStyle w:val="ListParagraph"/>
        <w:numPr>
          <w:ilvl w:val="0"/>
          <w:numId w:val="2"/>
        </w:numPr>
        <w:spacing w:after="100" w:line="264"/>
      </w:pPr>
      <w:r>
        <w:rPr>
          <w:rFonts w:ascii="Calibri" w:cs="Calibri" w:eastAsia="Calibri" w:hAnsi="Calibri"/>
          <w:color w:val="13293D"/>
          <w:sz w:val="21"/>
          <w:szCs w:val="21"/>
        </w:rPr>
        <w:t xml:space="preserve">How patient are you when someone asks you to explain something for the third time?</w:t>
      </w:r>
    </w:p>
    <w:p>
      <w:pPr>
        <w:pStyle w:val="ListParagraph"/>
        <w:numPr>
          <w:ilvl w:val="0"/>
          <w:numId w:val="2"/>
        </w:numPr>
        <w:spacing w:after="100" w:line="264"/>
      </w:pPr>
      <w:r>
        <w:rPr>
          <w:rFonts w:ascii="Calibri" w:cs="Calibri" w:eastAsia="Calibri" w:hAnsi="Calibri"/>
          <w:color w:val="13293D"/>
          <w:sz w:val="21"/>
          <w:szCs w:val="21"/>
        </w:rPr>
        <w:t xml:space="preserve">What's something you find hard to explain simply, even to yourself?</w:t>
      </w:r>
    </w:p>
    <w:p>
      <w:pPr>
        <w:pStyle w:val="ListParagraph"/>
        <w:numPr>
          <w:ilvl w:val="0"/>
          <w:numId w:val="2"/>
        </w:numPr>
        <w:spacing w:after="100" w:line="264"/>
      </w:pPr>
      <w:r>
        <w:rPr>
          <w:rFonts w:ascii="Calibri" w:cs="Calibri" w:eastAsia="Calibri" w:hAnsi="Calibri"/>
          <w:color w:val="13293D"/>
          <w:sz w:val="21"/>
          <w:szCs w:val="21"/>
        </w:rPr>
        <w:t xml:space="preserve">How do you check whether your explanation actually landed with the listener?</w:t>
      </w:r>
    </w:p>
    <w:p>
      <w:pPr>
        <w:pStyle w:val="ListParagraph"/>
        <w:numPr>
          <w:ilvl w:val="0"/>
          <w:numId w:val="2"/>
        </w:numPr>
        <w:spacing w:after="100" w:line="264"/>
      </w:pPr>
      <w:r>
        <w:rPr>
          <w:rFonts w:ascii="Calibri" w:cs="Calibri" w:eastAsia="Calibri" w:hAnsi="Calibri"/>
          <w:color w:val="13293D"/>
          <w:sz w:val="21"/>
          <w:szCs w:val="21"/>
        </w:rPr>
        <w:t xml:space="preserve">What's the risk of using too many analogies in a single explanation?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"Think of it like...", para introduzir uma analogia.</w:t>
      </w:r>
    </w:p>
    <w:p>
      <w:pPr>
        <w:pStyle w:val="ListParagraph"/>
        <w:numPr>
          <w:ilvl w:val="0"/>
          <w:numId w:val="3"/>
        </w:numPr>
        <w:spacing w:after="60"/>
      </w:pPr>
      <w:r>
        <w:rPr>
          <w:rFonts w:ascii="Calibri" w:cs="Calibri" w:eastAsia="Calibri" w:hAnsi="Calibri"/>
          <w:color w:val="444444"/>
          <w:sz w:val="20"/>
          <w:szCs w:val="20"/>
        </w:rPr>
        <w:t xml:space="preserve">"In simple terms, ...", para sinalizar uma explicação simplificada.</w:t>
      </w:r>
    </w:p>
    <w:p>
      <w:pPr>
        <w:pStyle w:val="ListParagraph"/>
        <w:numPr>
          <w:ilvl w:val="0"/>
          <w:numId w:val="3"/>
        </w:numPr>
        <w:spacing w:after="60"/>
      </w:pPr>
      <w:r>
        <w:rPr>
          <w:rFonts w:ascii="Calibri" w:cs="Calibri" w:eastAsia="Calibri" w:hAnsi="Calibri"/>
          <w:color w:val="444444"/>
          <w:sz w:val="20"/>
          <w:szCs w:val="20"/>
        </w:rPr>
        <w:t xml:space="preserve">"Put simply, ...", alternativa direta e eficaz.</w:t>
      </w:r>
    </w:p>
    <w:p>
      <w:pPr>
        <w:pStyle w:val="ListParagraph"/>
        <w:numPr>
          <w:ilvl w:val="0"/>
          <w:numId w:val="3"/>
        </w:numPr>
        <w:spacing w:after="60"/>
      </w:pPr>
      <w:r>
        <w:rPr>
          <w:rFonts w:ascii="Calibri" w:cs="Calibri" w:eastAsia="Calibri" w:hAnsi="Calibri"/>
          <w:color w:val="444444"/>
          <w:sz w:val="20"/>
          <w:szCs w:val="20"/>
        </w:rPr>
        <w:t xml:space="preserve">"Does that make sense so far?", para checar compreensão no meio da explicação.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without losing the important nuance.</w:t>
      </w:r>
    </w:p>
    <w:p>
      <w:pPr>
        <w:pStyle w:val="ListParagraph"/>
        <w:numPr>
          <w:ilvl w:val="0"/>
          <w:numId w:val="2"/>
        </w:numPr>
        <w:spacing w:after="100" w:line="264"/>
      </w:pPr>
      <w:r>
        <w:rPr>
          <w:rFonts w:ascii="Calibri" w:cs="Calibri" w:eastAsia="Calibri" w:hAnsi="Calibri"/>
          <w:color w:val="13293D"/>
          <w:sz w:val="21"/>
          <w:szCs w:val="21"/>
        </w:rPr>
        <w:t xml:space="preserve">A good ______ makes a technical idea click instantly.</w:t>
      </w:r>
    </w:p>
    <w:p>
      <w:pPr>
        <w:pStyle w:val="ListParagraph"/>
        <w:numPr>
          <w:ilvl w:val="0"/>
          <w:numId w:val="2"/>
        </w:numPr>
        <w:spacing w:after="100" w:line="264"/>
      </w:pPr>
      <w:r>
        <w:rPr>
          <w:rFonts w:ascii="Calibri" w:cs="Calibri" w:eastAsia="Calibri" w:hAnsi="Calibri"/>
          <w:color w:val="13293D"/>
          <w:sz w:val="21"/>
          <w:szCs w:val="21"/>
        </w:rPr>
        <w:t xml:space="preserve">I avoid ______ when I'm talking to a non-technical audience.</w:t>
      </w:r>
    </w:p>
    <w:p>
      <w:pPr>
        <w:pStyle w:val="ListParagraph"/>
        <w:numPr>
          <w:ilvl w:val="0"/>
          <w:numId w:val="2"/>
        </w:numPr>
        <w:spacing w:after="100" w:line="264"/>
      </w:pPr>
      <w:r>
        <w:rPr>
          <w:rFonts w:ascii="Calibri" w:cs="Calibri" w:eastAsia="Calibri" w:hAnsi="Calibri"/>
          <w:color w:val="13293D"/>
          <w:sz w:val="21"/>
          <w:szCs w:val="21"/>
        </w:rPr>
        <w:t xml:space="preserve">I try to ______ the idea down to one sentence.</w:t>
      </w:r>
    </w:p>
    <w:p>
      <w:pPr>
        <w:pStyle w:val="ListParagraph"/>
        <w:numPr>
          <w:ilvl w:val="0"/>
          <w:numId w:val="2"/>
        </w:numPr>
        <w:spacing w:after="100" w:line="264"/>
      </w:pPr>
      <w:r>
        <w:rPr>
          <w:rFonts w:ascii="Calibri" w:cs="Calibri" w:eastAsia="Calibri" w:hAnsi="Calibri"/>
          <w:color w:val="13293D"/>
          <w:sz w:val="21"/>
          <w:szCs w:val="21"/>
        </w:rPr>
        <w:t xml:space="preserve">I don't want to ______ and lose important detail.</w:t>
      </w:r>
    </w:p>
    <w:p>
      <w:pPr>
        <w:spacing w:after="120" w:line="276"/>
      </w:pPr>
      <w:r>
        <w:rPr>
          <w:rFonts w:ascii="Calibri" w:cs="Calibri" w:eastAsia="Calibri" w:hAnsi="Calibri"/>
          <w:b w:val="false"/>
          <w:bCs w:val="false"/>
          <w:i/>
          <w:iCs/>
          <w:color w:val="444444"/>
          <w:sz w:val="21"/>
          <w:szCs w:val="21"/>
        </w:rPr>
        <w:t xml:space="preserve">Gabarito: 1) simplify   2) analogy   3) jargon   4) distill   5) oversimplify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2026-08-01T20:42:15.913Z</dcterms:created>
  <dcterms:modified xsi:type="dcterms:W3CDTF">2026-08-01T20:42:15.913Z</dcterms:modified>
</cp:coreProperties>
</file>

<file path=docProps/custom.xml><?xml version="1.0" encoding="utf-8"?>
<Properties xmlns="http://schemas.openxmlformats.org/officeDocument/2006/custom-properties" xmlns:vt="http://schemas.openxmlformats.org/officeDocument/2006/docPropsVTypes"/>
</file>