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07CA1" w14:textId="749F8A8D" w:rsidR="00DB15A6" w:rsidRPr="003A01A1" w:rsidRDefault="00DB15A6" w:rsidP="001A463E">
      <w:pPr>
        <w:jc w:val="right"/>
        <w:rPr>
          <w:rFonts w:ascii="Arial" w:hAnsi="Arial" w:cs="Arial"/>
        </w:rPr>
      </w:pPr>
      <w:r w:rsidRPr="003A01A1">
        <w:rPr>
          <w:rFonts w:ascii="Arial" w:hAnsi="Arial" w:cs="Arial"/>
        </w:rPr>
        <w:t xml:space="preserve">Rio Verde, </w:t>
      </w:r>
      <w:r w:rsidR="003A01A1" w:rsidRPr="003A01A1">
        <w:rPr>
          <w:rFonts w:ascii="Arial" w:hAnsi="Arial" w:cs="Arial"/>
        </w:rPr>
        <w:t>10 setembro de 2024.</w:t>
      </w:r>
    </w:p>
    <w:p w14:paraId="4D4F8F49" w14:textId="77777777" w:rsidR="00DB15A6" w:rsidRPr="003A01A1" w:rsidRDefault="00DB15A6" w:rsidP="003A01A1">
      <w:pPr>
        <w:rPr>
          <w:rFonts w:ascii="Arial" w:hAnsi="Arial" w:cs="Arial"/>
        </w:rPr>
      </w:pPr>
    </w:p>
    <w:p w14:paraId="548998A3" w14:textId="2A9266F2" w:rsidR="003A01A1" w:rsidRPr="003A01A1" w:rsidRDefault="003A01A1" w:rsidP="003A01A1">
      <w:pPr>
        <w:jc w:val="center"/>
        <w:rPr>
          <w:rFonts w:ascii="Arial" w:hAnsi="Arial" w:cs="Arial"/>
          <w:b/>
          <w:bCs/>
        </w:rPr>
      </w:pPr>
      <w:r w:rsidRPr="003A01A1">
        <w:rPr>
          <w:rFonts w:ascii="Arial" w:hAnsi="Arial" w:cs="Arial"/>
          <w:b/>
          <w:bCs/>
        </w:rPr>
        <w:t xml:space="preserve">OBRA: </w:t>
      </w:r>
      <w:r w:rsidR="000A1E6C">
        <w:rPr>
          <w:rFonts w:ascii="Arial" w:hAnsi="Arial" w:cs="Arial"/>
          <w:b/>
          <w:bCs/>
        </w:rPr>
        <w:t>NOME DO CLIENTE COMPLETO</w:t>
      </w:r>
    </w:p>
    <w:p w14:paraId="3DB1856C" w14:textId="50013706" w:rsidR="003A01A1" w:rsidRPr="003A01A1" w:rsidRDefault="003A01A1" w:rsidP="003A01A1">
      <w:pPr>
        <w:jc w:val="center"/>
        <w:rPr>
          <w:rFonts w:ascii="Arial" w:hAnsi="Arial" w:cs="Arial"/>
          <w:b/>
          <w:bCs/>
        </w:rPr>
      </w:pPr>
      <w:r w:rsidRPr="003A01A1">
        <w:rPr>
          <w:rFonts w:ascii="Arial" w:hAnsi="Arial" w:cs="Arial"/>
          <w:b/>
          <w:bCs/>
        </w:rPr>
        <w:t>CRONOGRAMA DA ENTREGA DE PROJETO</w:t>
      </w:r>
      <w:r>
        <w:rPr>
          <w:rFonts w:ascii="Arial" w:hAnsi="Arial" w:cs="Arial"/>
          <w:b/>
          <w:bCs/>
        </w:rPr>
        <w:t xml:space="preserve"> E DEFINIÇOES EM OB</w:t>
      </w:r>
      <w:r w:rsidR="00091703">
        <w:rPr>
          <w:rFonts w:ascii="Arial" w:hAnsi="Arial" w:cs="Arial"/>
          <w:b/>
          <w:bCs/>
        </w:rPr>
        <w:t>R</w:t>
      </w:r>
      <w:r>
        <w:rPr>
          <w:rFonts w:ascii="Arial" w:hAnsi="Arial" w:cs="Arial"/>
          <w:b/>
          <w:bCs/>
        </w:rPr>
        <w:t>A</w:t>
      </w:r>
    </w:p>
    <w:p w14:paraId="5E5862C3" w14:textId="77777777" w:rsidR="003A01A1" w:rsidRPr="003A01A1" w:rsidRDefault="003A01A1" w:rsidP="003A01A1">
      <w:pPr>
        <w:jc w:val="center"/>
        <w:rPr>
          <w:rFonts w:ascii="Arial" w:hAnsi="Arial" w:cs="Arial"/>
          <w:b/>
          <w:bCs/>
        </w:rPr>
      </w:pPr>
    </w:p>
    <w:p w14:paraId="7FD1CD92" w14:textId="77777777" w:rsidR="003A01A1" w:rsidRPr="003A01A1" w:rsidRDefault="003A01A1" w:rsidP="003A01A1">
      <w:pPr>
        <w:jc w:val="center"/>
        <w:rPr>
          <w:rFonts w:ascii="Arial" w:hAnsi="Arial" w:cs="Arial"/>
          <w:b/>
          <w:bCs/>
        </w:rPr>
      </w:pPr>
      <w:r w:rsidRPr="003A01A1">
        <w:rPr>
          <w:rFonts w:ascii="Arial" w:hAnsi="Arial" w:cs="Arial"/>
          <w:b/>
          <w:bCs/>
        </w:rPr>
        <w:t xml:space="preserve">DATA LIMITE PARA ENTREGA: </w:t>
      </w:r>
      <w:r w:rsidRPr="003A01A1">
        <w:rPr>
          <w:rFonts w:ascii="Arial" w:hAnsi="Arial" w:cs="Arial"/>
          <w:b/>
          <w:bCs/>
          <w:color w:val="FF0000"/>
        </w:rPr>
        <w:t>01/10/2024</w:t>
      </w:r>
    </w:p>
    <w:p w14:paraId="2EC8481C" w14:textId="77777777" w:rsidR="003A01A1" w:rsidRPr="003A01A1" w:rsidRDefault="003A01A1" w:rsidP="003A01A1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3A01A1">
        <w:rPr>
          <w:rFonts w:ascii="Arial" w:hAnsi="Arial" w:cs="Arial"/>
        </w:rPr>
        <w:t>Projeto com a definição do layout interno, principalmente as áreas que envolvam pontos de água, esgoto e gás (Ex. Banheiros, Cozinha, Area Gourmet, Lavandeira e Torneiras de jardim.</w:t>
      </w:r>
    </w:p>
    <w:p w14:paraId="54832D91" w14:textId="77777777" w:rsidR="003A01A1" w:rsidRDefault="003A01A1" w:rsidP="003A01A1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3A01A1">
        <w:rPr>
          <w:rFonts w:ascii="Arial" w:hAnsi="Arial" w:cs="Arial"/>
        </w:rPr>
        <w:t>Projeto de automação e definição da marca e linha das tomadas e interruptores (Ex.: a Linha Living Now da marca Legrand, tem especificações diferentes em relação ao tamanho da caixa chumbada na parede).</w:t>
      </w:r>
    </w:p>
    <w:p w14:paraId="4777F3E2" w14:textId="0B1DDF82" w:rsidR="003A01A1" w:rsidRDefault="003A01A1" w:rsidP="003A01A1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3A01A1">
        <w:rPr>
          <w:rFonts w:ascii="Arial" w:hAnsi="Arial" w:cs="Arial"/>
        </w:rPr>
        <w:t>Projeto de Tomadas</w:t>
      </w:r>
      <w:r w:rsidR="00F6702D">
        <w:rPr>
          <w:rFonts w:ascii="Arial" w:hAnsi="Arial" w:cs="Arial"/>
        </w:rPr>
        <w:t>.</w:t>
      </w:r>
    </w:p>
    <w:p w14:paraId="666A508F" w14:textId="77777777" w:rsidR="00F6702D" w:rsidRPr="00F6702D" w:rsidRDefault="00F6702D" w:rsidP="00F6702D">
      <w:pPr>
        <w:pStyle w:val="PargrafodaLista"/>
        <w:rPr>
          <w:rFonts w:ascii="Arial" w:hAnsi="Arial" w:cs="Arial"/>
        </w:rPr>
      </w:pPr>
    </w:p>
    <w:p w14:paraId="6435A638" w14:textId="4544D03F" w:rsidR="003A01A1" w:rsidRPr="003A01A1" w:rsidRDefault="003A01A1" w:rsidP="003A01A1">
      <w:pPr>
        <w:jc w:val="center"/>
        <w:rPr>
          <w:rFonts w:ascii="Arial" w:hAnsi="Arial" w:cs="Arial"/>
          <w:b/>
          <w:bCs/>
          <w:color w:val="FF0000"/>
        </w:rPr>
      </w:pPr>
      <w:r w:rsidRPr="003A01A1">
        <w:rPr>
          <w:rFonts w:ascii="Arial" w:hAnsi="Arial" w:cs="Arial"/>
          <w:b/>
          <w:bCs/>
        </w:rPr>
        <w:t xml:space="preserve">DATA LIMITE PARA ENTREGA: </w:t>
      </w:r>
      <w:r w:rsidRPr="003A01A1">
        <w:rPr>
          <w:rFonts w:ascii="Arial" w:hAnsi="Arial" w:cs="Arial"/>
          <w:b/>
          <w:bCs/>
          <w:color w:val="FF0000"/>
        </w:rPr>
        <w:t>01/11/2024</w:t>
      </w:r>
    </w:p>
    <w:p w14:paraId="7936A069" w14:textId="464231B9" w:rsidR="003A01A1" w:rsidRDefault="003A01A1" w:rsidP="003A01A1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3A01A1">
        <w:rPr>
          <w:rFonts w:ascii="Arial" w:hAnsi="Arial" w:cs="Arial"/>
        </w:rPr>
        <w:t xml:space="preserve">Projeto de acabamento de pisos e paredes (Fazer a </w:t>
      </w:r>
      <w:r w:rsidR="00F6702D">
        <w:rPr>
          <w:rFonts w:ascii="Arial" w:hAnsi="Arial" w:cs="Arial"/>
        </w:rPr>
        <w:t xml:space="preserve">compra </w:t>
      </w:r>
      <w:r w:rsidRPr="003A01A1">
        <w:rPr>
          <w:rFonts w:ascii="Arial" w:hAnsi="Arial" w:cs="Arial"/>
        </w:rPr>
        <w:t>dos ralos ocultos</w:t>
      </w:r>
      <w:r w:rsidR="00F6702D">
        <w:rPr>
          <w:rFonts w:ascii="Arial" w:hAnsi="Arial" w:cs="Arial"/>
        </w:rPr>
        <w:t>, caso seja escolhido este tipo)</w:t>
      </w:r>
    </w:p>
    <w:p w14:paraId="14EEC79B" w14:textId="077FE500" w:rsidR="00F6702D" w:rsidRPr="003A01A1" w:rsidRDefault="00F6702D" w:rsidP="003A01A1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Providenciar a compra de algum metal (Ex.: torneira de parede) especifico caso houver.</w:t>
      </w:r>
    </w:p>
    <w:p w14:paraId="3FB4D5D4" w14:textId="77777777" w:rsidR="003A01A1" w:rsidRPr="003A01A1" w:rsidRDefault="003A01A1" w:rsidP="003A01A1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3A01A1">
        <w:rPr>
          <w:rFonts w:ascii="Arial" w:hAnsi="Arial" w:cs="Arial"/>
        </w:rPr>
        <w:t>Projeto de Forro</w:t>
      </w:r>
    </w:p>
    <w:p w14:paraId="0AFC4745" w14:textId="77777777" w:rsidR="003A01A1" w:rsidRPr="003A01A1" w:rsidRDefault="003A01A1" w:rsidP="003A01A1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3A01A1">
        <w:rPr>
          <w:rFonts w:ascii="Arial" w:hAnsi="Arial" w:cs="Arial"/>
        </w:rPr>
        <w:t>Projeto Luminotécnico</w:t>
      </w:r>
    </w:p>
    <w:p w14:paraId="0B46CFB4" w14:textId="77777777" w:rsidR="003A01A1" w:rsidRPr="003A01A1" w:rsidRDefault="003A01A1" w:rsidP="003A01A1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3A01A1">
        <w:rPr>
          <w:rFonts w:ascii="Arial" w:hAnsi="Arial" w:cs="Arial"/>
        </w:rPr>
        <w:t>Projeto com pontos de automação das cortinas - se houver.</w:t>
      </w:r>
    </w:p>
    <w:p w14:paraId="369AD142" w14:textId="77777777" w:rsidR="003A01A1" w:rsidRPr="003A01A1" w:rsidRDefault="003A01A1" w:rsidP="003A01A1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3A01A1">
        <w:rPr>
          <w:rFonts w:ascii="Arial" w:hAnsi="Arial" w:cs="Arial"/>
        </w:rPr>
        <w:t>Definição das esquadrias internas e externas (Cor, tipo, Persiana integrada, quantidade de folhas).</w:t>
      </w:r>
    </w:p>
    <w:p w14:paraId="6C5A9289" w14:textId="3B3FFF28" w:rsidR="003A01A1" w:rsidRDefault="003A01A1" w:rsidP="003A01A1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3A01A1">
        <w:rPr>
          <w:rFonts w:ascii="Arial" w:hAnsi="Arial" w:cs="Arial"/>
        </w:rPr>
        <w:t>Projeto das pedras (material deve estar providenciado e com data da previsão de entrega na obra até 01/12/2024).</w:t>
      </w:r>
    </w:p>
    <w:p w14:paraId="726A1E40" w14:textId="4EF71CA2" w:rsidR="003A01A1" w:rsidRPr="003A01A1" w:rsidRDefault="003A01A1" w:rsidP="003A01A1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Escolha do modelo de pedra natural para revestimento de fachadas.</w:t>
      </w:r>
    </w:p>
    <w:p w14:paraId="69B48F7F" w14:textId="77777777" w:rsidR="003A01A1" w:rsidRPr="003A01A1" w:rsidRDefault="003A01A1" w:rsidP="003A01A1">
      <w:pPr>
        <w:rPr>
          <w:rFonts w:ascii="Arial" w:hAnsi="Arial" w:cs="Arial"/>
        </w:rPr>
      </w:pPr>
    </w:p>
    <w:p w14:paraId="331357FD" w14:textId="7BF5E6A3" w:rsidR="003A01A1" w:rsidRPr="003A01A1" w:rsidRDefault="003A01A1" w:rsidP="003A01A1">
      <w:pPr>
        <w:jc w:val="center"/>
        <w:rPr>
          <w:rFonts w:ascii="Arial" w:hAnsi="Arial" w:cs="Arial"/>
          <w:b/>
          <w:bCs/>
          <w:color w:val="FF0000"/>
        </w:rPr>
      </w:pPr>
      <w:r w:rsidRPr="003A01A1">
        <w:rPr>
          <w:rFonts w:ascii="Arial" w:hAnsi="Arial" w:cs="Arial"/>
          <w:b/>
          <w:bCs/>
        </w:rPr>
        <w:t xml:space="preserve">DATA LIMITE PARA ENTREGA: </w:t>
      </w:r>
      <w:r w:rsidRPr="003A01A1">
        <w:rPr>
          <w:rFonts w:ascii="Arial" w:hAnsi="Arial" w:cs="Arial"/>
          <w:b/>
          <w:bCs/>
          <w:color w:val="FF0000"/>
        </w:rPr>
        <w:t>01/12/2024</w:t>
      </w:r>
    </w:p>
    <w:p w14:paraId="082346C7" w14:textId="3440B832" w:rsidR="003A01A1" w:rsidRDefault="003A01A1" w:rsidP="003A01A1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3A01A1">
        <w:rPr>
          <w:rFonts w:ascii="Arial" w:hAnsi="Arial" w:cs="Arial"/>
        </w:rPr>
        <w:t>Definição / Pedido fechado dos: Revestimentos, Metais, Bacias, Cubas, Luminárias, Interruptores e Tomadas.</w:t>
      </w:r>
    </w:p>
    <w:p w14:paraId="507098D0" w14:textId="44F88185" w:rsidR="003A01A1" w:rsidRDefault="003A01A1" w:rsidP="003A01A1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Projeto paisagístico</w:t>
      </w:r>
    </w:p>
    <w:p w14:paraId="2F92F1E3" w14:textId="044DB5B6" w:rsidR="003A01A1" w:rsidRPr="003A01A1" w:rsidRDefault="003A01A1" w:rsidP="003A01A1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Projeto de irrigação</w:t>
      </w:r>
    </w:p>
    <w:p w14:paraId="4C5EE6CE" w14:textId="61066B80" w:rsidR="003A01A1" w:rsidRPr="003A01A1" w:rsidRDefault="003A01A1" w:rsidP="003A01A1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3A01A1">
        <w:rPr>
          <w:rFonts w:ascii="Arial" w:hAnsi="Arial" w:cs="Arial"/>
        </w:rPr>
        <w:t>Lista de eletrodomésticos usados no projeto, com as medidas e necessidades de instalação.</w:t>
      </w:r>
    </w:p>
    <w:p w14:paraId="44462902" w14:textId="2B65624A" w:rsidR="003A01A1" w:rsidRPr="003A01A1" w:rsidRDefault="003A01A1" w:rsidP="003A01A1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3A01A1">
        <w:rPr>
          <w:rFonts w:ascii="Arial" w:hAnsi="Arial" w:cs="Arial"/>
        </w:rPr>
        <w:t xml:space="preserve">Móveis planejados </w:t>
      </w:r>
    </w:p>
    <w:p w14:paraId="6FC9549C" w14:textId="77777777" w:rsidR="003A01A1" w:rsidRPr="003A01A1" w:rsidRDefault="003A01A1" w:rsidP="003A01A1">
      <w:pPr>
        <w:pStyle w:val="PargrafodaLista"/>
        <w:rPr>
          <w:rFonts w:ascii="Arial" w:hAnsi="Arial" w:cs="Arial"/>
        </w:rPr>
      </w:pPr>
    </w:p>
    <w:p w14:paraId="19BFD478" w14:textId="77777777" w:rsidR="003A01A1" w:rsidRDefault="003A01A1" w:rsidP="003A01A1">
      <w:pPr>
        <w:pStyle w:val="PargrafodaLista"/>
        <w:rPr>
          <w:rFonts w:ascii="Arial" w:hAnsi="Arial" w:cs="Arial"/>
        </w:rPr>
      </w:pPr>
    </w:p>
    <w:p w14:paraId="7DE4CD26" w14:textId="77777777" w:rsidR="00F6702D" w:rsidRDefault="00F6702D" w:rsidP="003A01A1">
      <w:pPr>
        <w:pStyle w:val="PargrafodaLista"/>
        <w:rPr>
          <w:rFonts w:ascii="Arial" w:hAnsi="Arial" w:cs="Arial"/>
        </w:rPr>
      </w:pPr>
    </w:p>
    <w:p w14:paraId="70164851" w14:textId="77777777" w:rsidR="00F6702D" w:rsidRDefault="00F6702D" w:rsidP="003A01A1">
      <w:pPr>
        <w:pStyle w:val="PargrafodaLista"/>
        <w:rPr>
          <w:rFonts w:ascii="Arial" w:hAnsi="Arial" w:cs="Arial"/>
        </w:rPr>
      </w:pPr>
    </w:p>
    <w:p w14:paraId="581FB3B0" w14:textId="77777777" w:rsidR="00F6702D" w:rsidRDefault="00F6702D" w:rsidP="003A01A1">
      <w:pPr>
        <w:pStyle w:val="PargrafodaLista"/>
        <w:rPr>
          <w:rFonts w:ascii="Arial" w:hAnsi="Arial" w:cs="Arial"/>
        </w:rPr>
      </w:pPr>
    </w:p>
    <w:p w14:paraId="73C4D79A" w14:textId="77777777" w:rsidR="00F6702D" w:rsidRPr="003A01A1" w:rsidRDefault="00F6702D" w:rsidP="003A01A1">
      <w:pPr>
        <w:pStyle w:val="PargrafodaLista"/>
        <w:rPr>
          <w:rFonts w:ascii="Arial" w:hAnsi="Arial" w:cs="Arial"/>
        </w:rPr>
      </w:pPr>
    </w:p>
    <w:p w14:paraId="065C0AB3" w14:textId="239DEEAE" w:rsidR="003A01A1" w:rsidRPr="003A01A1" w:rsidRDefault="003A01A1" w:rsidP="003A01A1">
      <w:pPr>
        <w:jc w:val="center"/>
        <w:rPr>
          <w:rFonts w:ascii="Arial" w:hAnsi="Arial" w:cs="Arial"/>
          <w:b/>
          <w:bCs/>
          <w:color w:val="FF0000"/>
        </w:rPr>
      </w:pPr>
      <w:r w:rsidRPr="003A01A1">
        <w:rPr>
          <w:rFonts w:ascii="Arial" w:hAnsi="Arial" w:cs="Arial"/>
          <w:b/>
          <w:bCs/>
        </w:rPr>
        <w:lastRenderedPageBreak/>
        <w:t xml:space="preserve">DATA LIMITE PARA ENTREGA: </w:t>
      </w:r>
      <w:r w:rsidRPr="003A01A1">
        <w:rPr>
          <w:rFonts w:ascii="Arial" w:hAnsi="Arial" w:cs="Arial"/>
          <w:b/>
          <w:bCs/>
          <w:color w:val="FF0000"/>
        </w:rPr>
        <w:t>01/01/2025</w:t>
      </w:r>
    </w:p>
    <w:p w14:paraId="14131793" w14:textId="68A36969" w:rsidR="003A01A1" w:rsidRPr="003A01A1" w:rsidRDefault="003A01A1" w:rsidP="003A01A1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3A01A1">
        <w:rPr>
          <w:rFonts w:ascii="Arial" w:hAnsi="Arial" w:cs="Arial"/>
        </w:rPr>
        <w:t>Todas as definições que ainda estiverem pendentes, como: Tipo de pintura interna, externa (caso seja Terracor, informar antes, para viabilizar a entrega do material no prazo correto para pintura), móveis planejados, cortinas com automação</w:t>
      </w:r>
      <w:r w:rsidR="00F6702D">
        <w:rPr>
          <w:rFonts w:ascii="Arial" w:hAnsi="Arial" w:cs="Arial"/>
        </w:rPr>
        <w:t>.</w:t>
      </w:r>
    </w:p>
    <w:p w14:paraId="06C5970B" w14:textId="77777777" w:rsidR="003A01A1" w:rsidRPr="00F6702D" w:rsidRDefault="003A01A1" w:rsidP="003A01A1">
      <w:pPr>
        <w:rPr>
          <w:rFonts w:ascii="Arial" w:hAnsi="Arial" w:cs="Arial"/>
          <w:b/>
          <w:bCs/>
        </w:rPr>
      </w:pPr>
    </w:p>
    <w:p w14:paraId="3A58177D" w14:textId="46523C54" w:rsidR="003A01A1" w:rsidRDefault="00F6702D" w:rsidP="00F6702D">
      <w:pPr>
        <w:ind w:left="360"/>
        <w:jc w:val="center"/>
        <w:rPr>
          <w:rFonts w:ascii="Arial" w:hAnsi="Arial" w:cs="Arial"/>
          <w:b/>
          <w:bCs/>
        </w:rPr>
      </w:pPr>
      <w:r w:rsidRPr="00F6702D">
        <w:rPr>
          <w:rFonts w:ascii="Arial" w:hAnsi="Arial" w:cs="Arial"/>
          <w:b/>
          <w:bCs/>
        </w:rPr>
        <w:t>PREVISÃO DE TÉRMINO DA OBRA 02/04/2025</w:t>
      </w:r>
    </w:p>
    <w:p w14:paraId="6AB49F40" w14:textId="77777777" w:rsidR="00F6702D" w:rsidRDefault="00F6702D" w:rsidP="00F6702D">
      <w:pPr>
        <w:ind w:left="360"/>
        <w:jc w:val="right"/>
        <w:rPr>
          <w:rFonts w:ascii="Arial" w:hAnsi="Arial" w:cs="Arial"/>
          <w:b/>
          <w:bCs/>
        </w:rPr>
      </w:pPr>
    </w:p>
    <w:p w14:paraId="0C2DC5A1" w14:textId="57037708" w:rsidR="00F6702D" w:rsidRPr="00F6702D" w:rsidRDefault="00F6702D" w:rsidP="00F6702D">
      <w:pPr>
        <w:ind w:left="360"/>
        <w:jc w:val="right"/>
        <w:rPr>
          <w:rFonts w:ascii="Arial" w:hAnsi="Arial" w:cs="Arial"/>
        </w:rPr>
      </w:pPr>
      <w:r>
        <w:rPr>
          <w:rFonts w:ascii="Arial" w:hAnsi="Arial" w:cs="Arial"/>
        </w:rPr>
        <w:t>Atenciosamente</w:t>
      </w:r>
      <w:r>
        <w:rPr>
          <w:rFonts w:ascii="Arial" w:hAnsi="Arial" w:cs="Arial"/>
        </w:rPr>
        <w:br/>
        <w:t>Verc Construção e Industria Ltda</w:t>
      </w:r>
    </w:p>
    <w:p w14:paraId="0F2352F2" w14:textId="2E454738" w:rsidR="001A463E" w:rsidRPr="003A01A1" w:rsidRDefault="001A463E" w:rsidP="00F6702D">
      <w:pPr>
        <w:ind w:firstLine="708"/>
        <w:jc w:val="right"/>
        <w:rPr>
          <w:rFonts w:ascii="Arial" w:hAnsi="Arial" w:cs="Arial"/>
        </w:rPr>
      </w:pPr>
    </w:p>
    <w:sectPr w:rsidR="001A463E" w:rsidRPr="003A01A1" w:rsidSect="00E954B1">
      <w:headerReference w:type="default" r:id="rId7"/>
      <w:footerReference w:type="default" r:id="rId8"/>
      <w:pgSz w:w="11906" w:h="16838" w:code="9"/>
      <w:pgMar w:top="567" w:right="1559" w:bottom="1418" w:left="1418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959DD" w14:textId="77777777" w:rsidR="00656933" w:rsidRDefault="00656933" w:rsidP="00044BF5">
      <w:pPr>
        <w:spacing w:after="0" w:line="240" w:lineRule="auto"/>
      </w:pPr>
      <w:r>
        <w:separator/>
      </w:r>
    </w:p>
  </w:endnote>
  <w:endnote w:type="continuationSeparator" w:id="0">
    <w:p w14:paraId="53C35F89" w14:textId="77777777" w:rsidR="00656933" w:rsidRDefault="00656933" w:rsidP="00044B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nkGothic Md BT">
    <w:altName w:val="Copperplate Gothic Bold"/>
    <w:panose1 w:val="020B0807020203060204"/>
    <w:charset w:val="00"/>
    <w:family w:val="swiss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49C2A" w14:textId="77777777" w:rsidR="00C452AB" w:rsidRDefault="00C452AB" w:rsidP="00C452AB">
    <w:pPr>
      <w:pStyle w:val="Corpodetexto"/>
      <w:rPr>
        <w:rFonts w:ascii="Times New Roman"/>
        <w:sz w:val="20"/>
      </w:rPr>
    </w:pPr>
  </w:p>
  <w:p w14:paraId="7E37C6AE" w14:textId="77777777" w:rsidR="00C452AB" w:rsidRDefault="00C452AB" w:rsidP="00C452AB">
    <w:pPr>
      <w:pStyle w:val="Corpodetexto"/>
      <w:spacing w:before="1"/>
      <w:rPr>
        <w:rFonts w:ascii="Times New Roman"/>
        <w:sz w:val="29"/>
      </w:rPr>
    </w:pPr>
    <w:r>
      <w:rPr>
        <w:rFonts w:ascii="Times New Roman"/>
        <w:noProof/>
        <w:sz w:val="20"/>
        <w:lang w:val="pt-BR" w:eastAsia="pt-BR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60E75767" wp14:editId="2610ECBA">
              <wp:simplePos x="0" y="0"/>
              <wp:positionH relativeFrom="column">
                <wp:posOffset>-890905</wp:posOffset>
              </wp:positionH>
              <wp:positionV relativeFrom="paragraph">
                <wp:posOffset>131446</wp:posOffset>
              </wp:positionV>
              <wp:extent cx="7684135" cy="106680"/>
              <wp:effectExtent l="0" t="0" r="0" b="7620"/>
              <wp:wrapNone/>
              <wp:docPr id="18" name="Retângul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84135" cy="106680"/>
                      </a:xfrm>
                      <a:prstGeom prst="rect">
                        <a:avLst/>
                      </a:prstGeom>
                      <a:solidFill>
                        <a:srgbClr val="D1D3D4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4FE404D" id="Retângulo 18" o:spid="_x0000_s1026" style="position:absolute;margin-left:-70.15pt;margin-top:10.35pt;width:605.05pt;height:8.4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j+/iAIAAP4EAAAOAAAAZHJzL2Uyb0RvYy54bWysVF2O0zAQfkfiDpbfu0m66U+iTVe7W4qQ&#10;FlixcADXdhILxza223RBXIarcDHGTlta4AEh+pB6POPxfPN946vrXSfRllsntKpwdpFixBXVTKim&#10;wh/er0ZzjJwnihGpFa/wE3f4evH82VVvSj7WrZaMWwRJlCt7U+HWe1MmiaMt74i70IYrcNbadsSD&#10;aZuEWdJD9k4m4zSdJr22zFhNuXOwuxyceBHz1zWn/m1dO+6RrDDU5uPXxu86fJPFFSkbS0wr6L4M&#10;8g9VdEQouPSYakk8QRsrfkvVCWq107W/oLpLdF0LyiMGQJOlv6B5bInhEQs0x5ljm9z/S0vfbB8s&#10;Egy4A6YU6YCjd9x//6aajdQINqFDvXElBD6aBxswOnOv6UeHlL5riWr4jbW6bzlhUFcW4pOzA8Fw&#10;cBSt+9eaQX6y8To2a1fbLiSENqBd5OTpyAnfeURhczad59nlBCMKviydTueRtISUh9PGOv+S6w6F&#10;RYUtcB6zk+2986EaUh5CYvVaCrYSUkbDNus7adGWgD6W2fJymUcAAPI0TKoQrHQ4NmQcdqBIuCP4&#10;QrmR7y9FNs7T23ExWk3ns1G+yiejYpbOR2lW3BbTNC/y5eprKDDLy1YwxtW9UPygvSz/O273UzCo&#10;JqoP9RUuJuNJxH5WvTsFmcbfn0B2wsMoStFVeH4MImUg9oViAJuUngg5rJPz8mOXoQeH/9iVKIPA&#10;/KCgtWZPoAKrgSQYRXg0YNFq+xmjHgawwu7ThliOkXylQElFludhYqORT2ZjMOypZ33qIYpCqgp7&#10;jIblnR+mfGOsaFq4KYuNUfoG1FeLKIygzKGqvWZhyCKC/YMQpvjUjlE/n63FDwAAAP//AwBQSwME&#10;FAAGAAgAAAAhAJq3zKbfAAAACwEAAA8AAABkcnMvZG93bnJldi54bWxMj8FOwzAQRO9I/IO1SNxa&#10;O22alpBNhRA99EhBnN14SSLidYidNvTrcU9wXO3TzJtiO9lOnGjwrWOEZK5AEFfOtFwjvL/tZhsQ&#10;Pmg2unNMCD/kYVve3hQ6N+7Mr3Q6hFrEEPa5RmhC6HMpfdWQ1X7ueuL4+3SD1SGeQy3NoM8x3HZy&#10;oVQmrW45NjS6p+eGqq/DaBEyxX78yMJmZXb+JU32l+90f0G8v5ueHkEEmsIfDFf9qA5ldDq6kY0X&#10;HcIsSdUysggLtQZxJVT2ENccEZbrFciykP83lL8AAAD//wMAUEsBAi0AFAAGAAgAAAAhALaDOJL+&#10;AAAA4QEAABMAAAAAAAAAAAAAAAAAAAAAAFtDb250ZW50X1R5cGVzXS54bWxQSwECLQAUAAYACAAA&#10;ACEAOP0h/9YAAACUAQAACwAAAAAAAAAAAAAAAAAvAQAAX3JlbHMvLnJlbHNQSwECLQAUAAYACAAA&#10;ACEA95o/v4gCAAD+BAAADgAAAAAAAAAAAAAAAAAuAgAAZHJzL2Uyb0RvYy54bWxQSwECLQAUAAYA&#10;CAAAACEAmrfMpt8AAAALAQAADwAAAAAAAAAAAAAAAADiBAAAZHJzL2Rvd25yZXYueG1sUEsFBgAA&#10;AAAEAAQA8wAAAO4FAAAAAA==&#10;" fillcolor="#d1d3d4" stroked="f"/>
          </w:pict>
        </mc:Fallback>
      </mc:AlternateContent>
    </w:r>
    <w:r>
      <w:rPr>
        <w:rFonts w:ascii="Times New Roman"/>
        <w:noProof/>
        <w:sz w:val="29"/>
        <w:lang w:val="pt-BR" w:eastAsia="pt-BR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2567209" wp14:editId="7961B4A2">
              <wp:simplePos x="0" y="0"/>
              <wp:positionH relativeFrom="page">
                <wp:align>left</wp:align>
              </wp:positionH>
              <wp:positionV relativeFrom="paragraph">
                <wp:posOffset>236220</wp:posOffset>
              </wp:positionV>
              <wp:extent cx="7693660" cy="464185"/>
              <wp:effectExtent l="0" t="0" r="2540" b="0"/>
              <wp:wrapNone/>
              <wp:docPr id="17" name="Retângul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93660" cy="464185"/>
                      </a:xfrm>
                      <a:prstGeom prst="rect">
                        <a:avLst/>
                      </a:prstGeom>
                      <a:solidFill>
                        <a:srgbClr val="802C2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731AF94" id="Retângulo 17" o:spid="_x0000_s1026" style="position:absolute;margin-left:0;margin-top:18.6pt;width:605.8pt;height:36.55pt;z-index:-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tUKhgIAAP4EAAAOAAAAZHJzL2Uyb0RvYy54bWysVF2O0zAQfkfiDpbfu/khTZto09VuSxHS&#10;AisWDuA6TmLh2MZ2m+4iLsNVuBhjp11a4AEh8uB47PH4m/m+8eXVvhdox4zlSlY4uYgxYpKqmsu2&#10;wh8/rCdzjKwjsiZCSVbhB2bx1eL5s8tBlyxVnRI1MwiCSFsOusKdc7qMIks71hN7oTSTsNko0xMH&#10;pmmj2pABovciSuM4jwZlam0UZdbC6mrcxIsQv2kYde+axjKHRIUBmwujCePGj9HikpStIbrj9ACD&#10;/AOKnnAJlz6FWhFH0Nbw30L1nBplVeMuqOoj1TScspADZJPEv2Rz3xHNQi5QHKufymT/X1j6dndn&#10;EK+BuxlGkvTA0Xvmvn+T7VYoBItQoUHbEhzv9Z3xOVp9q+gni6RadkS27NoYNXSM1IAr8f7R2QFv&#10;WDiKNsMbVUN8snUqFGvfmN4HhDKgfeDk4YkTtneIwuIsL17kOVBHYS/Ls2Q+DVeQ8nhaG+teMdUj&#10;P6mwAc5DdLK7tc6jIeXRJaBXgtdrLkQwTLtZCoN2BPQxj9Nluj5Et6duQnpnqfyxMeK4AiDhDr/n&#10;4Qa+vxRJmsU3aTFZ5/PZJFtn00kxi+eTOCluijzOimy1/uoBJlnZ8bpm8pZLdtRekv0dt4cuGFUT&#10;1IeGChfTdBpyP0NvT5OMw/enJHvuoBUF730l/OedSOmJfSnrMHeEi3EencMPVYYaHP+hKkEGnvlR&#10;QRtVP4AKjAKSgE94NGDSKfOI0QANWGH7eUsMw0i8lqCkIsky37HByKazFAxzurM53SGSQqgKO4zG&#10;6dKNXb7Vhrcd3JSEwkh1DepreBCGV+aI6qBZaLKQweFB8F18agevn8/W4gcAAAD//wMAUEsDBBQA&#10;BgAIAAAAIQA5yaOZ3gAAAAgBAAAPAAAAZHJzL2Rvd25yZXYueG1sTI/BasMwEETvhf6D2EJujSwn&#10;pMW1HEIhBHJrGkiPirWxTayVK8mO/fdRTu1tlllm3uTr0bRsQOcbSxLEPAGGVFrdUCXh+L19fQfm&#10;gyKtWksoYUIP6+L5KVeZtjf6wuEQKhZDyGdKQh1Cl3HuyxqN8nPbIUXvYp1RIZ6u4tqpWww3LU+T&#10;ZMWNaig21KrDzxrL66E3EnbhOFyXP+LX9pvTNJ32F7fccilnL+PmA1jAMfw9wwM/okMRmc62J+1Z&#10;KyEOCRIWbymwh5sKsQJ2jkokC+BFzv8PKO4AAAD//wMAUEsBAi0AFAAGAAgAAAAhALaDOJL+AAAA&#10;4QEAABMAAAAAAAAAAAAAAAAAAAAAAFtDb250ZW50X1R5cGVzXS54bWxQSwECLQAUAAYACAAAACEA&#10;OP0h/9YAAACUAQAACwAAAAAAAAAAAAAAAAAvAQAAX3JlbHMvLnJlbHNQSwECLQAUAAYACAAAACEA&#10;J3LVCoYCAAD+BAAADgAAAAAAAAAAAAAAAAAuAgAAZHJzL2Uyb0RvYy54bWxQSwECLQAUAAYACAAA&#10;ACEAOcmjmd4AAAAIAQAADwAAAAAAAAAAAAAAAADgBAAAZHJzL2Rvd25yZXYueG1sUEsFBgAAAAAE&#10;AAQA8wAAAOsFAAAAAA==&#10;" fillcolor="#802c2f" stroked="f">
              <w10:wrap anchorx="page"/>
            </v:rect>
          </w:pict>
        </mc:Fallback>
      </mc:AlternateContent>
    </w:r>
  </w:p>
  <w:p w14:paraId="3CCDEFBB" w14:textId="77777777" w:rsidR="00C452AB" w:rsidRPr="004478B9" w:rsidRDefault="00C452AB" w:rsidP="00C452AB">
    <w:pPr>
      <w:pStyle w:val="Corpodetexto"/>
      <w:spacing w:before="106"/>
      <w:ind w:left="548" w:right="386"/>
      <w:jc w:val="center"/>
      <w:rPr>
        <w:lang w:val="pt-BR"/>
      </w:rPr>
    </w:pPr>
    <w:bookmarkStart w:id="0" w:name="Página_1"/>
    <w:bookmarkEnd w:id="0"/>
    <w:r w:rsidRPr="004478B9">
      <w:rPr>
        <w:color w:val="FFFFFF"/>
        <w:w w:val="105"/>
        <w:lang w:val="pt-BR"/>
      </w:rPr>
      <w:t>Rua Maria Silva, qd.34, lt.04, Setor Morada do Sol, Rio Verde,GO</w:t>
    </w:r>
  </w:p>
  <w:p w14:paraId="4372AFC7" w14:textId="77777777" w:rsidR="00C452AB" w:rsidRDefault="00C452AB" w:rsidP="00C452AB">
    <w:pPr>
      <w:pStyle w:val="Corpodetexto"/>
      <w:spacing w:before="8"/>
      <w:ind w:left="548" w:right="310"/>
      <w:jc w:val="center"/>
    </w:pPr>
    <w:r>
      <w:rPr>
        <w:color w:val="FFFFFF"/>
        <w:w w:val="105"/>
      </w:rPr>
      <w:t xml:space="preserve">Fone: (64) 3622-5000 - </w:t>
    </w:r>
    <w:hyperlink r:id="rId1">
      <w:r>
        <w:rPr>
          <w:color w:val="FFFFFF"/>
          <w:w w:val="105"/>
        </w:rPr>
        <w:t>Vercconstrutora@verc.com.br</w:t>
      </w:r>
    </w:hyperlink>
  </w:p>
  <w:p w14:paraId="21CE2CC7" w14:textId="77777777" w:rsidR="00C452AB" w:rsidRDefault="00C452A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E51A7" w14:textId="77777777" w:rsidR="00656933" w:rsidRDefault="00656933" w:rsidP="00044BF5">
      <w:pPr>
        <w:spacing w:after="0" w:line="240" w:lineRule="auto"/>
      </w:pPr>
      <w:r>
        <w:separator/>
      </w:r>
    </w:p>
  </w:footnote>
  <w:footnote w:type="continuationSeparator" w:id="0">
    <w:p w14:paraId="24291200" w14:textId="77777777" w:rsidR="00656933" w:rsidRDefault="00656933" w:rsidP="00044B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C495D" w14:textId="77777777" w:rsidR="00044BF5" w:rsidRDefault="00C452AB" w:rsidP="00E954B1">
    <w:pPr>
      <w:pStyle w:val="Cabealho"/>
      <w:ind w:hanging="284"/>
    </w:pPr>
    <w:r>
      <w:rPr>
        <w:noProof/>
        <w:lang w:eastAsia="pt-BR"/>
      </w:rPr>
      <w:drawing>
        <wp:inline distT="0" distB="0" distL="0" distR="0" wp14:anchorId="19844597" wp14:editId="026E6A0E">
          <wp:extent cx="955733" cy="866775"/>
          <wp:effectExtent l="0" t="0" r="0" b="0"/>
          <wp:docPr id="113" name="Imagem 1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 Verc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4253" cy="8926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B6D53"/>
    <w:multiLevelType w:val="hybridMultilevel"/>
    <w:tmpl w:val="AAC259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3155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BF5"/>
    <w:rsid w:val="00044BF5"/>
    <w:rsid w:val="00091703"/>
    <w:rsid w:val="000A1E6C"/>
    <w:rsid w:val="001A463E"/>
    <w:rsid w:val="00211BEA"/>
    <w:rsid w:val="00232C54"/>
    <w:rsid w:val="00395134"/>
    <w:rsid w:val="003A01A1"/>
    <w:rsid w:val="00414AEB"/>
    <w:rsid w:val="00586A69"/>
    <w:rsid w:val="00656933"/>
    <w:rsid w:val="009C7C33"/>
    <w:rsid w:val="00BF7692"/>
    <w:rsid w:val="00C04634"/>
    <w:rsid w:val="00C452AB"/>
    <w:rsid w:val="00D03960"/>
    <w:rsid w:val="00D21C37"/>
    <w:rsid w:val="00DB15A6"/>
    <w:rsid w:val="00DC573D"/>
    <w:rsid w:val="00E44503"/>
    <w:rsid w:val="00E954B1"/>
    <w:rsid w:val="00EA4B24"/>
    <w:rsid w:val="00F67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BB5579"/>
  <w15:chartTrackingRefBased/>
  <w15:docId w15:val="{92E1D36D-7B23-4F16-96B7-A64AD5ADA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44B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4BF5"/>
  </w:style>
  <w:style w:type="paragraph" w:styleId="Rodap">
    <w:name w:val="footer"/>
    <w:basedOn w:val="Normal"/>
    <w:link w:val="RodapChar"/>
    <w:uiPriority w:val="99"/>
    <w:unhideWhenUsed/>
    <w:rsid w:val="00044B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4BF5"/>
  </w:style>
  <w:style w:type="paragraph" w:styleId="Corpodetexto">
    <w:name w:val="Body Text"/>
    <w:basedOn w:val="Normal"/>
    <w:link w:val="CorpodetextoChar"/>
    <w:uiPriority w:val="1"/>
    <w:qFormat/>
    <w:rsid w:val="00C452AB"/>
    <w:pPr>
      <w:widowControl w:val="0"/>
      <w:autoSpaceDE w:val="0"/>
      <w:autoSpaceDN w:val="0"/>
      <w:spacing w:after="0" w:line="240" w:lineRule="auto"/>
    </w:pPr>
    <w:rPr>
      <w:rFonts w:ascii="BankGothic Md BT" w:eastAsia="BankGothic Md BT" w:hAnsi="BankGothic Md BT" w:cs="BankGothic Md BT"/>
      <w:sz w:val="19"/>
      <w:szCs w:val="19"/>
      <w:lang w:val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C452AB"/>
    <w:rPr>
      <w:rFonts w:ascii="BankGothic Md BT" w:eastAsia="BankGothic Md BT" w:hAnsi="BankGothic Md BT" w:cs="BankGothic Md BT"/>
      <w:sz w:val="19"/>
      <w:szCs w:val="19"/>
      <w:lang w:val="en-US"/>
    </w:rPr>
  </w:style>
  <w:style w:type="paragraph" w:styleId="PargrafodaLista">
    <w:name w:val="List Paragraph"/>
    <w:basedOn w:val="Normal"/>
    <w:uiPriority w:val="34"/>
    <w:qFormat/>
    <w:rsid w:val="003A01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5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Vercconstrutora@verc.com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287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Gabriella Cristina Barbosa Cruvinel</cp:lastModifiedBy>
  <cp:revision>4</cp:revision>
  <dcterms:created xsi:type="dcterms:W3CDTF">2024-09-10T17:41:00Z</dcterms:created>
  <dcterms:modified xsi:type="dcterms:W3CDTF">2025-10-13T20:38:00Z</dcterms:modified>
</cp:coreProperties>
</file>