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UFPB- CI </w:t>
        <w:tab/>
        <w:tab/>
        <w:tab/>
        <w:tab/>
        <w:tab/>
        <w:tab/>
        <w:tab/>
        <w:tab/>
        <w:t xml:space="preserve">Computadores e Sociedade 2021.1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Júlio Raphael de Oliveira Silva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Matrícula: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2016085924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Título da Atividade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 New Roman, tamanho fonte 12, espaçamento simples, justificado e margens estreita (1,27 cm).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uma página completa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(nem mais nem menos, somente uma página).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Resenha é a síntese de uma obra (audiovisual, podcast, texto etc.). Não emita opinião pessoal.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Envie este arquivo (via botão do MOODLE) em formato .pdf até 23:59 h de um domingo.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F80C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F80CC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36Ov3F2O2b6pOpPpVy/Eg2u3lA==">AMUW2mVKUN/0i37Vgdg5MAyultbBYoncEcHGRcMXdmJA6BBefzWZHsia7ldX+RYv9XHHFyt9sPCpYQbGcKmqA9/zX+s0u4wjyL/Br5IjzLaiyYn5WT9hhZ4=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2021-03-02T13:47:00Z</dcterms:created>
  <dc:creator>Ed</dc:creator>
</cp:coreProperties>
</file>