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AF25ED" w:rsidP="00AF25ED">
      <w:pPr>
        <w:pStyle w:val="NormalWeb"/>
        <w:spacing w:before="0" w:beforeAutospacing="0" w:after="0" w:afterAutospacing="0"/>
      </w:pPr>
      <w:r>
        <w:rPr>
          <w:rFonts w:ascii="Arial" w:hAnsi="Arial" w:cs="Arial"/>
          <w:color w:val="000000"/>
          <w:sz w:val="22"/>
          <w:szCs w:val="22"/>
        </w:rPr>
        <w:t>Dentro desse trabalho vão ser usados pesquisas já feitas por outros autores e também pesquisas de campo feitas em diversas partes do Distrito Federal, mostrando os hábitos de consumo de possíveis clientes do e-commerce em geral, e também pesquisa com empresas já usuárias do e-commerce e iremos mostrar os restos delas.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6A48A6" w:rsidRDefault="00AF25ED" w:rsidP="009F225D">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Pr>
          <w:rFonts w:ascii="Arial" w:hAnsi="Arial" w:cs="Arial"/>
          <w:b/>
          <w:sz w:val="24"/>
          <w:szCs w:val="24"/>
        </w:rPr>
        <w:t xml:space="preserve">The impacto of </w:t>
      </w:r>
      <w:r w:rsidR="00724950">
        <w:rPr>
          <w:rFonts w:ascii="Arial" w:hAnsi="Arial" w:cs="Arial"/>
          <w:b/>
          <w:sz w:val="24"/>
          <w:szCs w:val="24"/>
        </w:rPr>
        <w:t>e-commerce on the current market</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r w:rsidR="009F225D">
        <w:rPr>
          <w:rFonts w:ascii="Arial" w:hAnsi="Arial" w:cs="Arial"/>
          <w:sz w:val="24"/>
          <w:szCs w:val="24"/>
        </w:rPr>
        <w:t>65</w:t>
      </w:r>
      <w:r w:rsidR="009F225D" w:rsidRPr="006A48A6">
        <w:rPr>
          <w:rFonts w:ascii="Arial" w:hAnsi="Arial" w:cs="Arial"/>
          <w:sz w:val="24"/>
          <w:szCs w:val="24"/>
        </w:rPr>
        <w:t xml:space="preserve"> f. </w:t>
      </w:r>
      <w:r w:rsidR="00F45320">
        <w:rPr>
          <w:rFonts w:ascii="Arial" w:hAnsi="Arial" w:cs="Arial"/>
          <w:sz w:val="24"/>
          <w:szCs w:val="24"/>
        </w:rPr>
        <w:t>Completion of course work</w:t>
      </w:r>
      <w:r w:rsidR="009F225D" w:rsidRPr="006A48A6">
        <w:rPr>
          <w:rFonts w:ascii="Arial" w:hAnsi="Arial" w:cs="Arial"/>
          <w:sz w:val="24"/>
          <w:szCs w:val="24"/>
        </w:rPr>
        <w:t xml:space="preserve"> (</w:t>
      </w:r>
      <w:r w:rsidR="00F45320">
        <w:rPr>
          <w:rFonts w:ascii="Arial" w:hAnsi="Arial" w:cs="Arial"/>
          <w:sz w:val="24"/>
          <w:szCs w:val="24"/>
        </w:rPr>
        <w:t>University graduate</w:t>
      </w:r>
      <w:r w:rsidR="009F225D" w:rsidRPr="006A48A6">
        <w:rPr>
          <w:rFonts w:ascii="Arial" w:hAnsi="Arial" w:cs="Arial"/>
          <w:sz w:val="24"/>
          <w:szCs w:val="24"/>
        </w:rPr>
        <w:t xml:space="preserve">) </w:t>
      </w:r>
      <w:r w:rsidR="009F225D">
        <w:rPr>
          <w:rFonts w:ascii="Arial" w:hAnsi="Arial" w:cs="Arial"/>
          <w:sz w:val="24"/>
          <w:szCs w:val="24"/>
        </w:rPr>
        <w:t>–</w:t>
      </w:r>
      <w:r w:rsidR="009F225D" w:rsidRPr="006A48A6">
        <w:rPr>
          <w:rFonts w:ascii="Arial" w:hAnsi="Arial" w:cs="Arial"/>
          <w:sz w:val="24"/>
          <w:szCs w:val="24"/>
        </w:rPr>
        <w:t xml:space="preserve"> </w:t>
      </w:r>
      <w:r w:rsidR="00F45320">
        <w:rPr>
          <w:rFonts w:ascii="Arial" w:hAnsi="Arial" w:cs="Arial"/>
          <w:sz w:val="24"/>
          <w:szCs w:val="24"/>
        </w:rPr>
        <w:t>Internet Systems Technologist</w:t>
      </w:r>
      <w:r w:rsidR="009F225D">
        <w:rPr>
          <w:rFonts w:ascii="Arial" w:hAnsi="Arial" w:cs="Arial"/>
          <w:sz w:val="24"/>
          <w:szCs w:val="24"/>
        </w:rPr>
        <w:t xml:space="preserve">. 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 Brasília/DF</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Default="00AF25ED" w:rsidP="00AF25ED">
      <w:pPr>
        <w:pStyle w:val="NormalWeb"/>
        <w:spacing w:before="0" w:beforeAutospacing="0" w:after="0" w:afterAutospacing="0"/>
      </w:pPr>
      <w:r>
        <w:rPr>
          <w:rFonts w:ascii="Arial" w:hAnsi="Arial" w:cs="Arial"/>
          <w:color w:val="000000"/>
          <w:sz w:val="22"/>
          <w:szCs w:val="22"/>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Pr="00F45320" w:rsidRDefault="00161D75" w:rsidP="00F45320">
      <w:pPr>
        <w:pStyle w:val="Pr-formataoHTML"/>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873387" w:rsidP="00161D75">
      <w:pPr>
        <w:pStyle w:val="Palavras-chave"/>
        <w:spacing w:after="0"/>
        <w:jc w:val="center"/>
        <w:rPr>
          <w:rFonts w:cs="Arial"/>
          <w:b/>
        </w:rPr>
      </w:pPr>
      <w:r>
        <w:rPr>
          <w:rFonts w:cs="Arial"/>
          <w:b/>
        </w:rPr>
        <w:lastRenderedPageBreak/>
        <w:t>GLOSSÁRIO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01"/>
        <w:gridCol w:w="7370"/>
      </w:tblGrid>
      <w:tr w:rsidR="00161D75" w:rsidRPr="00810E06" w:rsidTr="009733EE">
        <w:trPr>
          <w:trHeight w:val="397"/>
        </w:trPr>
        <w:tc>
          <w:tcPr>
            <w:tcW w:w="1701" w:type="dxa"/>
          </w:tcPr>
          <w:p w:rsidR="00873387" w:rsidRDefault="00873387" w:rsidP="00161D75">
            <w:pPr>
              <w:pStyle w:val="Palavras-chave"/>
              <w:spacing w:after="0"/>
              <w:rPr>
                <w:rFonts w:cs="Arial"/>
              </w:rPr>
            </w:pPr>
            <w:r>
              <w:rPr>
                <w:rFonts w:cs="Arial"/>
              </w:rPr>
              <w:t>E-Com</w:t>
            </w:r>
            <w:r w:rsidR="009733EE">
              <w:rPr>
                <w:rFonts w:cs="Arial"/>
              </w:rPr>
              <w:t>m</w:t>
            </w:r>
            <w:r>
              <w:rPr>
                <w:rFonts w:cs="Arial"/>
              </w:rPr>
              <w:t>erce</w:t>
            </w:r>
          </w:p>
        </w:tc>
        <w:tc>
          <w:tcPr>
            <w:tcW w:w="7370" w:type="dxa"/>
          </w:tcPr>
          <w:p w:rsidR="00161D75" w:rsidRDefault="00873387" w:rsidP="00161D75">
            <w:pPr>
              <w:pStyle w:val="Palavras-chave"/>
              <w:spacing w:after="0"/>
              <w:rPr>
                <w:rFonts w:cs="Arial"/>
              </w:rPr>
            </w:pPr>
            <w:r w:rsidRPr="00873387">
              <w:rPr>
                <w:rFonts w:cs="Arial"/>
              </w:rPr>
              <w:t>A nomenclatura para se definir o comércio através da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Website</w:t>
            </w:r>
          </w:p>
        </w:tc>
        <w:tc>
          <w:tcPr>
            <w:tcW w:w="7370" w:type="dxa"/>
          </w:tcPr>
          <w:p w:rsidR="00161D75" w:rsidRDefault="009733EE" w:rsidP="00161D75">
            <w:pPr>
              <w:pStyle w:val="Palavras-chave"/>
              <w:spacing w:after="0"/>
              <w:rPr>
                <w:rFonts w:cs="Arial"/>
              </w:rPr>
            </w:pPr>
            <w:r w:rsidRPr="009733EE">
              <w:rPr>
                <w:rFonts w:cs="Arial"/>
              </w:rPr>
              <w:t>Páginas de conteúdo</w:t>
            </w:r>
            <w:r>
              <w:rPr>
                <w:rFonts w:cs="Arial"/>
              </w:rPr>
              <w:t xml:space="preserve"> diverso</w:t>
            </w:r>
            <w:r w:rsidRPr="009733EE">
              <w:rPr>
                <w:rFonts w:cs="Arial"/>
              </w:rPr>
              <w:t xml:space="preserve"> que são encontradas na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Internet</w:t>
            </w:r>
          </w:p>
        </w:tc>
        <w:tc>
          <w:tcPr>
            <w:tcW w:w="7370" w:type="dxa"/>
          </w:tcPr>
          <w:p w:rsidR="00161D75" w:rsidRDefault="009733EE" w:rsidP="00161D75">
            <w:pPr>
              <w:pStyle w:val="Palavras-chave"/>
              <w:spacing w:after="0"/>
              <w:rPr>
                <w:rFonts w:cs="Arial"/>
              </w:rPr>
            </w:pPr>
            <w:r w:rsidRPr="009733EE">
              <w:rPr>
                <w:rFonts w:cs="Arial"/>
              </w:rPr>
              <w:t>Nome como é conhecido a rede mundial de computadores.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B2B</w:t>
            </w:r>
          </w:p>
        </w:tc>
        <w:tc>
          <w:tcPr>
            <w:tcW w:w="7370" w:type="dxa"/>
          </w:tcPr>
          <w:p w:rsidR="00161D75" w:rsidRDefault="009733EE" w:rsidP="00161D75">
            <w:pPr>
              <w:pStyle w:val="Palavras-chave"/>
              <w:spacing w:after="0"/>
              <w:rPr>
                <w:rFonts w:cs="Arial"/>
              </w:rPr>
            </w:pPr>
            <w:r w:rsidRPr="009733EE">
              <w:rPr>
                <w:rFonts w:cs="Arial"/>
              </w:rPr>
              <w:t xml:space="preserve">Relação </w:t>
            </w:r>
            <w:r>
              <w:rPr>
                <w:rFonts w:cs="Arial"/>
              </w:rPr>
              <w:t xml:space="preserve">comercial entre duas empresas (Business </w:t>
            </w:r>
            <w:proofErr w:type="spellStart"/>
            <w:r>
              <w:rPr>
                <w:rFonts w:cs="Arial"/>
              </w:rPr>
              <w:t>to</w:t>
            </w:r>
            <w:proofErr w:type="spellEnd"/>
            <w:r>
              <w:rPr>
                <w:rFonts w:cs="Arial"/>
              </w:rPr>
              <w:t xml:space="preserve"> B</w:t>
            </w:r>
            <w:r w:rsidRPr="009733EE">
              <w:rPr>
                <w:rFonts w:cs="Arial"/>
              </w:rPr>
              <w:t>usiness).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B2C</w:t>
            </w:r>
          </w:p>
        </w:tc>
        <w:tc>
          <w:tcPr>
            <w:tcW w:w="7370" w:type="dxa"/>
          </w:tcPr>
          <w:p w:rsidR="009733EE" w:rsidRPr="009733EE" w:rsidRDefault="009733EE" w:rsidP="009733EE">
            <w:pPr>
              <w:pStyle w:val="Palavras-chave"/>
              <w:spacing w:after="0"/>
              <w:rPr>
                <w:rFonts w:cs="Arial"/>
              </w:rPr>
            </w:pPr>
            <w:r w:rsidRPr="009733EE">
              <w:rPr>
                <w:rFonts w:cs="Arial"/>
              </w:rPr>
              <w:t>Relação comerci</w:t>
            </w:r>
            <w:r>
              <w:rPr>
                <w:rFonts w:cs="Arial"/>
              </w:rPr>
              <w:t>al entre empresa e consumidor (B</w:t>
            </w:r>
            <w:r w:rsidRPr="009733EE">
              <w:rPr>
                <w:rFonts w:cs="Arial"/>
              </w:rPr>
              <w:t>usi</w:t>
            </w:r>
            <w:r>
              <w:rPr>
                <w:rFonts w:cs="Arial"/>
              </w:rPr>
              <w:t xml:space="preserve">ness </w:t>
            </w:r>
            <w:proofErr w:type="spellStart"/>
            <w:r>
              <w:rPr>
                <w:rFonts w:cs="Arial"/>
              </w:rPr>
              <w:t>to</w:t>
            </w:r>
            <w:proofErr w:type="spellEnd"/>
            <w:r>
              <w:rPr>
                <w:rFonts w:cs="Arial"/>
              </w:rPr>
              <w:t xml:space="preserve"> </w:t>
            </w:r>
            <w:proofErr w:type="spellStart"/>
            <w:r>
              <w:rPr>
                <w:rFonts w:cs="Arial"/>
              </w:rPr>
              <w:t>C</w:t>
            </w:r>
            <w:r w:rsidRPr="009733EE">
              <w:rPr>
                <w:rFonts w:cs="Arial"/>
              </w:rPr>
              <w:t>onsumer</w:t>
            </w:r>
            <w:proofErr w:type="spellEnd"/>
            <w:r w:rsidRPr="009733EE">
              <w:rPr>
                <w:rFonts w:cs="Arial"/>
              </w:rPr>
              <w:t xml:space="preserve">).  </w:t>
            </w:r>
          </w:p>
          <w:p w:rsidR="00161D75" w:rsidRDefault="00161D75" w:rsidP="009733EE">
            <w:pPr>
              <w:pStyle w:val="Palavras-chave"/>
              <w:spacing w:after="0"/>
              <w:rPr>
                <w:rFonts w:cs="Arial"/>
              </w:rPr>
            </w:pP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C2C</w:t>
            </w:r>
          </w:p>
        </w:tc>
        <w:tc>
          <w:tcPr>
            <w:tcW w:w="7370" w:type="dxa"/>
          </w:tcPr>
          <w:p w:rsidR="00161D75" w:rsidRDefault="009733EE" w:rsidP="00161D75">
            <w:pPr>
              <w:pStyle w:val="Palavras-chave"/>
              <w:spacing w:after="0"/>
              <w:rPr>
                <w:rFonts w:cs="Arial"/>
              </w:rPr>
            </w:pPr>
            <w:r>
              <w:rPr>
                <w:rFonts w:cs="Arial"/>
              </w:rPr>
              <w:t>Relação comercial entre consumidor e consumidor (</w:t>
            </w:r>
            <w:proofErr w:type="spellStart"/>
            <w:r>
              <w:rPr>
                <w:rFonts w:cs="Arial"/>
              </w:rPr>
              <w:t>Consumer</w:t>
            </w:r>
            <w:proofErr w:type="spellEnd"/>
            <w:r>
              <w:rPr>
                <w:rFonts w:cs="Arial"/>
              </w:rPr>
              <w:t xml:space="preserve"> </w:t>
            </w:r>
            <w:proofErr w:type="spellStart"/>
            <w:r>
              <w:rPr>
                <w:rFonts w:cs="Arial"/>
              </w:rPr>
              <w:t>to</w:t>
            </w:r>
            <w:proofErr w:type="spellEnd"/>
            <w:r>
              <w:rPr>
                <w:rFonts w:cs="Arial"/>
              </w:rPr>
              <w:t xml:space="preserve"> </w:t>
            </w:r>
            <w:proofErr w:type="spellStart"/>
            <w:r>
              <w:rPr>
                <w:rFonts w:cs="Arial"/>
              </w:rPr>
              <w:t>Consumer</w:t>
            </w:r>
            <w:proofErr w:type="spellEnd"/>
            <w:r>
              <w:rPr>
                <w:rFonts w:cs="Arial"/>
              </w:rPr>
              <w:t>)</w:t>
            </w: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1E5DBF">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1E5DBF">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1E5DBF">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1E5DBF">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1E5DBF">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1E5DBF">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1E5DBF">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1E5DBF">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1E5DBF">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1E5DBF">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1E5DBF">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0D73B4" w:rsidRPr="000D73B4" w:rsidRDefault="000D73B4" w:rsidP="000D73B4">
      <w:pPr>
        <w:pStyle w:val="NormalWeb"/>
        <w:spacing w:before="0" w:beforeAutospacing="0" w:after="0" w:afterAutospacing="0"/>
      </w:pPr>
      <w:bookmarkStart w:id="1" w:name="_Toc174117261"/>
      <w:bookmarkStart w:id="2" w:name="_Toc254273956"/>
      <w:bookmarkStart w:id="3" w:name="_Toc523760309"/>
      <w:r w:rsidRPr="000D73B4">
        <w:rPr>
          <w:color w:val="000000"/>
        </w:rPr>
        <w:t xml:space="preserve">Atualmente o e-commerce é uma das principais formas de se adquirir e de se desfazer de bens para os clientes e é uma das formas mais utilizadas de gerar renda para grande parte das empresas, dentre os tantos meios onde e-commerce é encontrado estão, as lojas online, algumas que nasceram físicas e se tornaram online e outras que já nasceram na internet, </w:t>
      </w:r>
      <w:r w:rsidR="00873387">
        <w:rPr>
          <w:color w:val="000000"/>
        </w:rPr>
        <w:t>web</w:t>
      </w:r>
      <w:r w:rsidRPr="000D73B4">
        <w:rPr>
          <w:color w:val="000000"/>
        </w:rPr>
        <w:t>sites de anúncios onde o próprio usuário monta sua loja com seus próprios produtos ou revendendo de outra empresa pode ser considerado um exemplo de e-commerce, outro acontece quando ele se desfaz de bens já inutilizados, e devido a tantas possibilidades dentro desse mercado e do no momento em que vivemos, é necessário um aprofundamento dentro desse setor, para que se entenda a importância e o motivo dela, e assim possa usar como algo a seu favor, sabendo se é viável para todo tipo de negócio e em que fase da empresa é útil, o que vai ser discutido no decorrer desse trabalho. 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0D73B4" w:rsidRPr="000D73B4" w:rsidRDefault="000D73B4" w:rsidP="000D73B4">
      <w:pPr>
        <w:pStyle w:val="NormalWeb"/>
        <w:spacing w:before="0" w:beforeAutospacing="0" w:after="0" w:afterAutospacing="0"/>
      </w:pPr>
      <w:r w:rsidRPr="000D73B4">
        <w:rPr>
          <w:color w:val="000000"/>
        </w:rPr>
        <w:t>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p>
    <w:p w:rsidR="000D73B4" w:rsidRDefault="000D73B4" w:rsidP="000D73B4">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Tema</w:t>
      </w:r>
      <w:bookmarkEnd w:id="1"/>
      <w:bookmarkEnd w:id="2"/>
      <w:bookmarkEnd w:id="3"/>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O tema desenvolvido nesta pesquisa é uma amostra realista, com dados, gráficos e pesquisa de campo da possibilidade de o e-commerce ser ou não viável para os negócios e quais os tipos de mercado, a necessidade de se investir somente em e-commerce ou em lojas físicas também. Essa pesquisa tem como ideal a solução de desmistificar o e-commerce e mostrar a sua real capacidade e em quais mercados é viável investir e conseguir sucesso dentro desse mercado.  </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Como saber se um negócio irá ascender como e-commerce? É necessário ter uma loja física para se ter um e-commerce? Quando a implementação de um e-commerce é viável? Entre muitos outros questionamentos que as pequenas e médias empresas fazem na hora de pensar em um comércio online, e com base nesses questionamentos, essa pesquisa será desenvolvida para dar solução a estas perguntas, para que a resposta dada tenha como base fatos e estudos, com pesquisa de campo, gráficos de região e margem de crescimento, de forma a ajudar nessa árdua decisão.</w:t>
      </w:r>
    </w:p>
    <w:p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174199" w:rsidRPr="00837F04" w:rsidRDefault="00174199" w:rsidP="00174199">
      <w:pPr>
        <w:rPr>
          <w:rFonts w:ascii="Times New Roman" w:hAnsi="Times New Roman" w:cs="Times New Roman"/>
          <w:sz w:val="24"/>
          <w:szCs w:val="24"/>
        </w:rPr>
      </w:pPr>
      <w:r w:rsidRPr="00837F04">
        <w:rPr>
          <w:rFonts w:ascii="Times New Roman" w:hAnsi="Times New Roman" w:cs="Times New Roman"/>
          <w:sz w:val="24"/>
          <w:szCs w:val="24"/>
        </w:rPr>
        <w:t>O projeto visa mostrar a importância do e-commerce atualmente se comparado com outros setores do mercado, e ir além disso, mostrando também quando essa possibilidade se mostra possível e quando pela área da empresa ou pelo seu público-alvo se mostra algo difícil.</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bookmarkStart w:id="14" w:name="_Toc523760313"/>
      <w:r w:rsidRPr="00837F04">
        <w:rPr>
          <w:color w:val="000000"/>
        </w:rPr>
        <w:t>Verificar a aplicabilidade do e-commerce em negócios que têm interesse em usar esse nicho de mercado.</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Verificar as estruturas do e-commerce 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Fazer uma amostragem dos custos e do ganho que o e-commerce é capaz de trazer a um negócio e concluir se é uma vantagem ou não a sua implementação.</w:t>
      </w:r>
    </w:p>
    <w:p w:rsidR="007842EA" w:rsidRDefault="00AF25ED" w:rsidP="00AF25ED">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B6272E" w:rsidP="007842EA">
      <w:pPr>
        <w:pStyle w:val="Corpo"/>
        <w:ind w:firstLine="0"/>
      </w:pPr>
      <w:r>
        <w:t>No capítulo 1, foi dada a introdução do assunto, o tema do trabalho,</w:t>
      </w:r>
      <w:r w:rsidR="00177459">
        <w:t xml:space="preserve"> e</w:t>
      </w:r>
      <w:r>
        <w:t xml:space="preserve"> o problema, contando com objetivo geral e objetivo específico. </w:t>
      </w:r>
    </w:p>
    <w:p w:rsidR="00B6272E" w:rsidRDefault="00B6272E" w:rsidP="007842EA">
      <w:pPr>
        <w:pStyle w:val="Corpo"/>
        <w:ind w:firstLine="0"/>
      </w:pPr>
    </w:p>
    <w:p w:rsidR="00837F04" w:rsidRDefault="00B6272E" w:rsidP="007842EA">
      <w:pPr>
        <w:pStyle w:val="Corpo"/>
        <w:ind w:firstLine="0"/>
      </w:pPr>
      <w:r>
        <w:t>No capítulo 2 foi feito os conceitos gerais e revisão da literatura, onde foi falado sobre o e-commerce e sobre os trabalhos correlatos.</w:t>
      </w:r>
    </w:p>
    <w:p w:rsidR="00443C63" w:rsidRDefault="00443C63" w:rsidP="00443C63">
      <w:pPr>
        <w:pStyle w:val="Ttulo3"/>
        <w:keepLines w:val="0"/>
        <w:numPr>
          <w:ilvl w:val="2"/>
          <w:numId w:val="2"/>
        </w:numPr>
        <w:spacing w:before="720" w:after="720" w:line="240" w:lineRule="auto"/>
        <w:rPr>
          <w:rFonts w:ascii="Times" w:hAnsi="Times"/>
        </w:rPr>
      </w:pPr>
      <w:bookmarkStart w:id="15" w:name="_Toc523760314"/>
      <w:r w:rsidRPr="00443C63">
        <w:rPr>
          <w:rFonts w:ascii="Times" w:hAnsi="Times"/>
        </w:rPr>
        <w:lastRenderedPageBreak/>
        <w:t>Classificação da Pesquisa</w:t>
      </w:r>
      <w:bookmarkEnd w:id="15"/>
    </w:p>
    <w:p w:rsidR="00174199" w:rsidRDefault="00174199" w:rsidP="00443C63">
      <w:pPr>
        <w:pStyle w:val="Corpo"/>
        <w:ind w:firstLine="0"/>
      </w:pPr>
    </w:p>
    <w:p w:rsidR="00174199" w:rsidRPr="00443C63" w:rsidRDefault="00174199" w:rsidP="00443C63">
      <w:pPr>
        <w:pStyle w:val="Corpo"/>
        <w:ind w:firstLine="0"/>
      </w:pPr>
      <w:r>
        <w:t xml:space="preserve">Será uma pesquisa descritiva, pois será observado e registrado os hábitos de consumo, e todos os aspectos relacionados a isso, como os motivos, </w:t>
      </w:r>
      <w:r w:rsidR="00837F04">
        <w:t>com relação aos procedimentos será feito um levantamento, com dados do Distrito Federal, a o método será uma pesquisa quantitativa, para assim mostrar um esboço maior e mais próximo possível da realidade desse setor de mercado.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6" w:name="_Toc174117266"/>
      <w:bookmarkStart w:id="17" w:name="_Toc254273961"/>
      <w:bookmarkStart w:id="18" w:name="_Toc523760315"/>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rsidR="00837F04" w:rsidRDefault="00837F04" w:rsidP="007842EA">
      <w:pPr>
        <w:pStyle w:val="Corpo"/>
        <w:ind w:firstLine="709"/>
      </w:pPr>
      <w:r>
        <w:t>Nesta seção serão apresentadas algumas definições do tema estudado, por autores das áreas específicas</w:t>
      </w:r>
    </w:p>
    <w:p w:rsidR="00D85F8F" w:rsidRDefault="00503D65" w:rsidP="00D85F8F">
      <w:pPr>
        <w:pStyle w:val="Corpo"/>
        <w:ind w:firstLine="709"/>
        <w:jc w:val="left"/>
        <w:rPr>
          <w:b/>
          <w:sz w:val="28"/>
          <w:szCs w:val="28"/>
        </w:rPr>
      </w:pPr>
      <w:r w:rsidRPr="00D85F8F">
        <w:rPr>
          <w:b/>
          <w:sz w:val="28"/>
          <w:szCs w:val="28"/>
        </w:rPr>
        <w:t>2.</w:t>
      </w:r>
      <w:r w:rsidR="00D85F8F">
        <w:rPr>
          <w:b/>
          <w:sz w:val="28"/>
          <w:szCs w:val="28"/>
        </w:rPr>
        <w:t>1</w:t>
      </w:r>
      <w:r w:rsidR="001F74A3">
        <w:rPr>
          <w:b/>
          <w:sz w:val="28"/>
          <w:szCs w:val="28"/>
        </w:rPr>
        <w:t>.1</w:t>
      </w:r>
      <w:r w:rsidR="00D85F8F">
        <w:rPr>
          <w:b/>
          <w:sz w:val="28"/>
          <w:szCs w:val="28"/>
        </w:rPr>
        <w:t xml:space="preserve"> E-COMMERCE</w:t>
      </w:r>
    </w:p>
    <w:p w:rsidR="001F74A3" w:rsidRDefault="00C55DE2" w:rsidP="00D85F8F">
      <w:pPr>
        <w:pStyle w:val="Corpo"/>
        <w:ind w:firstLine="709"/>
        <w:jc w:val="left"/>
      </w:pPr>
      <w:r>
        <w:t>Como foi mostrado no artigo de Júlio César Nuernberg, “O futuro do comércio eletrônico”, o e-commerce é todo tipo de transação feita por vias eletrônicas que para se comunicar façam uso da internet, independentemente de esse aparelho eletrônico ser um computador, um smartp</w:t>
      </w:r>
      <w:r w:rsidR="001F74A3">
        <w:t xml:space="preserve">hone ou até mesmo uma televisão. </w:t>
      </w:r>
    </w:p>
    <w:p w:rsidR="00C55DE2" w:rsidRPr="00D85F8F" w:rsidRDefault="001F74A3" w:rsidP="00D85F8F">
      <w:pPr>
        <w:pStyle w:val="Corpo"/>
        <w:ind w:firstLine="709"/>
        <w:jc w:val="left"/>
        <w:rPr>
          <w:b/>
          <w:sz w:val="28"/>
          <w:szCs w:val="28"/>
        </w:rPr>
      </w:pPr>
      <w:r>
        <w:t xml:space="preserve">E </w:t>
      </w:r>
      <w:r w:rsidR="00C55DE2">
        <w:t>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7F137C">
      <w:pPr>
        <w:pStyle w:val="Corpo"/>
        <w:ind w:firstLine="709"/>
        <w:jc w:val="left"/>
        <w:rPr>
          <w:b/>
          <w:sz w:val="28"/>
          <w:szCs w:val="28"/>
        </w:rPr>
      </w:pPr>
      <w:r w:rsidRPr="00D85F8F">
        <w:rPr>
          <w:b/>
          <w:sz w:val="28"/>
          <w:szCs w:val="28"/>
        </w:rPr>
        <w:t>2.</w:t>
      </w:r>
      <w:r w:rsidR="001F74A3">
        <w:rPr>
          <w:b/>
          <w:sz w:val="28"/>
          <w:szCs w:val="28"/>
        </w:rPr>
        <w:t>1.2</w:t>
      </w:r>
      <w:r w:rsidR="00D85F8F">
        <w:rPr>
          <w:b/>
          <w:sz w:val="28"/>
          <w:szCs w:val="28"/>
        </w:rPr>
        <w:t xml:space="preserve"> QUANDO O E-COMMERCE SURGIU</w:t>
      </w:r>
    </w:p>
    <w:p w:rsidR="001F74A3" w:rsidRDefault="009A2AE7" w:rsidP="007F137C">
      <w:pPr>
        <w:pStyle w:val="Corpo"/>
        <w:ind w:firstLine="709"/>
        <w:jc w:val="left"/>
      </w:pPr>
      <w:r>
        <w:t xml:space="preserve">Logo que o comércio eletrônico surgiu, se utilizavam de tecnologias da década de 70, um exemplo é </w:t>
      </w:r>
      <w:r w:rsidR="00D46478">
        <w:t>Eletronic Data Interchange (EDI), outro exemplo é Eletronic Funds Transfer (EFT), que tinham como função permitir que as empresas mandassem documentos comerc</w:t>
      </w:r>
      <w:r w:rsidR="001F74A3">
        <w:t>iais, como ordens de compra e/ou contas.</w:t>
      </w:r>
      <w:r w:rsidR="00D46478">
        <w:t xml:space="preserve"> </w:t>
      </w:r>
    </w:p>
    <w:p w:rsidR="009A2AE7" w:rsidRPr="009A2AE7" w:rsidRDefault="001F74A3" w:rsidP="007F137C">
      <w:pPr>
        <w:pStyle w:val="Corpo"/>
        <w:ind w:firstLine="709"/>
        <w:jc w:val="left"/>
      </w:pPr>
      <w:r>
        <w:t>A</w:t>
      </w:r>
      <w:r w:rsidR="00D46478">
        <w:t xml:space="preserve"> expressão ‘Comércio eletrônico’ ou ‘E-commerce’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eletrônico que por sua vez estivesse com acesso </w:t>
      </w:r>
      <w:r w:rsidR="00D85F8F">
        <w:t>à</w:t>
      </w:r>
      <w:r w:rsidR="00D46478">
        <w:t xml:space="preserve"> internet.</w:t>
      </w:r>
    </w:p>
    <w:p w:rsidR="00837F04" w:rsidRPr="00D85F8F" w:rsidRDefault="00503D65" w:rsidP="007F137C">
      <w:pPr>
        <w:pStyle w:val="Corpo"/>
        <w:ind w:firstLine="709"/>
        <w:jc w:val="left"/>
        <w:rPr>
          <w:b/>
          <w:sz w:val="28"/>
          <w:szCs w:val="28"/>
        </w:rPr>
      </w:pPr>
      <w:r w:rsidRPr="00D85F8F">
        <w:rPr>
          <w:b/>
          <w:sz w:val="28"/>
          <w:szCs w:val="28"/>
        </w:rPr>
        <w:t>2.</w:t>
      </w:r>
      <w:r w:rsidR="00FE3CFF">
        <w:rPr>
          <w:b/>
          <w:sz w:val="28"/>
          <w:szCs w:val="28"/>
        </w:rPr>
        <w:t>1</w:t>
      </w:r>
      <w:r w:rsidR="001F74A3">
        <w:rPr>
          <w:b/>
          <w:sz w:val="28"/>
          <w:szCs w:val="28"/>
        </w:rPr>
        <w:t>.3</w:t>
      </w:r>
      <w:r w:rsidR="00D85F8F">
        <w:rPr>
          <w:b/>
          <w:sz w:val="28"/>
          <w:szCs w:val="28"/>
        </w:rPr>
        <w:t xml:space="preserve"> QUAL A IMPORTÂNCIA DELE</w:t>
      </w:r>
    </w:p>
    <w:p w:rsidR="00D46478" w:rsidRDefault="00D46478" w:rsidP="007F137C">
      <w:pPr>
        <w:pStyle w:val="Corpo"/>
        <w:ind w:firstLine="709"/>
        <w:jc w:val="left"/>
      </w:pPr>
      <w:r>
        <w:t>Atualmente o e-commerce é um mercado que não para de crescer, movimenta</w:t>
      </w:r>
      <w:r w:rsidR="00873387">
        <w:t xml:space="preserve">ndo </w:t>
      </w:r>
      <w:r w:rsidR="00A22859">
        <w:t>trilhões</w:t>
      </w:r>
      <w:r>
        <w:t xml:space="preserve"> em todo o mundo, </w:t>
      </w:r>
      <w:r w:rsidR="00D85F8F">
        <w:t>um exemplo pode ser visto no gráfico abaixo:</w:t>
      </w:r>
    </w:p>
    <w:p w:rsidR="00D85F8F" w:rsidRDefault="001F74A3" w:rsidP="007F137C">
      <w:pPr>
        <w:pStyle w:val="Corpo"/>
        <w:ind w:firstLine="709"/>
        <w:jc w:val="left"/>
      </w:pPr>
      <w:r>
        <w:rPr>
          <w:noProof/>
          <w:lang w:eastAsia="pt-BR"/>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F04" w:rsidRDefault="00D85F8F" w:rsidP="007842EA">
      <w:pPr>
        <w:pStyle w:val="Corpo"/>
        <w:ind w:firstLine="709"/>
      </w:pPr>
      <w:r>
        <w:t>No gráfico acima é mostrado o crescimento do e-commerce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rsidR="00D85F8F" w:rsidRDefault="00320484"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603885</wp:posOffset>
            </wp:positionV>
            <wp:extent cx="5095875" cy="230505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837F04" w:rsidRDefault="00837F04" w:rsidP="007842EA">
      <w:pPr>
        <w:pStyle w:val="Corpo"/>
        <w:ind w:firstLine="709"/>
      </w:pPr>
    </w:p>
    <w:p w:rsidR="00837F04" w:rsidRDefault="001F74A3" w:rsidP="007842EA">
      <w:pPr>
        <w:pStyle w:val="Corpo"/>
        <w:ind w:firstLine="709"/>
      </w:pPr>
      <w:r>
        <w:t>O gráfico se inicia em 2011 e acaba em 2018</w:t>
      </w:r>
      <w:r w:rsidR="00D85F8F">
        <w:t>, e mostra o imenso crescimento que esse mercado teve durante esse período.</w:t>
      </w:r>
    </w:p>
    <w:p w:rsidR="00D2354F" w:rsidRDefault="00D2354F" w:rsidP="007842EA">
      <w:pPr>
        <w:pStyle w:val="Corpo"/>
        <w:ind w:firstLine="709"/>
      </w:pPr>
      <w:r>
        <w:lastRenderedPageBreak/>
        <w:t>Nos próximos dois gráficos será apresentado o crescimento do Brasil diante do E-Commerce mundial.</w:t>
      </w:r>
    </w:p>
    <w:p w:rsidR="00D2354F" w:rsidRDefault="00D2354F" w:rsidP="007842EA">
      <w:pPr>
        <w:pStyle w:val="Corpo"/>
        <w:ind w:firstLine="709"/>
      </w:pPr>
      <w:r>
        <w:t>O primeiro gráfico é referente ao mercado de 2016:</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837F04" w:rsidRDefault="00D2354F" w:rsidP="007842EA">
      <w:pPr>
        <w:pStyle w:val="Corpo"/>
        <w:ind w:firstLine="709"/>
      </w:pPr>
      <w:r>
        <w:rPr>
          <w:noProof/>
          <w:lang w:eastAsia="pt-BR"/>
        </w:rPr>
        <w:drawing>
          <wp:anchor distT="0" distB="0" distL="114300" distR="114300" simplePos="0" relativeHeight="251664384" behindDoc="1" locked="1" layoutInCell="1" allowOverlap="0" wp14:anchorId="1CF4511B" wp14:editId="63D84D67">
            <wp:simplePos x="0" y="0"/>
            <wp:positionH relativeFrom="margin">
              <wp:posOffset>3617595</wp:posOffset>
            </wp:positionH>
            <wp:positionV relativeFrom="page">
              <wp:posOffset>7520940</wp:posOffset>
            </wp:positionV>
            <wp:extent cx="1817370" cy="1702435"/>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2336" behindDoc="0" locked="1" layoutInCell="1" allowOverlap="0">
            <wp:simplePos x="0" y="0"/>
            <wp:positionH relativeFrom="margin">
              <wp:posOffset>-96520</wp:posOffset>
            </wp:positionH>
            <wp:positionV relativeFrom="page">
              <wp:posOffset>6492240</wp:posOffset>
            </wp:positionV>
            <wp:extent cx="3376295" cy="368236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14:sizeRelH relativeFrom="page">
              <wp14:pctWidth>0</wp14:pctWidth>
            </wp14:sizeRelH>
            <wp14:sizeRelV relativeFrom="page">
              <wp14:pctHeight>0</wp14:pctHeight>
            </wp14:sizeRelV>
          </wp:anchor>
        </w:drawing>
      </w:r>
      <w:r>
        <w:t xml:space="preserve">No segundo mostramos </w:t>
      </w:r>
      <w:r>
        <w:rPr>
          <w:noProof/>
          <w:lang w:eastAsia="pt-BR"/>
        </w:rPr>
        <w:drawing>
          <wp:anchor distT="0" distB="0" distL="114300" distR="114300" simplePos="0" relativeHeight="251660288" behindDoc="1" locked="1" layoutInCell="1" allowOverlap="0">
            <wp:simplePos x="0" y="0"/>
            <wp:positionH relativeFrom="margin">
              <wp:posOffset>7620</wp:posOffset>
            </wp:positionH>
            <wp:positionV relativeFrom="page">
              <wp:posOffset>1986280</wp:posOffset>
            </wp:positionV>
            <wp:extent cx="3164205" cy="319151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1312" behindDoc="1" locked="1" layoutInCell="1" allowOverlap="1">
            <wp:simplePos x="0" y="0"/>
            <wp:positionH relativeFrom="margin">
              <wp:align>right</wp:align>
            </wp:positionH>
            <wp:positionV relativeFrom="page">
              <wp:posOffset>2336800</wp:posOffset>
            </wp:positionV>
            <wp:extent cx="1931670" cy="1809115"/>
            <wp:effectExtent l="0" t="0" r="0" b="63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14:sizeRelH relativeFrom="page">
              <wp14:pctWidth>0</wp14:pctWidth>
            </wp14:sizeRelH>
            <wp14:sizeRelV relativeFrom="page">
              <wp14:pctHeight>0</wp14:pctHeight>
            </wp14:sizeRelV>
          </wp:anchor>
        </w:drawing>
      </w:r>
      <w:r>
        <w:t>a previsão de crescimento para 2020:</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rPr>
          <w:noProof/>
          <w:lang w:eastAsia="pt-BR"/>
        </w:rPr>
      </w:pPr>
    </w:p>
    <w:p w:rsidR="00FE3CFF" w:rsidRDefault="00D2354F" w:rsidP="00FE3CFF">
      <w:pPr>
        <w:pStyle w:val="Corpo"/>
        <w:ind w:firstLine="709"/>
      </w:pPr>
      <w:r>
        <w:lastRenderedPageBreak/>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rsidR="00FE3CFF" w:rsidRDefault="00FE3CFF" w:rsidP="00FE3CFF">
      <w:pPr>
        <w:pStyle w:val="Corpo"/>
        <w:ind w:firstLine="709"/>
        <w:rPr>
          <w:sz w:val="28"/>
          <w:szCs w:val="28"/>
        </w:rPr>
      </w:pPr>
      <w:r>
        <w:rPr>
          <w:b/>
          <w:sz w:val="28"/>
          <w:szCs w:val="28"/>
        </w:rPr>
        <w:t>2.2 TRABALHOS RELACIONADOS</w:t>
      </w:r>
    </w:p>
    <w:p w:rsidR="00FE3CFF" w:rsidRDefault="00FE3CFF" w:rsidP="00FE3CFF">
      <w:pPr>
        <w:pStyle w:val="Corpo"/>
        <w:ind w:firstLine="709"/>
      </w:pPr>
      <w:r>
        <w:t>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e-commerce na sociedade atual. Segue alguns artigos estudados para o desenvolvimento dessa pesquisa:</w:t>
      </w:r>
    </w:p>
    <w:p w:rsidR="003A7DA1" w:rsidRDefault="00FE3CFF" w:rsidP="003A7DA1">
      <w:pPr>
        <w:pStyle w:val="Corpo"/>
        <w:ind w:firstLine="709"/>
      </w:pPr>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0" w:history="1">
        <w:r w:rsidRPr="00F308ED">
          <w:rPr>
            <w:rStyle w:val="Hyperlink"/>
            <w:rFonts w:cs="Times"/>
            <w:color w:val="000000" w:themeColor="text1"/>
            <w:u w:val="none"/>
            <w:shd w:val="clear" w:color="auto" w:fill="FFFFFF"/>
          </w:rPr>
          <w:t>Nascimento, Rafael Moraes do</w:t>
        </w:r>
      </w:hyperlink>
      <w:r>
        <w:t>, se trata do estudo do e-commerce e como ocorreu a expansão do mesmo no Brasil, no artigo foi abordado fatores históricos como a chegada da internet no Brasil e quando e como ocorreu a evolução dos meios de compras on-line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 pesquisa desenvolvida.</w:t>
      </w:r>
    </w:p>
    <w:p w:rsidR="003A7DA1" w:rsidRDefault="003A7DA1" w:rsidP="003A7DA1">
      <w:pPr>
        <w:pStyle w:val="Corpo"/>
        <w:ind w:firstLine="709"/>
      </w:pPr>
    </w:p>
    <w:p w:rsidR="00297752" w:rsidRDefault="003A7DA1" w:rsidP="003A7DA1">
      <w:pPr>
        <w:pStyle w:val="Corpo"/>
        <w:ind w:firstLine="709"/>
        <w:rPr>
          <w:rFonts w:cs="Times"/>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rFonts w:cs="Times"/>
          <w:shd w:val="clear" w:color="auto" w:fill="FFFFFF"/>
        </w:rPr>
        <w:t xml:space="preserve">Lilian </w:t>
      </w:r>
      <w:proofErr w:type="spellStart"/>
      <w:r w:rsidRPr="003A7DA1">
        <w:rPr>
          <w:rFonts w:cs="Times"/>
          <w:shd w:val="clear" w:color="auto" w:fill="FFFFFF"/>
        </w:rPr>
        <w:t>Jeannette</w:t>
      </w:r>
      <w:proofErr w:type="spellEnd"/>
      <w:r w:rsidRPr="003A7DA1">
        <w:rPr>
          <w:rFonts w:cs="Times"/>
          <w:shd w:val="clear" w:color="auto" w:fill="FFFFFF"/>
        </w:rPr>
        <w:t xml:space="preserve"> Meyer </w:t>
      </w:r>
      <w:proofErr w:type="spellStart"/>
      <w:r w:rsidRPr="003A7DA1">
        <w:rPr>
          <w:rFonts w:cs="Times"/>
          <w:shd w:val="clear" w:color="auto" w:fill="FFFFFF"/>
        </w:rPr>
        <w:t>Riveros</w:t>
      </w:r>
      <w:proofErr w:type="spellEnd"/>
      <w:r>
        <w:rPr>
          <w:rFonts w:cs="Times"/>
          <w:shd w:val="clear" w:color="auto" w:fill="FFFFFF"/>
        </w:rPr>
        <w:t>, o conteúdo desenvolvido nesse artigo trata da explicação do tema e-commerce de seus pontos positivos como, a influência da evolução dos eletrônicos, o aumento da aquisição de cartões de credito, o aumento do acesso à internet nos lares dos brasileiros, e os benefícios do comércio eletrônico</w:t>
      </w:r>
      <w:r w:rsidR="00297752">
        <w:rPr>
          <w:rFonts w:cs="Times"/>
          <w:shd w:val="clear" w:color="auto" w:fill="FFFFFF"/>
        </w:rPr>
        <w:t xml:space="preserve"> a vantagem do cliente ir atrás dos melhores preços sem sair do conforto da sua casa e o mesmo recebe sua encomenda em casa, são alguns dos benefícios citados nesse artigo nos pontos positivos. </w:t>
      </w:r>
    </w:p>
    <w:p w:rsidR="00FE3CFF" w:rsidRDefault="00297752" w:rsidP="00BA0CDC">
      <w:pPr>
        <w:pStyle w:val="Corpo"/>
        <w:ind w:firstLine="709"/>
        <w:rPr>
          <w:rFonts w:cs="Times"/>
          <w:shd w:val="clear" w:color="auto" w:fill="FFFFFF"/>
        </w:rPr>
      </w:pPr>
      <w:r>
        <w:rPr>
          <w:rFonts w:cs="Times"/>
          <w:shd w:val="clear" w:color="auto" w:fill="FFFFFF"/>
        </w:rPr>
        <w:t xml:space="preserve">Já nos pontos negativos temos as seguintes problemáticas abordada: nem todo produto pode ser negociado ou mesmo ser vendido pela a pratica do e-commerce, porque é necessário </w:t>
      </w:r>
      <w:r>
        <w:rPr>
          <w:rFonts w:cs="Times"/>
          <w:shd w:val="clear" w:color="auto" w:fill="FFFFFF"/>
        </w:rPr>
        <w:lastRenderedPageBreak/>
        <w:t>que o cliente veja pessoalmente ou faça a manutenção do mesmo lá se necessário. Outro ponto é que a preocupação do cliente com sua segurança e que sua transação seja segura, se o mesmo vai receber o produto, são outros pontos abordado no artigo em relação aos pontos negativos. No artigo também se encontra estudos sobre a segurança nas transações do e-commerce, gerenciamento de comercio entre outros assuntos que devem ser tratados para quem quer iniciar uma loja eletrônica.</w:t>
      </w:r>
    </w:p>
    <w:p w:rsidR="00BA0CDC" w:rsidRDefault="00BA0CDC" w:rsidP="00BA0CDC">
      <w:pPr>
        <w:pStyle w:val="Corpo"/>
        <w:ind w:firstLine="709"/>
        <w:rPr>
          <w:rFonts w:cs="Times"/>
          <w:shd w:val="clear" w:color="auto" w:fill="FFFFFF"/>
        </w:rPr>
      </w:pPr>
    </w:p>
    <w:p w:rsidR="008F7443" w:rsidRDefault="001E5DBF" w:rsidP="008F7443">
      <w:pPr>
        <w:pStyle w:val="Corpo"/>
        <w:ind w:firstLine="709"/>
        <w:rPr>
          <w:rFonts w:cs="Times"/>
          <w:shd w:val="clear" w:color="auto" w:fill="FFFFFF"/>
        </w:rPr>
      </w:pPr>
      <w:r w:rsidRPr="001E5DBF">
        <w:rPr>
          <w:rFonts w:cs="Times"/>
          <w:b/>
          <w:bCs/>
          <w:shd w:val="clear" w:color="auto" w:fill="FFFFFF"/>
        </w:rPr>
        <w:t>A Logística Reversa No E-Commerce</w:t>
      </w:r>
      <w:r>
        <w:rPr>
          <w:rFonts w:cs="Times"/>
          <w:b/>
          <w:bCs/>
          <w:shd w:val="clear" w:color="auto" w:fill="FFFFFF"/>
        </w:rPr>
        <w:t xml:space="preserve"> – </w:t>
      </w:r>
      <w:r>
        <w:rPr>
          <w:rFonts w:cs="Times"/>
          <w:shd w:val="clear" w:color="auto" w:fill="FFFFFF"/>
        </w:rPr>
        <w:t xml:space="preserve">Artigo de publicado em: 2017, pelo autor: </w:t>
      </w:r>
      <w:r w:rsidRPr="001E5DBF">
        <w:rPr>
          <w:rFonts w:cs="Times"/>
          <w:shd w:val="clear" w:color="auto" w:fill="FFFFFF"/>
        </w:rPr>
        <w:t>Silva, Tamara da</w:t>
      </w:r>
      <w:r>
        <w:rPr>
          <w:rFonts w:cs="Times"/>
          <w:shd w:val="clear" w:color="auto" w:fill="FFFFFF"/>
        </w:rPr>
        <w:t>, com uma abordagem ligada diretamente a forma de mercado e logística do e-commerce esse artigo traz gráficos e pesquisa de campo para saber como o comércio eletrônico cresceu tanto mesmo com o Brasil em crise em 2016, o artigo desenvolve uma forma de descrever a logística do e-commerce para analisar e tentar entender seu crescimento em meio a crise</w:t>
      </w:r>
      <w:r w:rsidR="008F7443">
        <w:rPr>
          <w:rFonts w:cs="Times"/>
          <w:shd w:val="clear" w:color="auto" w:fill="FFFFFF"/>
        </w:rPr>
        <w:t>, como mostra o gráfico:</w:t>
      </w:r>
    </w:p>
    <w:p w:rsidR="008F7443" w:rsidRDefault="008F7443" w:rsidP="008F7443">
      <w:pPr>
        <w:pStyle w:val="Corpo"/>
        <w:ind w:firstLine="709"/>
        <w:rPr>
          <w:rFonts w:cs="Times"/>
          <w:shd w:val="clear" w:color="auto" w:fill="FFFFFF"/>
        </w:rPr>
      </w:pPr>
    </w:p>
    <w:p w:rsidR="008F7443" w:rsidRDefault="008F7443" w:rsidP="008F7443">
      <w:pPr>
        <w:pStyle w:val="Corpo"/>
        <w:ind w:firstLine="709"/>
        <w:rPr>
          <w:rFonts w:cs="Times"/>
          <w:shd w:val="clear" w:color="auto" w:fill="FFFFFF"/>
        </w:rPr>
      </w:pPr>
    </w:p>
    <w:p w:rsidR="008F7443" w:rsidRDefault="008F7443" w:rsidP="008F7443">
      <w:pPr>
        <w:pStyle w:val="Corpo"/>
        <w:ind w:firstLine="709"/>
        <w:rPr>
          <w:rFonts w:cs="Times"/>
          <w:shd w:val="clear" w:color="auto" w:fill="FFFFFF"/>
        </w:rPr>
      </w:pPr>
    </w:p>
    <w:p w:rsidR="008F7443" w:rsidRDefault="008F7443" w:rsidP="008F7443">
      <w:pPr>
        <w:pStyle w:val="Corpo"/>
        <w:ind w:firstLine="709"/>
        <w:rPr>
          <w:rFonts w:cs="Times"/>
          <w:shd w:val="clear" w:color="auto" w:fill="FFFFFF"/>
        </w:rPr>
      </w:pPr>
    </w:p>
    <w:p w:rsidR="008F7443" w:rsidRDefault="008F7443" w:rsidP="008F7443">
      <w:pPr>
        <w:pStyle w:val="Corpo"/>
        <w:ind w:firstLine="709"/>
        <w:rPr>
          <w:rFonts w:cs="Times"/>
          <w:shd w:val="clear" w:color="auto" w:fill="FFFFFF"/>
        </w:rPr>
      </w:pPr>
    </w:p>
    <w:p w:rsidR="008F7443" w:rsidRDefault="008F7443" w:rsidP="008F7443">
      <w:pPr>
        <w:pStyle w:val="Corpo"/>
        <w:ind w:firstLine="709"/>
        <w:rPr>
          <w:rFonts w:cs="Times"/>
          <w:shd w:val="clear" w:color="auto" w:fill="FFFFFF"/>
        </w:rPr>
      </w:pPr>
    </w:p>
    <w:p w:rsidR="008F7443" w:rsidRDefault="008F7443" w:rsidP="008F7443">
      <w:pPr>
        <w:pStyle w:val="Corpo"/>
        <w:ind w:firstLine="709"/>
        <w:rPr>
          <w:rFonts w:cs="Times"/>
          <w:shd w:val="clear" w:color="auto" w:fill="FFFFFF"/>
        </w:rPr>
      </w:pPr>
    </w:p>
    <w:p w:rsidR="008F7443" w:rsidRDefault="008F7443" w:rsidP="008F7443">
      <w:pPr>
        <w:pStyle w:val="Corpo"/>
        <w:ind w:firstLine="709"/>
        <w:rPr>
          <w:rFonts w:cs="Times"/>
          <w:shd w:val="clear" w:color="auto" w:fill="FFFFFF"/>
        </w:rPr>
      </w:pPr>
    </w:p>
    <w:p w:rsidR="008F7443" w:rsidRDefault="008F7443" w:rsidP="008F7443">
      <w:pPr>
        <w:pStyle w:val="Corpo"/>
        <w:ind w:firstLine="709"/>
        <w:rPr>
          <w:rFonts w:cs="Times"/>
          <w:shd w:val="clear" w:color="auto" w:fill="FFFFFF"/>
        </w:rPr>
      </w:pPr>
    </w:p>
    <w:p w:rsidR="008F7443" w:rsidRPr="001E5DBF" w:rsidRDefault="008F7443" w:rsidP="008F7443">
      <w:pPr>
        <w:pStyle w:val="Corpo"/>
        <w:ind w:firstLine="709"/>
        <w:rPr>
          <w:rFonts w:cs="Times"/>
          <w:shd w:val="clear" w:color="auto" w:fill="FFFFFF"/>
        </w:rPr>
      </w:pPr>
      <w:r>
        <w:rPr>
          <w:rFonts w:cs="Times"/>
          <w:shd w:val="clear" w:color="auto" w:fill="FFFFFF"/>
        </w:rPr>
        <w:t>Na sequencia é abordado sobre o tema logística reversa</w:t>
      </w:r>
      <w:r w:rsidR="002D671B">
        <w:rPr>
          <w:rFonts w:cs="Times"/>
          <w:shd w:val="clear" w:color="auto" w:fill="FFFFFF"/>
        </w:rPr>
        <w:t>, que se concentra no pós-consumo ou dos produtos de pós-venda, visando a reintegração dos mesmos, e o artigo termina com uma pesquisa sobre a logística reversa no e-commerce.</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9" w:name="_Toc174117267"/>
      <w:bookmarkStart w:id="20" w:name="_Toc254273962"/>
      <w:bookmarkStart w:id="21" w:name="_Toc523760316"/>
      <w:bookmarkStart w:id="22" w:name="_GoBack"/>
      <w:bookmarkEnd w:id="22"/>
      <w:r w:rsidRPr="0010181D">
        <w:rPr>
          <w:rFonts w:ascii="Times" w:hAnsi="Times"/>
          <w:lang w:val="pt-BR"/>
        </w:rPr>
        <w:lastRenderedPageBreak/>
        <w:t>Metodologia</w:t>
      </w:r>
      <w:bookmarkEnd w:id="19"/>
      <w:bookmarkEnd w:id="20"/>
      <w:bookmarkEnd w:id="21"/>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523760317"/>
      <w:r w:rsidRPr="0010181D">
        <w:rPr>
          <w:rFonts w:ascii="Times" w:hAnsi="Times"/>
          <w:lang w:val="pt-BR"/>
        </w:rPr>
        <w:lastRenderedPageBreak/>
        <w:t>Apresentação e análise dos Resultados</w:t>
      </w:r>
      <w:bookmarkEnd w:id="23"/>
      <w:bookmarkEnd w:id="24"/>
      <w:bookmarkEnd w:id="25"/>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523760318"/>
      <w:r>
        <w:rPr>
          <w:rFonts w:ascii="Times" w:hAnsi="Times"/>
          <w:lang w:val="pt-BR"/>
        </w:rPr>
        <w:lastRenderedPageBreak/>
        <w:t xml:space="preserve">CONCLUSÕES </w:t>
      </w:r>
      <w:bookmarkEnd w:id="26"/>
      <w:r w:rsidR="007842EA" w:rsidRPr="0010181D">
        <w:rPr>
          <w:rFonts w:ascii="Times" w:hAnsi="Times"/>
          <w:lang w:val="pt-BR"/>
        </w:rPr>
        <w:t>E TRABALHOS FUTUROS</w:t>
      </w:r>
      <w:bookmarkEnd w:id="27"/>
      <w:bookmarkEnd w:id="28"/>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9" w:name="_Toc174117270"/>
      <w:bookmarkStart w:id="30" w:name="_Toc254273965"/>
      <w:bookmarkStart w:id="31" w:name="_Toc523760319"/>
      <w:r w:rsidRPr="0010181D">
        <w:rPr>
          <w:rFonts w:ascii="Times" w:hAnsi="Times"/>
          <w:lang w:val="pt-BR"/>
        </w:rPr>
        <w:lastRenderedPageBreak/>
        <w:t>Referências</w:t>
      </w:r>
      <w:bookmarkEnd w:id="29"/>
      <w:bookmarkEnd w:id="30"/>
      <w:bookmarkEnd w:id="31"/>
    </w:p>
    <w:p w:rsidR="006963EA" w:rsidRPr="00777482" w:rsidRDefault="006963EA" w:rsidP="006963EA">
      <w:pPr>
        <w:pStyle w:val="Palavras-chave"/>
        <w:spacing w:after="0"/>
        <w:rPr>
          <w:rFonts w:cs="Arial"/>
        </w:rPr>
      </w:pPr>
      <w:r w:rsidRPr="00777482">
        <w:rPr>
          <w:rFonts w:cs="Arial"/>
        </w:rPr>
        <w:t xml:space="preserve">Nascimento, Rafael Moraes do. </w:t>
      </w:r>
      <w:r w:rsidRPr="00777482">
        <w:rPr>
          <w:rFonts w:cs="Arial"/>
          <w:b/>
        </w:rPr>
        <w:t>E-commerce no Brasil: perfil do mercado e do e-consumidor brasileiro</w:t>
      </w:r>
      <w:r>
        <w:rPr>
          <w:rFonts w:cs="Arial"/>
        </w:rPr>
        <w:t>. Brasília:</w:t>
      </w:r>
      <w:r>
        <w:rPr>
          <w:rFonts w:cs="Arial"/>
        </w:rPr>
        <w:tab/>
      </w:r>
      <w:r w:rsidRPr="00EE6F46">
        <w:rPr>
          <w:rFonts w:cs="Arial"/>
        </w:rPr>
        <w:t>FGV EBAPE - Dissertações, Mestrado em Gestão Empresarial</w:t>
      </w:r>
      <w:r>
        <w:rPr>
          <w:rFonts w:cs="Arial"/>
        </w:rPr>
        <w:t>, 2011.</w:t>
      </w:r>
      <w:hyperlink r:id="rId21" w:history="1">
        <w:r>
          <w:rPr>
            <w:rStyle w:val="Hyperlink"/>
            <w:rFonts w:eastAsiaTheme="majorEastAsia"/>
          </w:rPr>
          <w:t>https://bibliotecadigital.fgv.br/dspace/handle/10438/8182</w:t>
        </w:r>
      </w:hyperlink>
      <w:r>
        <w:t>. Acesso em:29/9/19.</w:t>
      </w: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7842EA" w:rsidRPr="0010181D" w:rsidRDefault="007842EA" w:rsidP="006963EA">
      <w:pPr>
        <w:pStyle w:val="Corpo"/>
        <w:ind w:firstLine="0"/>
      </w:pPr>
      <w:r>
        <w:lastRenderedPageBreak/>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2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491" w:rsidRDefault="00D01491" w:rsidP="00153771">
      <w:pPr>
        <w:spacing w:after="0" w:line="240" w:lineRule="auto"/>
      </w:pPr>
      <w:r>
        <w:separator/>
      </w:r>
    </w:p>
  </w:endnote>
  <w:endnote w:type="continuationSeparator" w:id="0">
    <w:p w:rsidR="00D01491" w:rsidRDefault="00D01491"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491" w:rsidRDefault="00D01491" w:rsidP="00153771">
      <w:pPr>
        <w:spacing w:after="0" w:line="240" w:lineRule="auto"/>
      </w:pPr>
      <w:r>
        <w:separator/>
      </w:r>
    </w:p>
  </w:footnote>
  <w:footnote w:type="continuationSeparator" w:id="0">
    <w:p w:rsidR="00D01491" w:rsidRDefault="00D01491"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BF" w:rsidRDefault="001E5DBF">
    <w:pPr>
      <w:pStyle w:val="Cabealho"/>
      <w:jc w:val="right"/>
    </w:pPr>
  </w:p>
  <w:p w:rsidR="001E5DBF" w:rsidRDefault="001E5DB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Content>
      <w:p w:rsidR="001E5DBF" w:rsidRDefault="001E5DBF">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1E5DBF" w:rsidRDefault="001E5DB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BF" w:rsidRDefault="001E5DBF">
    <w:pPr>
      <w:pStyle w:val="Cabealho"/>
      <w:jc w:val="right"/>
    </w:pPr>
  </w:p>
  <w:p w:rsidR="001E5DBF" w:rsidRDefault="001E5DB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Content>
      <w:p w:rsidR="001E5DBF" w:rsidRDefault="001E5DBF">
        <w:pPr>
          <w:pStyle w:val="Cabealho"/>
          <w:jc w:val="right"/>
        </w:pPr>
        <w:r>
          <w:fldChar w:fldCharType="begin"/>
        </w:r>
        <w:r>
          <w:instrText xml:space="preserve"> PAGE   \* MERGEFORMAT </w:instrText>
        </w:r>
        <w:r>
          <w:fldChar w:fldCharType="separate"/>
        </w:r>
        <w:r>
          <w:rPr>
            <w:noProof/>
          </w:rPr>
          <w:t>10</w:t>
        </w:r>
        <w:r>
          <w:rPr>
            <w:noProof/>
          </w:rPr>
          <w:fldChar w:fldCharType="end"/>
        </w:r>
      </w:p>
    </w:sdtContent>
  </w:sdt>
  <w:p w:rsidR="001E5DBF" w:rsidRDefault="001E5DB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BF" w:rsidRDefault="001E5DBF">
    <w:pPr>
      <w:pStyle w:val="Cabealho"/>
      <w:jc w:val="right"/>
    </w:pPr>
  </w:p>
  <w:p w:rsidR="001E5DBF" w:rsidRDefault="001E5DBF">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ascii="Times New Roman" w:hAnsi="Times New Roman" w:cs="Times New Roman"/>
      </w:rPr>
    </w:sdtEndPr>
    <w:sdtContent>
      <w:p w:rsidR="001E5DBF" w:rsidRPr="00307691" w:rsidRDefault="001E5DBF">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Pr>
            <w:rFonts w:ascii="Times New Roman" w:hAnsi="Times New Roman" w:cs="Times New Roman"/>
            <w:noProof/>
          </w:rPr>
          <w:t>22</w:t>
        </w:r>
        <w:r w:rsidRPr="00307691">
          <w:rPr>
            <w:rFonts w:ascii="Times New Roman" w:hAnsi="Times New Roman" w:cs="Times New Roman"/>
          </w:rPr>
          <w:fldChar w:fldCharType="end"/>
        </w:r>
      </w:p>
    </w:sdtContent>
  </w:sdt>
  <w:p w:rsidR="001E5DBF" w:rsidRDefault="001E5D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35068"/>
    <w:rsid w:val="00065B71"/>
    <w:rsid w:val="00070903"/>
    <w:rsid w:val="00076E0E"/>
    <w:rsid w:val="000A667B"/>
    <w:rsid w:val="000D2571"/>
    <w:rsid w:val="000D73B4"/>
    <w:rsid w:val="00107E08"/>
    <w:rsid w:val="0013223D"/>
    <w:rsid w:val="00152025"/>
    <w:rsid w:val="00153771"/>
    <w:rsid w:val="00161D75"/>
    <w:rsid w:val="00174199"/>
    <w:rsid w:val="00177459"/>
    <w:rsid w:val="001A0646"/>
    <w:rsid w:val="001E5DBF"/>
    <w:rsid w:val="001F74A3"/>
    <w:rsid w:val="00202437"/>
    <w:rsid w:val="00216F1B"/>
    <w:rsid w:val="00297752"/>
    <w:rsid w:val="002A01AD"/>
    <w:rsid w:val="002B3840"/>
    <w:rsid w:val="002D671B"/>
    <w:rsid w:val="002F1636"/>
    <w:rsid w:val="00307691"/>
    <w:rsid w:val="00320484"/>
    <w:rsid w:val="00320DB7"/>
    <w:rsid w:val="00363075"/>
    <w:rsid w:val="00395AE8"/>
    <w:rsid w:val="00396C61"/>
    <w:rsid w:val="003A7DA1"/>
    <w:rsid w:val="00412CA8"/>
    <w:rsid w:val="00443C63"/>
    <w:rsid w:val="00472F2B"/>
    <w:rsid w:val="00501C33"/>
    <w:rsid w:val="00503D65"/>
    <w:rsid w:val="005179D1"/>
    <w:rsid w:val="005304AB"/>
    <w:rsid w:val="005407F7"/>
    <w:rsid w:val="00544054"/>
    <w:rsid w:val="00576BE1"/>
    <w:rsid w:val="005840FD"/>
    <w:rsid w:val="005B2E6D"/>
    <w:rsid w:val="005E2197"/>
    <w:rsid w:val="006038A3"/>
    <w:rsid w:val="0061712D"/>
    <w:rsid w:val="0068419E"/>
    <w:rsid w:val="006963EA"/>
    <w:rsid w:val="006A152F"/>
    <w:rsid w:val="006E2157"/>
    <w:rsid w:val="006E39D4"/>
    <w:rsid w:val="00724950"/>
    <w:rsid w:val="00777482"/>
    <w:rsid w:val="007842EA"/>
    <w:rsid w:val="007A39D9"/>
    <w:rsid w:val="007A42D2"/>
    <w:rsid w:val="007C2FAF"/>
    <w:rsid w:val="007F137C"/>
    <w:rsid w:val="00810ACF"/>
    <w:rsid w:val="00837F04"/>
    <w:rsid w:val="00873387"/>
    <w:rsid w:val="00885AAD"/>
    <w:rsid w:val="008C6B08"/>
    <w:rsid w:val="008D5306"/>
    <w:rsid w:val="008F7443"/>
    <w:rsid w:val="0097283D"/>
    <w:rsid w:val="009733EE"/>
    <w:rsid w:val="0097538E"/>
    <w:rsid w:val="00985879"/>
    <w:rsid w:val="009A2AE7"/>
    <w:rsid w:val="009E7C9B"/>
    <w:rsid w:val="009F225D"/>
    <w:rsid w:val="00A22859"/>
    <w:rsid w:val="00A74617"/>
    <w:rsid w:val="00AA0B9C"/>
    <w:rsid w:val="00AF25ED"/>
    <w:rsid w:val="00B20E48"/>
    <w:rsid w:val="00B6272E"/>
    <w:rsid w:val="00B84D85"/>
    <w:rsid w:val="00BA0CDC"/>
    <w:rsid w:val="00BC4906"/>
    <w:rsid w:val="00C3227F"/>
    <w:rsid w:val="00C55DE2"/>
    <w:rsid w:val="00C71210"/>
    <w:rsid w:val="00C9049B"/>
    <w:rsid w:val="00C964C7"/>
    <w:rsid w:val="00D01491"/>
    <w:rsid w:val="00D2354F"/>
    <w:rsid w:val="00D46478"/>
    <w:rsid w:val="00D85F8F"/>
    <w:rsid w:val="00DB198E"/>
    <w:rsid w:val="00DC1F88"/>
    <w:rsid w:val="00DD77FF"/>
    <w:rsid w:val="00E0637C"/>
    <w:rsid w:val="00E37CA7"/>
    <w:rsid w:val="00E44BC2"/>
    <w:rsid w:val="00E53656"/>
    <w:rsid w:val="00E554C5"/>
    <w:rsid w:val="00E658F6"/>
    <w:rsid w:val="00E70F05"/>
    <w:rsid w:val="00EC14F8"/>
    <w:rsid w:val="00EE6F46"/>
    <w:rsid w:val="00F1038B"/>
    <w:rsid w:val="00F308ED"/>
    <w:rsid w:val="00F45320"/>
    <w:rsid w:val="00F7056F"/>
    <w:rsid w:val="00FB137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9FCA"/>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ibliotecadigital.fgv.br/dspace/handle/10438/8182"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bliotecadigital.fgv.br/dspace/browse?type=author&amp;value=Nascimento,%20Rafael%20Moraes%20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6009B9-2031-4B3D-8525-B1A3739D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32</Pages>
  <Words>4388</Words>
  <Characters>23696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cp:lastModifiedBy>
  <cp:revision>22</cp:revision>
  <dcterms:created xsi:type="dcterms:W3CDTF">2017-03-16T11:52:00Z</dcterms:created>
  <dcterms:modified xsi:type="dcterms:W3CDTF">2019-10-28T05:00:00Z</dcterms:modified>
</cp:coreProperties>
</file>