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6E46" w14:textId="77777777" w:rsidR="00F83C36" w:rsidRPr="00F83C36" w:rsidRDefault="00F83C36" w:rsidP="00F83C36">
      <w:pPr>
        <w:jc w:val="both"/>
      </w:pPr>
      <w:r w:rsidRPr="00F83C36">
        <w:t>A aplicação dos princípios da Startup Enxuta no projeto interdisciplinar Pet Match tem se mostrado essencial para otimizar o desenvolvimento da plataforma, garantindo sua eficiência e alinhamento com os Objetivos de Desenvolvimento Sustentável (ODS) da ONU. Conceitos como MVP (Produto Mínimo Viável), ciclos rápidos de feedback e aprendizado validado são adaptados de forma estratégica ao projeto, permitindo o lançamento de uma versão funcional que facilita o agendamento de visitas para adoção de animais. Esse processo contínuo de validação de etapas é central para expandir funcionalidades, como a integração de APIs, sempre com base nas necessidades reais dos usuários.</w:t>
      </w:r>
    </w:p>
    <w:p w14:paraId="6B97476C" w14:textId="77777777" w:rsidR="00F83C36" w:rsidRPr="00F83C36" w:rsidRDefault="00F83C36" w:rsidP="00F83C36">
      <w:pPr>
        <w:jc w:val="both"/>
      </w:pPr>
      <w:r w:rsidRPr="00F83C36">
        <w:t>O ciclo "construir, medir e aprender" é utilizado para ajustar o produto de maneira eficaz. Cada nova funcionalidade é testada com um pequeno grupo de usuários, e as métricas — como número de visitas agendadas, tempo médio de confirmação, taxa de adoção efetiva e satisfação dos usuários — são monitoradas para garantir que as lições aprendidas sejam aplicadas no desenvolvimento. Esse ciclo de melhoria contínua contribui para o alinhamento com o ODS 15, que visa proteger a vida terrestre, ao promover a adoção responsável e reduzir o número de animais abandonados.</w:t>
      </w:r>
    </w:p>
    <w:p w14:paraId="259BEBD4" w14:textId="24541079" w:rsidR="00F83C36" w:rsidRPr="00F83C36" w:rsidRDefault="00F83C36" w:rsidP="00F83C36">
      <w:pPr>
        <w:jc w:val="both"/>
      </w:pPr>
      <w:r w:rsidRPr="00F83C36">
        <w:t xml:space="preserve">O engajamento da comunidade </w:t>
      </w:r>
      <w:r>
        <w:t xml:space="preserve">será realizado </w:t>
      </w:r>
      <w:r w:rsidRPr="00F83C36">
        <w:t>através de parcerias com ONGs, campanhas em redes sociais e eventos locais. Essas iniciativas não apenas ampliam o alcance do Pet Match, mas também criam um ecossistema de suporte para a adoção de animais</w:t>
      </w:r>
      <w:r>
        <w:t>.</w:t>
      </w:r>
    </w:p>
    <w:p w14:paraId="69B2E593" w14:textId="77777777" w:rsidR="00F83C36" w:rsidRPr="00F83C36" w:rsidRDefault="00F83C36" w:rsidP="00F83C36">
      <w:pPr>
        <w:jc w:val="both"/>
      </w:pPr>
      <w:r w:rsidRPr="00F83C36">
        <w:t>A criação de uma cultura de experimentação dentro da equipe também é fundamental para o sucesso do Pet Match. A valorização do aprendizado a partir de falhas, com reuniões regulares para compartilhar resultados e discutir melhorias, estimula a inovação e mantém todos focados em soluções criativas. Esse ambiente de inovação ajuda a atender ao ODS 11, que busca tornar cidades e comunidades mais inclusivas e sustentáveis, ao reduzir o número de animais em situação de rua e melhorar a qualidade de vida de todos.</w:t>
      </w:r>
    </w:p>
    <w:p w14:paraId="54388542" w14:textId="77777777" w:rsidR="00CC68A4" w:rsidRDefault="00CC68A4" w:rsidP="00F83C36">
      <w:pPr>
        <w:jc w:val="both"/>
      </w:pPr>
    </w:p>
    <w:sectPr w:rsidR="00CC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36"/>
    <w:rsid w:val="00166C97"/>
    <w:rsid w:val="003E3F13"/>
    <w:rsid w:val="00673332"/>
    <w:rsid w:val="00CB10C2"/>
    <w:rsid w:val="00CC68A4"/>
    <w:rsid w:val="00F22AF3"/>
    <w:rsid w:val="00F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EF2D"/>
  <w15:chartTrackingRefBased/>
  <w15:docId w15:val="{87961B1D-2A26-41BB-B52F-2809EAF0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Barbosa</dc:creator>
  <cp:keywords/>
  <dc:description/>
  <cp:lastModifiedBy>Joice Barbosa</cp:lastModifiedBy>
  <cp:revision>2</cp:revision>
  <dcterms:created xsi:type="dcterms:W3CDTF">2024-10-08T22:51:00Z</dcterms:created>
  <dcterms:modified xsi:type="dcterms:W3CDTF">2024-10-08T22:51:00Z</dcterms:modified>
</cp:coreProperties>
</file>