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02"/>
        <w:gridCol w:w="1559"/>
        <w:gridCol w:w="1574"/>
        <w:gridCol w:w="410"/>
        <w:gridCol w:w="2299"/>
      </w:tblGrid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16/09/2023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 9h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 Google Meet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Júlia Borges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0"/>
                <w:shd w:fill="FFFFFF" w:val="clear"/>
              </w:rPr>
              <w:t xml:space="preserve">juliaborgesas01@gmail.com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Igor Santos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igurms204@gmail.com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Scrum master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Arthur Capanema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arthurcbretas@gmail.com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8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  <w:tab/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Letícia Blom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0"/>
                <w:shd w:fill="FFFFFF" w:val="clear"/>
              </w:rPr>
              <w:t xml:space="preserve">leticiarblom@gmail.com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Gabriel Vítor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124"/>
                <w:spacing w:val="0"/>
                <w:position w:val="0"/>
                <w:sz w:val="20"/>
                <w:shd w:fill="FFFFFF" w:val="clear"/>
              </w:rPr>
              <w:t xml:space="preserve">gabrielvitor0309@gmail.com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Kaike Batista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kaikebd@gmail.com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Desenvolvedor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Relton Santos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Reltonmiranda45@outlook.com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Dúvidas sobre o projeto e alinhamento de expectativas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Fornecedor vai fazer algo dentro do sistema?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Não, o admnistrador que irá cadastrar o fornecedor os materiais e valores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fornecedor: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CPF é vinculado ao Fornecedor  </w:t>
              <w:br/>
              <w:t xml:space="preserve">- CNPJ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Cliente não cadastra nada de fornecedor somente o admistrador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Cadastro de obra: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Vincular CPF/CNPJ, nome, endereço e CNPJ do Fornecedor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Histórico de obras principalmente pra ver quanto foi gasto com fornecedor X,Y,Z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Cliente pode escolher os fornecedores que estão cadastrados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