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D8E9C" w14:textId="4FDCF51E" w:rsidR="0028583C" w:rsidRDefault="00B47907">
      <w:pPr>
        <w:rPr>
          <w:lang w:val="es-ES"/>
        </w:rPr>
      </w:pPr>
      <w:r>
        <w:rPr>
          <w:lang w:val="es-ES"/>
        </w:rPr>
        <w:t xml:space="preserve">En primer </w:t>
      </w:r>
      <w:proofErr w:type="gramStart"/>
      <w:r>
        <w:rPr>
          <w:lang w:val="es-ES"/>
        </w:rPr>
        <w:t>lugar</w:t>
      </w:r>
      <w:proofErr w:type="gramEnd"/>
      <w:r>
        <w:rPr>
          <w:lang w:val="es-ES"/>
        </w:rPr>
        <w:t xml:space="preserve"> la “empresa” hablando ficticiamente, que utilice la pagina web, deberá </w:t>
      </w:r>
      <w:r w:rsidR="002A53F5">
        <w:rPr>
          <w:lang w:val="es-ES"/>
        </w:rPr>
        <w:t xml:space="preserve">realizar una negociación con el tercero que quiera contratar los servicios logísticos. </w:t>
      </w:r>
      <w:r w:rsidR="00A9020E">
        <w:rPr>
          <w:lang w:val="es-ES"/>
        </w:rPr>
        <w:t>¿Acá aparece nuestro primer “concepto o clase” no?</w:t>
      </w:r>
      <w:r w:rsidR="009B285B">
        <w:rPr>
          <w:lang w:val="es-ES"/>
        </w:rPr>
        <w:t xml:space="preserve"> Estaría bueno que la empresa pueda dejar registrada en el sistema la negociación, algo parecido a lo que son las ordenes de compra en SAP. </w:t>
      </w:r>
      <w:r w:rsidR="00A9020E">
        <w:rPr>
          <w:lang w:val="es-ES"/>
        </w:rPr>
        <w:t xml:space="preserve">La negociación se realizará con reuniones presenciales, por teléfono, por email, pero al final se registrarán en la página para que queden almacenadas. </w:t>
      </w:r>
    </w:p>
    <w:p w14:paraId="4A217FFC" w14:textId="6B7DBF9D" w:rsidR="00A9020E" w:rsidRDefault="009010F9">
      <w:pPr>
        <w:rPr>
          <w:lang w:val="es-ES"/>
        </w:rPr>
      </w:pPr>
      <w:r>
        <w:rPr>
          <w:lang w:val="es-ES"/>
        </w:rPr>
        <w:t xml:space="preserve">Las negociaciones en primer lugar tendrían cabecera y posiciones, </w:t>
      </w:r>
      <w:r w:rsidRPr="005A1D03">
        <w:rPr>
          <w:u w:val="single"/>
          <w:lang w:val="es-ES"/>
        </w:rPr>
        <w:t>similar</w:t>
      </w:r>
      <w:r>
        <w:rPr>
          <w:lang w:val="es-ES"/>
        </w:rPr>
        <w:t xml:space="preserve"> a SAP. En datos cabecera tendrían:</w:t>
      </w:r>
    </w:p>
    <w:p w14:paraId="0944A4A1" w14:textId="77777777" w:rsidR="009010F9" w:rsidRDefault="00153B7A">
      <w:pPr>
        <w:rPr>
          <w:lang w:val="es-ES"/>
        </w:rPr>
      </w:pPr>
      <w:r>
        <w:rPr>
          <w:lang w:val="es-ES"/>
        </w:rPr>
        <w:t>Fecha que se realizó</w:t>
      </w:r>
    </w:p>
    <w:p w14:paraId="34B04C7A" w14:textId="71BF0AD0" w:rsidR="009010F9" w:rsidRDefault="009010F9">
      <w:pPr>
        <w:rPr>
          <w:lang w:val="es-ES"/>
        </w:rPr>
      </w:pPr>
      <w:r>
        <w:rPr>
          <w:lang w:val="es-ES"/>
        </w:rPr>
        <w:t>T</w:t>
      </w:r>
      <w:r w:rsidR="00153B7A">
        <w:rPr>
          <w:lang w:val="es-ES"/>
        </w:rPr>
        <w:t>ercero con quien se realizó</w:t>
      </w:r>
      <w:r>
        <w:rPr>
          <w:lang w:val="es-ES"/>
        </w:rPr>
        <w:t xml:space="preserve">, </w:t>
      </w:r>
      <w:r w:rsidR="00437164">
        <w:rPr>
          <w:lang w:val="es-ES"/>
        </w:rPr>
        <w:t xml:space="preserve">desplegable con opciones </w:t>
      </w:r>
      <w:r>
        <w:rPr>
          <w:lang w:val="es-ES"/>
        </w:rPr>
        <w:t>tomad</w:t>
      </w:r>
      <w:r w:rsidR="00437164">
        <w:rPr>
          <w:lang w:val="es-ES"/>
        </w:rPr>
        <w:t>as</w:t>
      </w:r>
      <w:r>
        <w:rPr>
          <w:lang w:val="es-ES"/>
        </w:rPr>
        <w:t xml:space="preserve"> del maestro de </w:t>
      </w:r>
      <w:r w:rsidR="00437164">
        <w:rPr>
          <w:lang w:val="es-ES"/>
        </w:rPr>
        <w:t>contratistas (modulo a parte donde se darán de alta las empresas que contratan nuestros servicios)</w:t>
      </w:r>
    </w:p>
    <w:p w14:paraId="6F0089D4" w14:textId="05380CA7" w:rsidR="00153B7A" w:rsidRDefault="009010F9">
      <w:pPr>
        <w:rPr>
          <w:lang w:val="es-ES"/>
        </w:rPr>
      </w:pPr>
      <w:r>
        <w:rPr>
          <w:lang w:val="es-ES"/>
        </w:rPr>
        <w:t>P</w:t>
      </w:r>
      <w:r w:rsidR="007255E4">
        <w:rPr>
          <w:lang w:val="es-ES"/>
        </w:rPr>
        <w:t xml:space="preserve">articipantes de la empresa que estuvieron </w:t>
      </w:r>
      <w:r w:rsidR="007D1593">
        <w:rPr>
          <w:lang w:val="es-ES"/>
        </w:rPr>
        <w:t xml:space="preserve">desplegable con opciones tomadas del maestro de </w:t>
      </w:r>
      <w:r w:rsidR="00AB5481">
        <w:rPr>
          <w:lang w:val="es-ES"/>
        </w:rPr>
        <w:t>usuarios</w:t>
      </w:r>
      <w:r w:rsidR="007D1593">
        <w:rPr>
          <w:lang w:val="es-ES"/>
        </w:rPr>
        <w:t xml:space="preserve"> (</w:t>
      </w:r>
      <w:r w:rsidR="00AB5481">
        <w:rPr>
          <w:lang w:val="es-ES"/>
        </w:rPr>
        <w:t>usuarios de la pagina web que serán empleados de la empresa). L</w:t>
      </w:r>
      <w:r w:rsidR="004265CB">
        <w:rPr>
          <w:lang w:val="es-ES"/>
        </w:rPr>
        <w:t xml:space="preserve">os participantes </w:t>
      </w:r>
      <w:r w:rsidR="00AB5481">
        <w:rPr>
          <w:lang w:val="es-ES"/>
        </w:rPr>
        <w:t xml:space="preserve">de una negociación </w:t>
      </w:r>
      <w:r w:rsidR="004265CB">
        <w:rPr>
          <w:lang w:val="es-ES"/>
        </w:rPr>
        <w:t xml:space="preserve">no tendrían </w:t>
      </w:r>
      <w:r w:rsidR="00565869">
        <w:rPr>
          <w:lang w:val="es-ES"/>
        </w:rPr>
        <w:t>límite</w:t>
      </w:r>
      <w:r w:rsidR="004265CB">
        <w:rPr>
          <w:lang w:val="es-ES"/>
        </w:rPr>
        <w:t xml:space="preserve"> </w:t>
      </w:r>
      <w:r w:rsidR="00565869">
        <w:rPr>
          <w:lang w:val="es-ES"/>
        </w:rPr>
        <w:t xml:space="preserve">de cantidad </w:t>
      </w:r>
      <w:r w:rsidR="004265CB">
        <w:rPr>
          <w:lang w:val="es-ES"/>
        </w:rPr>
        <w:t>en un principio</w:t>
      </w:r>
      <w:r w:rsidR="00565869">
        <w:rPr>
          <w:lang w:val="es-ES"/>
        </w:rPr>
        <w:t xml:space="preserve">. </w:t>
      </w:r>
    </w:p>
    <w:p w14:paraId="3F58B169" w14:textId="2D53F997" w:rsidR="00D80805" w:rsidRDefault="00D80805" w:rsidP="00D80805">
      <w:proofErr w:type="spellStart"/>
      <w:r>
        <w:t>Que</w:t>
      </w:r>
      <w:proofErr w:type="spellEnd"/>
      <w:r>
        <w:t xml:space="preserve"> clase de productos manejaremos del tercero</w:t>
      </w:r>
      <w:r>
        <w:t xml:space="preserve"> (enfriados / congelados, etc)</w:t>
      </w:r>
      <w:r>
        <w:t xml:space="preserve">, obviamente después necesitaremos que el tercero nos </w:t>
      </w:r>
      <w:proofErr w:type="spellStart"/>
      <w:r>
        <w:t>envie</w:t>
      </w:r>
      <w:proofErr w:type="spellEnd"/>
      <w:r>
        <w:t xml:space="preserve"> un detalle con todos los productos que nos enviará para poder darlos de alta en nuestro maestro de materiales de terceros, previo a recibir el primer abastecimiento del tercero.  Esto lo ideal es que sea un Excel con un formato </w:t>
      </w:r>
      <w:proofErr w:type="spellStart"/>
      <w:r>
        <w:t>especifico</w:t>
      </w:r>
      <w:proofErr w:type="spellEnd"/>
      <w:r>
        <w:t xml:space="preserve"> para que nosotros tengamos la opción de importar un Excel en el maestro de materiales y que lea todos los datos desde ahí y dé de alta todos los materiales rápidamente sin necesidad de cargar uno a uno, aunque también estará la opción de cargar uno a uno los materiales de terceros. Este Excel de los materiales se podrá adjuntar luego de cargar la negociación, no necesariamente en el momento porque es una información que el tercero enviará luego de la negociación, antes del primer abastecimiento. </w:t>
      </w:r>
    </w:p>
    <w:p w14:paraId="501B38A3" w14:textId="77777777" w:rsidR="00D80805" w:rsidRPr="00D80805" w:rsidRDefault="00D80805"/>
    <w:p w14:paraId="7DC20C4F" w14:textId="00174AF1" w:rsidR="00AB5481" w:rsidRDefault="00AB5481">
      <w:pPr>
        <w:rPr>
          <w:lang w:val="es-ES"/>
        </w:rPr>
      </w:pPr>
      <w:r>
        <w:rPr>
          <w:lang w:val="es-ES"/>
        </w:rPr>
        <w:t xml:space="preserve">En datos de posición tendrían: </w:t>
      </w:r>
    </w:p>
    <w:p w14:paraId="33B550FC" w14:textId="2CC5029A" w:rsidR="00AB5481" w:rsidRDefault="00AB5481">
      <w:pPr>
        <w:rPr>
          <w:lang w:val="es-ES"/>
        </w:rPr>
      </w:pPr>
      <w:r>
        <w:rPr>
          <w:lang w:val="es-ES"/>
        </w:rPr>
        <w:t>Servicios logísticos que solicita el tercero</w:t>
      </w:r>
      <w:r w:rsidR="007C264C">
        <w:rPr>
          <w:lang w:val="es-ES"/>
        </w:rPr>
        <w:t>, pueden ser los siguientes:</w:t>
      </w:r>
    </w:p>
    <w:p w14:paraId="1850C1D0" w14:textId="77777777" w:rsidR="007C264C" w:rsidRPr="00013C5A" w:rsidRDefault="007C264C" w:rsidP="007C264C">
      <w:pPr>
        <w:rPr>
          <w:b/>
          <w:bCs/>
          <w:lang w:eastAsia="es-AR"/>
        </w:rPr>
      </w:pPr>
      <w:r w:rsidRPr="00013C5A">
        <w:rPr>
          <w:b/>
          <w:bCs/>
          <w:lang w:eastAsia="es-AR"/>
        </w:rPr>
        <w:t>a) Almacenamiento de mercadería de terceros</w:t>
      </w:r>
    </w:p>
    <w:p w14:paraId="6D28198F" w14:textId="77777777" w:rsidR="007C264C" w:rsidRPr="00013C5A" w:rsidRDefault="007C264C" w:rsidP="007C264C">
      <w:pPr>
        <w:rPr>
          <w:lang w:eastAsia="es-AR"/>
        </w:rPr>
      </w:pPr>
      <w:r w:rsidRPr="00013C5A">
        <w:rPr>
          <w:lang w:eastAsia="es-AR"/>
        </w:rPr>
        <w:t>Incluye todas las actividades relacionadas al ingreso, permanencia y gestión de la mercadería en las instalaciones de Paladini:</w:t>
      </w:r>
    </w:p>
    <w:p w14:paraId="36696A5A" w14:textId="77777777" w:rsidR="007C264C" w:rsidRPr="00013C5A" w:rsidRDefault="007C264C" w:rsidP="007C264C">
      <w:pPr>
        <w:pStyle w:val="Prrafodelista"/>
        <w:numPr>
          <w:ilvl w:val="0"/>
          <w:numId w:val="1"/>
        </w:numPr>
        <w:spacing w:line="259" w:lineRule="auto"/>
        <w:rPr>
          <w:lang w:eastAsia="es-AR"/>
        </w:rPr>
      </w:pPr>
      <w:r w:rsidRPr="00013C5A">
        <w:rPr>
          <w:b/>
          <w:bCs/>
          <w:lang w:eastAsia="es-AR"/>
        </w:rPr>
        <w:lastRenderedPageBreak/>
        <w:t>Recepción o retiro de mercadería:</w:t>
      </w:r>
      <w:r w:rsidRPr="00013C5A">
        <w:rPr>
          <w:lang w:eastAsia="es-AR"/>
        </w:rPr>
        <w:br/>
        <w:t>Paladini puede retirar la mercadería con flota propia o recibirla directamente enviada por el cliente.</w:t>
      </w:r>
    </w:p>
    <w:p w14:paraId="0521CBA7" w14:textId="77777777" w:rsidR="007C264C" w:rsidRPr="00013C5A" w:rsidRDefault="007C264C" w:rsidP="007C264C">
      <w:pPr>
        <w:pStyle w:val="Prrafodelista"/>
        <w:numPr>
          <w:ilvl w:val="0"/>
          <w:numId w:val="1"/>
        </w:numPr>
        <w:spacing w:line="259" w:lineRule="auto"/>
        <w:rPr>
          <w:lang w:eastAsia="es-AR"/>
        </w:rPr>
      </w:pPr>
      <w:r w:rsidRPr="00013C5A">
        <w:rPr>
          <w:b/>
          <w:bCs/>
          <w:lang w:eastAsia="es-AR"/>
        </w:rPr>
        <w:t>Ingreso y salida de mercadería:</w:t>
      </w:r>
      <w:r w:rsidRPr="00013C5A">
        <w:rPr>
          <w:lang w:eastAsia="es-AR"/>
        </w:rPr>
        <w:br/>
        <w:t>Se realiza la entrada y salida física de pallets a las cámaras. Este servicio se cobra de forma anticipada considerando que toda mercadería ingresada saldrá en algún momento.</w:t>
      </w:r>
    </w:p>
    <w:p w14:paraId="7C8E67AF" w14:textId="77777777" w:rsidR="007C264C" w:rsidRPr="00013C5A" w:rsidRDefault="007C264C" w:rsidP="007C264C">
      <w:pPr>
        <w:pStyle w:val="Prrafodelista"/>
        <w:numPr>
          <w:ilvl w:val="0"/>
          <w:numId w:val="1"/>
        </w:numPr>
        <w:spacing w:line="259" w:lineRule="auto"/>
        <w:rPr>
          <w:lang w:eastAsia="es-AR"/>
        </w:rPr>
      </w:pPr>
      <w:r w:rsidRPr="00013C5A">
        <w:rPr>
          <w:b/>
          <w:bCs/>
          <w:lang w:eastAsia="es-AR"/>
        </w:rPr>
        <w:t>Almacenamiento de posición:</w:t>
      </w:r>
      <w:r w:rsidRPr="00013C5A">
        <w:rPr>
          <w:lang w:eastAsia="es-AR"/>
        </w:rPr>
        <w:br/>
        <w:t>Cobro diario por cada posición ocupada por el cliente en las cámaras de Paladini.</w:t>
      </w:r>
    </w:p>
    <w:p w14:paraId="7E2C903E" w14:textId="77777777" w:rsidR="007C264C" w:rsidRPr="00013C5A" w:rsidRDefault="007C264C" w:rsidP="007C264C">
      <w:pPr>
        <w:pStyle w:val="Prrafodelista"/>
        <w:numPr>
          <w:ilvl w:val="0"/>
          <w:numId w:val="1"/>
        </w:numPr>
        <w:spacing w:line="259" w:lineRule="auto"/>
        <w:rPr>
          <w:lang w:eastAsia="es-AR"/>
        </w:rPr>
      </w:pPr>
      <w:proofErr w:type="spellStart"/>
      <w:r w:rsidRPr="00013C5A">
        <w:rPr>
          <w:b/>
          <w:bCs/>
          <w:lang w:eastAsia="es-AR"/>
        </w:rPr>
        <w:t>Re-palletizado</w:t>
      </w:r>
      <w:proofErr w:type="spellEnd"/>
      <w:r w:rsidRPr="00013C5A">
        <w:rPr>
          <w:b/>
          <w:bCs/>
          <w:lang w:eastAsia="es-AR"/>
        </w:rPr>
        <w:t>:</w:t>
      </w:r>
      <w:r w:rsidRPr="00013C5A">
        <w:rPr>
          <w:lang w:eastAsia="es-AR"/>
        </w:rPr>
        <w:br/>
        <w:t>Paladini puede reacomodar la mercadería en nuevos pallets si fuese necesario. Esta operación puede generar posiciones adicionales, que serán facturadas aparte.</w:t>
      </w:r>
    </w:p>
    <w:p w14:paraId="0EA69B7A" w14:textId="77777777" w:rsidR="007C264C" w:rsidRPr="00013C5A" w:rsidRDefault="007C264C" w:rsidP="007C264C">
      <w:pPr>
        <w:pStyle w:val="Prrafodelista"/>
        <w:numPr>
          <w:ilvl w:val="0"/>
          <w:numId w:val="1"/>
        </w:numPr>
        <w:spacing w:line="259" w:lineRule="auto"/>
        <w:rPr>
          <w:lang w:eastAsia="es-AR"/>
        </w:rPr>
      </w:pPr>
      <w:proofErr w:type="spellStart"/>
      <w:r w:rsidRPr="00013C5A">
        <w:rPr>
          <w:b/>
          <w:bCs/>
          <w:lang w:eastAsia="es-AR"/>
        </w:rPr>
        <w:t>Picking</w:t>
      </w:r>
      <w:proofErr w:type="spellEnd"/>
      <w:r w:rsidRPr="00013C5A">
        <w:rPr>
          <w:b/>
          <w:bCs/>
          <w:lang w:eastAsia="es-AR"/>
        </w:rPr>
        <w:t>:</w:t>
      </w:r>
      <w:r w:rsidRPr="00013C5A">
        <w:rPr>
          <w:lang w:eastAsia="es-AR"/>
        </w:rPr>
        <w:br/>
        <w:t>Servicio habilitado si el cliente requiere retiro parcial de pallets.</w:t>
      </w:r>
    </w:p>
    <w:p w14:paraId="28A76207" w14:textId="77777777" w:rsidR="007C264C" w:rsidRPr="00013C5A" w:rsidRDefault="007C264C" w:rsidP="007C264C">
      <w:pPr>
        <w:pStyle w:val="Prrafodelista"/>
        <w:numPr>
          <w:ilvl w:val="0"/>
          <w:numId w:val="1"/>
        </w:numPr>
        <w:spacing w:line="259" w:lineRule="auto"/>
        <w:rPr>
          <w:lang w:eastAsia="es-AR"/>
        </w:rPr>
      </w:pPr>
      <w:r w:rsidRPr="00013C5A">
        <w:rPr>
          <w:b/>
          <w:bCs/>
          <w:lang w:eastAsia="es-AR"/>
        </w:rPr>
        <w:t>Acondicionamiento de temperatura:</w:t>
      </w:r>
      <w:r w:rsidRPr="00013C5A">
        <w:rPr>
          <w:lang w:eastAsia="es-AR"/>
        </w:rPr>
        <w:br/>
        <w:t>Aplica cuando la mercadería se recibe fuera de la temperatura adecuada según el tipo de producto. Ejemplo: recepción de congelados a -8 °C cuando debería estar a -12 °C.</w:t>
      </w:r>
    </w:p>
    <w:p w14:paraId="38685DB1" w14:textId="77777777" w:rsidR="007C264C" w:rsidRPr="00013C5A" w:rsidRDefault="007C264C" w:rsidP="007C264C">
      <w:pPr>
        <w:pStyle w:val="Prrafodelista"/>
        <w:numPr>
          <w:ilvl w:val="0"/>
          <w:numId w:val="1"/>
        </w:numPr>
        <w:spacing w:line="259" w:lineRule="auto"/>
        <w:rPr>
          <w:lang w:eastAsia="es-AR"/>
        </w:rPr>
      </w:pPr>
      <w:r w:rsidRPr="00013C5A">
        <w:rPr>
          <w:b/>
          <w:bCs/>
          <w:lang w:eastAsia="es-AR"/>
        </w:rPr>
        <w:t>Inventario:</w:t>
      </w:r>
      <w:r w:rsidRPr="00013C5A">
        <w:rPr>
          <w:lang w:eastAsia="es-AR"/>
        </w:rPr>
        <w:br/>
        <w:t>Se cobra por los movimientos internos que permite al personal realizar conteos físicos.</w:t>
      </w:r>
    </w:p>
    <w:p w14:paraId="16DF1D27" w14:textId="77777777" w:rsidR="007C264C" w:rsidRPr="00013C5A" w:rsidRDefault="007C264C" w:rsidP="007C264C">
      <w:pPr>
        <w:pStyle w:val="Prrafodelista"/>
        <w:numPr>
          <w:ilvl w:val="0"/>
          <w:numId w:val="1"/>
        </w:numPr>
        <w:spacing w:line="259" w:lineRule="auto"/>
        <w:rPr>
          <w:lang w:eastAsia="es-AR"/>
        </w:rPr>
      </w:pPr>
      <w:r w:rsidRPr="00013C5A">
        <w:rPr>
          <w:b/>
          <w:bCs/>
          <w:lang w:eastAsia="es-AR"/>
        </w:rPr>
        <w:t>Servicios adicionales:</w:t>
      </w:r>
      <w:r w:rsidRPr="00013C5A">
        <w:rPr>
          <w:lang w:eastAsia="es-AR"/>
        </w:rPr>
        <w:br/>
        <w:t>Incluyen conceptos facturables como recepción fuera de horario, sin turno, entre otros.</w:t>
      </w:r>
    </w:p>
    <w:p w14:paraId="086E3072" w14:textId="77777777" w:rsidR="007C264C" w:rsidRPr="00013C5A" w:rsidRDefault="007C264C" w:rsidP="007C264C">
      <w:pPr>
        <w:rPr>
          <w:b/>
          <w:bCs/>
          <w:lang w:eastAsia="es-AR"/>
        </w:rPr>
      </w:pPr>
      <w:r w:rsidRPr="00013C5A">
        <w:rPr>
          <w:b/>
          <w:bCs/>
          <w:lang w:eastAsia="es-AR"/>
        </w:rPr>
        <w:t>b) Distribución de mercadería de terceros</w:t>
      </w:r>
    </w:p>
    <w:p w14:paraId="06453FA3" w14:textId="77777777" w:rsidR="007C264C" w:rsidRPr="00013C5A" w:rsidRDefault="007C264C" w:rsidP="007C264C">
      <w:pPr>
        <w:rPr>
          <w:lang w:eastAsia="es-AR"/>
        </w:rPr>
      </w:pPr>
      <w:r w:rsidRPr="00013C5A">
        <w:rPr>
          <w:lang w:eastAsia="es-AR"/>
        </w:rPr>
        <w:t>Servicio de transporte que permite a Paladini entregar mercadería de terceros utilizando su red logística actual.</w:t>
      </w:r>
    </w:p>
    <w:p w14:paraId="29A708DD" w14:textId="55B18E34" w:rsidR="007C264C" w:rsidRDefault="007C264C" w:rsidP="007C264C">
      <w:pPr>
        <w:pStyle w:val="Prrafodelista"/>
        <w:numPr>
          <w:ilvl w:val="0"/>
          <w:numId w:val="2"/>
        </w:numPr>
        <w:spacing w:line="259" w:lineRule="auto"/>
        <w:rPr>
          <w:lang w:eastAsia="es-AR"/>
        </w:rPr>
      </w:pPr>
      <w:r w:rsidRPr="00013C5A">
        <w:rPr>
          <w:b/>
          <w:bCs/>
          <w:lang w:eastAsia="es-AR"/>
        </w:rPr>
        <w:t>Kilos transportados:</w:t>
      </w:r>
      <w:r w:rsidRPr="00013C5A">
        <w:rPr>
          <w:lang w:eastAsia="es-AR"/>
        </w:rPr>
        <w:br/>
        <w:t>Se establece una tarifa fija por kilo transportado.</w:t>
      </w:r>
      <w:r w:rsidRPr="00013C5A">
        <w:rPr>
          <w:lang w:eastAsia="es-AR"/>
        </w:rPr>
        <w:br/>
      </w:r>
      <w:r w:rsidRPr="00013C5A">
        <w:rPr>
          <w:lang w:eastAsia="es-AR"/>
        </w:rPr>
        <w:br/>
      </w:r>
    </w:p>
    <w:p w14:paraId="2810BEF9" w14:textId="77777777" w:rsidR="00531A4C" w:rsidRDefault="007C264C">
      <w:r>
        <w:t>Por cada servicio logístico un apartado para colocar el precio negociado con el tercero, ya que</w:t>
      </w:r>
      <w:r w:rsidR="00531A4C">
        <w:t>,</w:t>
      </w:r>
      <w:r>
        <w:t xml:space="preserve"> depende de</w:t>
      </w:r>
      <w:r w:rsidR="00531A4C">
        <w:t>l</w:t>
      </w:r>
      <w:r>
        <w:t xml:space="preserve"> volumen, cantidades, etc se pueden llegar a negociar distintos precios por los servicios, estos precios son los que se deberán tener en cuenta mas adelante para facturar los servicios a ese tercero.</w:t>
      </w:r>
      <w:r w:rsidR="00531A4C">
        <w:t xml:space="preserve"> Obviamente para cada servicio habrá un precio base que dispondrá la empresa. Estos servicios y su detalle se deberán dar de alta en el maestro de servicios. </w:t>
      </w:r>
    </w:p>
    <w:p w14:paraId="3139BDCB" w14:textId="009A7040" w:rsidR="00AB5481" w:rsidRDefault="00D34DE6">
      <w:r>
        <w:lastRenderedPageBreak/>
        <w:t xml:space="preserve">No </w:t>
      </w:r>
      <w:proofErr w:type="spellStart"/>
      <w:r>
        <w:t>se</w:t>
      </w:r>
      <w:proofErr w:type="spellEnd"/>
      <w:r>
        <w:t xml:space="preserve"> </w:t>
      </w:r>
      <w:proofErr w:type="spellStart"/>
      <w:r>
        <w:t>que</w:t>
      </w:r>
      <w:proofErr w:type="spellEnd"/>
      <w:r>
        <w:t xml:space="preserve"> otros datos podría haber de la negociación, si </w:t>
      </w:r>
      <w:proofErr w:type="spellStart"/>
      <w:r>
        <w:t>tenes</w:t>
      </w:r>
      <w:proofErr w:type="spellEnd"/>
      <w:r>
        <w:t xml:space="preserve"> algunas sugerencias vemos sino podemos arrancar con estos y dejarlo preparado para ampliarlo en caso de que sea necesario. </w:t>
      </w:r>
    </w:p>
    <w:p w14:paraId="0DD568E6" w14:textId="77777777" w:rsidR="00665C67" w:rsidRDefault="0059329A">
      <w:r>
        <w:t xml:space="preserve">El módulo de la negociación es el primero de todo este modelo logístico. </w:t>
      </w:r>
    </w:p>
    <w:p w14:paraId="34EB0699" w14:textId="7E834305" w:rsidR="00665C67" w:rsidRDefault="00D80805">
      <w:r>
        <w:t>Luego sigue</w:t>
      </w:r>
      <w:r w:rsidR="00665C67">
        <w:t xml:space="preserve"> el módulo de </w:t>
      </w:r>
      <w:r>
        <w:t>los maestros,</w:t>
      </w:r>
      <w:r w:rsidR="00665C67">
        <w:t xml:space="preserve"> aunque en realidad primero está el módulo de maestros y luego el de negociación porque sin datos maestros no podemos hacer nada.</w:t>
      </w:r>
      <w:r>
        <w:t xml:space="preserve"> </w:t>
      </w:r>
    </w:p>
    <w:p w14:paraId="20B557DE" w14:textId="4F55847A" w:rsidR="00D34DE6" w:rsidRDefault="00665C67">
      <w:r>
        <w:t>T</w:t>
      </w:r>
      <w:r w:rsidR="00D80805">
        <w:t xml:space="preserve">endremos un maestro para terceros (contratistas de nuestros servicios logísticos) un maestro para clientes finales (clientes de los terceros a los cuales entregaremos </w:t>
      </w:r>
      <w:proofErr w:type="spellStart"/>
      <w:r w:rsidR="00D80805">
        <w:t>mercaderia</w:t>
      </w:r>
      <w:proofErr w:type="spellEnd"/>
      <w:r w:rsidR="00D80805">
        <w:t xml:space="preserve">), maestro de servicios (servicios logísticos que prestaremos), maestro de materiales de terceros (productos de los terceros que almacenaremos en nuestro stock y distribuiremos si es necesario), maestro </w:t>
      </w:r>
      <w:r w:rsidR="00397AE3">
        <w:t>de usuarios (los cuales tendrán acceso a la pagina web divididos con permisos correspondientes)</w:t>
      </w:r>
      <w:r>
        <w:t xml:space="preserve">. </w:t>
      </w:r>
    </w:p>
    <w:p w14:paraId="001A9123" w14:textId="6E1BA573" w:rsidR="00665C67" w:rsidRDefault="00665C67">
      <w:r>
        <w:t xml:space="preserve">Obviamente tendremos después modulo de ingreso de </w:t>
      </w:r>
      <w:proofErr w:type="spellStart"/>
      <w:r>
        <w:t>mercaderia</w:t>
      </w:r>
      <w:proofErr w:type="spellEnd"/>
      <w:r>
        <w:t xml:space="preserve"> de terceros, </w:t>
      </w:r>
      <w:proofErr w:type="spellStart"/>
      <w:r>
        <w:t>modulo</w:t>
      </w:r>
      <w:proofErr w:type="spellEnd"/>
      <w:r>
        <w:t xml:space="preserve"> de salida de </w:t>
      </w:r>
      <w:proofErr w:type="spellStart"/>
      <w:r>
        <w:t>mercaderia</w:t>
      </w:r>
      <w:proofErr w:type="spellEnd"/>
      <w:r>
        <w:t xml:space="preserve">, </w:t>
      </w:r>
      <w:proofErr w:type="spellStart"/>
      <w:r>
        <w:t>modulo</w:t>
      </w:r>
      <w:proofErr w:type="spellEnd"/>
      <w:r>
        <w:t xml:space="preserve"> de facturación de servicios </w:t>
      </w:r>
      <w:proofErr w:type="gramStart"/>
      <w:r>
        <w:t>logísticos</w:t>
      </w:r>
      <w:proofErr w:type="gramEnd"/>
      <w:r>
        <w:t xml:space="preserve"> pero creo que con estas dos cosas tenemos mucho trabajo para hacer, podemos arrancar por acá? </w:t>
      </w:r>
      <w:proofErr w:type="gramStart"/>
      <w:r>
        <w:t>Que te parece?</w:t>
      </w:r>
      <w:proofErr w:type="gramEnd"/>
      <w:r>
        <w:t xml:space="preserve"> </w:t>
      </w:r>
      <w:proofErr w:type="gramStart"/>
      <w:r>
        <w:t>Que otras consideraciones deberíamos tener?</w:t>
      </w:r>
      <w:proofErr w:type="gramEnd"/>
      <w:r>
        <w:t xml:space="preserve"> </w:t>
      </w:r>
      <w:proofErr w:type="gramStart"/>
      <w:r>
        <w:t xml:space="preserve">Que otros datos </w:t>
      </w:r>
      <w:proofErr w:type="spellStart"/>
      <w:r>
        <w:t>pensas</w:t>
      </w:r>
      <w:proofErr w:type="spellEnd"/>
      <w:r>
        <w:t xml:space="preserve"> que necesitamos?</w:t>
      </w:r>
      <w:proofErr w:type="gramEnd"/>
      <w:r>
        <w:t xml:space="preserve"> Sino arranquemos a modelarlo en </w:t>
      </w:r>
      <w:proofErr w:type="spellStart"/>
      <w:r>
        <w:t>django</w:t>
      </w:r>
      <w:proofErr w:type="spellEnd"/>
      <w:r>
        <w:t xml:space="preserve"> / Python de a poco, también</w:t>
      </w:r>
      <w:r w:rsidR="00F24064">
        <w:t xml:space="preserve"> me gustaría conectarlo con </w:t>
      </w:r>
      <w:proofErr w:type="spellStart"/>
      <w:r w:rsidR="00F24064">
        <w:t>git</w:t>
      </w:r>
      <w:proofErr w:type="spellEnd"/>
      <w:r w:rsidR="00F24064">
        <w:t xml:space="preserve"> </w:t>
      </w:r>
      <w:proofErr w:type="spellStart"/>
      <w:proofErr w:type="gramStart"/>
      <w:r w:rsidR="00F24064">
        <w:t>hub</w:t>
      </w:r>
      <w:proofErr w:type="spellEnd"/>
      <w:proofErr w:type="gramEnd"/>
      <w:r w:rsidR="00F24064">
        <w:t xml:space="preserve"> así queda registrado ahí, podemos arrancar por ahí primero? </w:t>
      </w:r>
    </w:p>
    <w:p w14:paraId="40BCB2EC" w14:textId="4434CC6E" w:rsidR="0059329A" w:rsidRDefault="0059329A"/>
    <w:p w14:paraId="7C8D1590" w14:textId="77777777" w:rsidR="00D34DE6" w:rsidRDefault="00D34DE6"/>
    <w:p w14:paraId="1A8C5A78" w14:textId="77777777" w:rsidR="007C264C" w:rsidRDefault="007C264C"/>
    <w:p w14:paraId="21748E76" w14:textId="77777777" w:rsidR="007C264C" w:rsidRPr="007C264C" w:rsidRDefault="007C264C"/>
    <w:p w14:paraId="613EF2B0" w14:textId="77777777" w:rsidR="009010F9" w:rsidRDefault="009010F9">
      <w:pPr>
        <w:rPr>
          <w:lang w:val="es-ES"/>
        </w:rPr>
      </w:pPr>
    </w:p>
    <w:p w14:paraId="0D264B21" w14:textId="77777777" w:rsidR="00565869" w:rsidRDefault="00565869">
      <w:pPr>
        <w:rPr>
          <w:lang w:val="es-ES"/>
        </w:rPr>
      </w:pPr>
    </w:p>
    <w:p w14:paraId="19D9ACF4" w14:textId="77777777" w:rsidR="004265CB" w:rsidRPr="00B47907" w:rsidRDefault="004265CB">
      <w:pPr>
        <w:rPr>
          <w:lang w:val="es-ES"/>
        </w:rPr>
      </w:pPr>
    </w:p>
    <w:sectPr w:rsidR="004265CB" w:rsidRPr="00B479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A7F97"/>
    <w:multiLevelType w:val="multilevel"/>
    <w:tmpl w:val="4A2288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7A1B3D9B"/>
    <w:multiLevelType w:val="multilevel"/>
    <w:tmpl w:val="694CEE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050496450">
    <w:abstractNumId w:val="1"/>
  </w:num>
  <w:num w:numId="2" w16cid:durableId="1679893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687"/>
    <w:rsid w:val="00153B7A"/>
    <w:rsid w:val="001E77E3"/>
    <w:rsid w:val="00210459"/>
    <w:rsid w:val="0028583C"/>
    <w:rsid w:val="002A53F5"/>
    <w:rsid w:val="00324BE9"/>
    <w:rsid w:val="00397AE3"/>
    <w:rsid w:val="004265CB"/>
    <w:rsid w:val="00437164"/>
    <w:rsid w:val="00531A4C"/>
    <w:rsid w:val="00565869"/>
    <w:rsid w:val="0059329A"/>
    <w:rsid w:val="005A1D03"/>
    <w:rsid w:val="00665C67"/>
    <w:rsid w:val="007255E4"/>
    <w:rsid w:val="00747F56"/>
    <w:rsid w:val="007C264C"/>
    <w:rsid w:val="007D1593"/>
    <w:rsid w:val="008124F3"/>
    <w:rsid w:val="00842687"/>
    <w:rsid w:val="009010F9"/>
    <w:rsid w:val="009B285B"/>
    <w:rsid w:val="00A9020E"/>
    <w:rsid w:val="00AB5481"/>
    <w:rsid w:val="00B47907"/>
    <w:rsid w:val="00D34DE6"/>
    <w:rsid w:val="00D80805"/>
    <w:rsid w:val="00DD242F"/>
    <w:rsid w:val="00F24064"/>
    <w:rsid w:val="00F62D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8730"/>
  <w15:chartTrackingRefBased/>
  <w15:docId w15:val="{331D247D-EB41-4ADA-B21D-8F45215DA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26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426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426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426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426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426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26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26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26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268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4268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4268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4268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4268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426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26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26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2687"/>
    <w:rPr>
      <w:rFonts w:eastAsiaTheme="majorEastAsia" w:cstheme="majorBidi"/>
      <w:color w:val="272727" w:themeColor="text1" w:themeTint="D8"/>
    </w:rPr>
  </w:style>
  <w:style w:type="paragraph" w:styleId="Ttulo">
    <w:name w:val="Title"/>
    <w:basedOn w:val="Normal"/>
    <w:next w:val="Normal"/>
    <w:link w:val="TtuloCar"/>
    <w:uiPriority w:val="10"/>
    <w:qFormat/>
    <w:rsid w:val="008426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26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26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26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2687"/>
    <w:pPr>
      <w:spacing w:before="160"/>
      <w:jc w:val="center"/>
    </w:pPr>
    <w:rPr>
      <w:i/>
      <w:iCs/>
      <w:color w:val="404040" w:themeColor="text1" w:themeTint="BF"/>
    </w:rPr>
  </w:style>
  <w:style w:type="character" w:customStyle="1" w:styleId="CitaCar">
    <w:name w:val="Cita Car"/>
    <w:basedOn w:val="Fuentedeprrafopredeter"/>
    <w:link w:val="Cita"/>
    <w:uiPriority w:val="29"/>
    <w:rsid w:val="00842687"/>
    <w:rPr>
      <w:i/>
      <w:iCs/>
      <w:color w:val="404040" w:themeColor="text1" w:themeTint="BF"/>
    </w:rPr>
  </w:style>
  <w:style w:type="paragraph" w:styleId="Prrafodelista">
    <w:name w:val="List Paragraph"/>
    <w:basedOn w:val="Normal"/>
    <w:uiPriority w:val="34"/>
    <w:qFormat/>
    <w:rsid w:val="00842687"/>
    <w:pPr>
      <w:ind w:left="720"/>
      <w:contextualSpacing/>
    </w:pPr>
  </w:style>
  <w:style w:type="character" w:styleId="nfasisintenso">
    <w:name w:val="Intense Emphasis"/>
    <w:basedOn w:val="Fuentedeprrafopredeter"/>
    <w:uiPriority w:val="21"/>
    <w:qFormat/>
    <w:rsid w:val="00842687"/>
    <w:rPr>
      <w:i/>
      <w:iCs/>
      <w:color w:val="0F4761" w:themeColor="accent1" w:themeShade="BF"/>
    </w:rPr>
  </w:style>
  <w:style w:type="paragraph" w:styleId="Citadestacada">
    <w:name w:val="Intense Quote"/>
    <w:basedOn w:val="Normal"/>
    <w:next w:val="Normal"/>
    <w:link w:val="CitadestacadaCar"/>
    <w:uiPriority w:val="30"/>
    <w:qFormat/>
    <w:rsid w:val="008426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42687"/>
    <w:rPr>
      <w:i/>
      <w:iCs/>
      <w:color w:val="0F4761" w:themeColor="accent1" w:themeShade="BF"/>
    </w:rPr>
  </w:style>
  <w:style w:type="character" w:styleId="Referenciaintensa">
    <w:name w:val="Intense Reference"/>
    <w:basedOn w:val="Fuentedeprrafopredeter"/>
    <w:uiPriority w:val="32"/>
    <w:qFormat/>
    <w:rsid w:val="008426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842</Words>
  <Characters>4631</Characters>
  <Application>Microsoft Office Word</Application>
  <DocSecurity>0</DocSecurity>
  <Lines>38</Lines>
  <Paragraphs>10</Paragraphs>
  <ScaleCrop>false</ScaleCrop>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nuñez</dc:creator>
  <cp:keywords/>
  <dc:description/>
  <cp:lastModifiedBy>lucas nuñez</cp:lastModifiedBy>
  <cp:revision>27</cp:revision>
  <dcterms:created xsi:type="dcterms:W3CDTF">2025-08-16T21:14:00Z</dcterms:created>
  <dcterms:modified xsi:type="dcterms:W3CDTF">2025-08-17T06:54:00Z</dcterms:modified>
</cp:coreProperties>
</file>