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zunindo ltda</w:t>
      </w:r>
    </w:p>
    <w:p>
      <w:pPr>
        <w:spacing w:after="200"/>
      </w:pPr>
      <w:r>
        <w:t xml:space="preserve">Local: Canella &amp; Santos, Volta Redonda-RJ</w:t>
      </w:r>
    </w:p>
    <w:p>
      <w:pPr>
        <w:spacing w:after="200"/>
      </w:pPr>
      <w:r>
        <w:t xml:space="preserve">Data: 2025-03-25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zunindo ltda: gabigol e neymar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3"/>
        <w:spacing w:before="300" w:after="100"/>
        <w:ind w:left="360"/>
      </w:pPr>
      <w:r>
        <w:t xml:space="preserve">exempli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3"/>
        <w:spacing w:before="300" w:after="100"/>
        <w:ind w:left="360"/>
      </w:pPr>
      <w:r>
        <w:t xml:space="preserve">chalpolin analise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pStyle w:val="Heading3"/>
        <w:spacing w:before="300" w:after="100"/>
        <w:ind w:left="360"/>
      </w:pPr>
      <w:r>
        <w:t xml:space="preserve">testtt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zunindo ltda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2025-03-24T11:54:43.909Z</dcterms:created>
  <dcterms:modified xsi:type="dcterms:W3CDTF">2025-03-24T11:54:43.909Z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