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1886333"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8528494">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1A44070A" w:rsidR="00F41A92" w:rsidRPr="00D04A6A" w:rsidRDefault="00D04A6A" w:rsidP="2BAB837A">
      <w:pPr>
        <w:pStyle w:val="Title"/>
        <w:rPr>
          <w:rFonts w:asciiTheme="minorHAnsi" w:eastAsiaTheme="minorEastAsia" w:hAnsiTheme="minorHAnsi" w:cstheme="minorBidi"/>
          <w:sz w:val="28"/>
          <w:szCs w:val="28"/>
        </w:rPr>
      </w:pPr>
      <w:r w:rsidRPr="00D04A6A">
        <w:rPr>
          <w:rFonts w:asciiTheme="minorHAnsi" w:eastAsiaTheme="minorEastAsia" w:hAnsiTheme="minorHAnsi" w:cstheme="minorBidi"/>
          <w:sz w:val="28"/>
          <w:szCs w:val="28"/>
        </w:rPr>
        <w:t>Improper Computer Usage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78242D9E" w:rsidR="00304771" w:rsidRDefault="000E73E2" w:rsidP="000E73E2">
      <w:pPr>
        <w:pStyle w:val="Heading1"/>
        <w:rPr>
          <w:rFonts w:eastAsiaTheme="minorEastAsia"/>
        </w:rPr>
      </w:pPr>
      <w:bookmarkStart w:id="40" w:name="_Toc210209267"/>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3960E59A" w:rsidR="00304771" w:rsidRDefault="00304771" w:rsidP="2BAB837A">
          <w:pPr>
            <w:pStyle w:val="TOCHeading"/>
            <w:rPr>
              <w:rFonts w:asciiTheme="minorHAnsi" w:eastAsiaTheme="minorEastAsia" w:hAnsiTheme="minorHAnsi" w:cstheme="minorBidi"/>
              <w:sz w:val="22"/>
              <w:szCs w:val="22"/>
            </w:rPr>
          </w:pPr>
        </w:p>
        <w:p w14:paraId="47AD661E" w14:textId="706C626F" w:rsidR="00B75DDA"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09267" w:history="1">
            <w:r w:rsidR="00B75DDA" w:rsidRPr="004F50D0">
              <w:rPr>
                <w:rStyle w:val="Hyperlink"/>
                <w:noProof/>
              </w:rPr>
              <w:t>1.</w:t>
            </w:r>
            <w:r w:rsidR="00B75DDA">
              <w:rPr>
                <w:rFonts w:asciiTheme="minorHAnsi" w:eastAsiaTheme="minorEastAsia" w:hAnsiTheme="minorHAnsi" w:cstheme="minorBidi"/>
                <w:b w:val="0"/>
                <w:caps w:val="0"/>
                <w:noProof/>
                <w:kern w:val="2"/>
                <w:sz w:val="24"/>
                <w:szCs w:val="24"/>
                <w14:ligatures w14:val="standardContextual"/>
              </w:rPr>
              <w:tab/>
            </w:r>
            <w:r w:rsidR="00B75DDA" w:rsidRPr="004F50D0">
              <w:rPr>
                <w:rStyle w:val="Hyperlink"/>
                <w:noProof/>
              </w:rPr>
              <w:t>Table of Contents</w:t>
            </w:r>
            <w:r w:rsidR="00B75DDA">
              <w:rPr>
                <w:noProof/>
                <w:webHidden/>
              </w:rPr>
              <w:tab/>
            </w:r>
            <w:r w:rsidR="00B75DDA">
              <w:rPr>
                <w:noProof/>
                <w:webHidden/>
              </w:rPr>
              <w:fldChar w:fldCharType="begin"/>
            </w:r>
            <w:r w:rsidR="00B75DDA">
              <w:rPr>
                <w:noProof/>
                <w:webHidden/>
              </w:rPr>
              <w:instrText xml:space="preserve"> PAGEREF _Toc210209267 \h </w:instrText>
            </w:r>
            <w:r w:rsidR="00B75DDA">
              <w:rPr>
                <w:noProof/>
                <w:webHidden/>
              </w:rPr>
            </w:r>
            <w:r w:rsidR="00B75DDA">
              <w:rPr>
                <w:noProof/>
                <w:webHidden/>
              </w:rPr>
              <w:fldChar w:fldCharType="separate"/>
            </w:r>
            <w:r w:rsidR="00B75DDA">
              <w:rPr>
                <w:noProof/>
                <w:webHidden/>
              </w:rPr>
              <w:t>2</w:t>
            </w:r>
            <w:r w:rsidR="00B75DDA">
              <w:rPr>
                <w:noProof/>
                <w:webHidden/>
              </w:rPr>
              <w:fldChar w:fldCharType="end"/>
            </w:r>
          </w:hyperlink>
        </w:p>
        <w:p w14:paraId="62336FE0" w14:textId="3E6766A0"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68" w:history="1">
            <w:r w:rsidRPr="004F50D0">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Document Control</w:t>
            </w:r>
            <w:r>
              <w:rPr>
                <w:noProof/>
                <w:webHidden/>
              </w:rPr>
              <w:tab/>
            </w:r>
            <w:r>
              <w:rPr>
                <w:noProof/>
                <w:webHidden/>
              </w:rPr>
              <w:fldChar w:fldCharType="begin"/>
            </w:r>
            <w:r>
              <w:rPr>
                <w:noProof/>
                <w:webHidden/>
              </w:rPr>
              <w:instrText xml:space="preserve"> PAGEREF _Toc210209268 \h </w:instrText>
            </w:r>
            <w:r>
              <w:rPr>
                <w:noProof/>
                <w:webHidden/>
              </w:rPr>
            </w:r>
            <w:r>
              <w:rPr>
                <w:noProof/>
                <w:webHidden/>
              </w:rPr>
              <w:fldChar w:fldCharType="separate"/>
            </w:r>
            <w:r>
              <w:rPr>
                <w:noProof/>
                <w:webHidden/>
              </w:rPr>
              <w:t>3</w:t>
            </w:r>
            <w:r>
              <w:rPr>
                <w:noProof/>
                <w:webHidden/>
              </w:rPr>
              <w:fldChar w:fldCharType="end"/>
            </w:r>
          </w:hyperlink>
        </w:p>
        <w:p w14:paraId="6A57E28D" w14:textId="5F16AA41"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69" w:history="1">
            <w:r w:rsidRPr="004F50D0">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Document Revision</w:t>
            </w:r>
            <w:r>
              <w:rPr>
                <w:noProof/>
                <w:webHidden/>
              </w:rPr>
              <w:tab/>
            </w:r>
            <w:r>
              <w:rPr>
                <w:noProof/>
                <w:webHidden/>
              </w:rPr>
              <w:fldChar w:fldCharType="begin"/>
            </w:r>
            <w:r>
              <w:rPr>
                <w:noProof/>
                <w:webHidden/>
              </w:rPr>
              <w:instrText xml:space="preserve"> PAGEREF _Toc210209269 \h </w:instrText>
            </w:r>
            <w:r>
              <w:rPr>
                <w:noProof/>
                <w:webHidden/>
              </w:rPr>
            </w:r>
            <w:r>
              <w:rPr>
                <w:noProof/>
                <w:webHidden/>
              </w:rPr>
              <w:fldChar w:fldCharType="separate"/>
            </w:r>
            <w:r>
              <w:rPr>
                <w:noProof/>
                <w:webHidden/>
              </w:rPr>
              <w:t>3</w:t>
            </w:r>
            <w:r>
              <w:rPr>
                <w:noProof/>
                <w:webHidden/>
              </w:rPr>
              <w:fldChar w:fldCharType="end"/>
            </w:r>
          </w:hyperlink>
        </w:p>
        <w:p w14:paraId="489B36EE" w14:textId="084F5A34"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70" w:history="1">
            <w:r w:rsidRPr="004F50D0">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Assumptions &amp; Disclaimer</w:t>
            </w:r>
            <w:r>
              <w:rPr>
                <w:noProof/>
                <w:webHidden/>
              </w:rPr>
              <w:tab/>
            </w:r>
            <w:r>
              <w:rPr>
                <w:noProof/>
                <w:webHidden/>
              </w:rPr>
              <w:fldChar w:fldCharType="begin"/>
            </w:r>
            <w:r>
              <w:rPr>
                <w:noProof/>
                <w:webHidden/>
              </w:rPr>
              <w:instrText xml:space="preserve"> PAGEREF _Toc210209270 \h </w:instrText>
            </w:r>
            <w:r>
              <w:rPr>
                <w:noProof/>
                <w:webHidden/>
              </w:rPr>
            </w:r>
            <w:r>
              <w:rPr>
                <w:noProof/>
                <w:webHidden/>
              </w:rPr>
              <w:fldChar w:fldCharType="separate"/>
            </w:r>
            <w:r>
              <w:rPr>
                <w:noProof/>
                <w:webHidden/>
              </w:rPr>
              <w:t>4</w:t>
            </w:r>
            <w:r>
              <w:rPr>
                <w:noProof/>
                <w:webHidden/>
              </w:rPr>
              <w:fldChar w:fldCharType="end"/>
            </w:r>
          </w:hyperlink>
        </w:p>
        <w:p w14:paraId="05971E08" w14:textId="3D2301C7"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1" w:history="1">
            <w:r w:rsidRPr="004F50D0">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Assumptions</w:t>
            </w:r>
            <w:r>
              <w:rPr>
                <w:noProof/>
                <w:webHidden/>
              </w:rPr>
              <w:tab/>
            </w:r>
            <w:r>
              <w:rPr>
                <w:noProof/>
                <w:webHidden/>
              </w:rPr>
              <w:fldChar w:fldCharType="begin"/>
            </w:r>
            <w:r>
              <w:rPr>
                <w:noProof/>
                <w:webHidden/>
              </w:rPr>
              <w:instrText xml:space="preserve"> PAGEREF _Toc210209271 \h </w:instrText>
            </w:r>
            <w:r>
              <w:rPr>
                <w:noProof/>
                <w:webHidden/>
              </w:rPr>
            </w:r>
            <w:r>
              <w:rPr>
                <w:noProof/>
                <w:webHidden/>
              </w:rPr>
              <w:fldChar w:fldCharType="separate"/>
            </w:r>
            <w:r>
              <w:rPr>
                <w:noProof/>
                <w:webHidden/>
              </w:rPr>
              <w:t>4</w:t>
            </w:r>
            <w:r>
              <w:rPr>
                <w:noProof/>
                <w:webHidden/>
              </w:rPr>
              <w:fldChar w:fldCharType="end"/>
            </w:r>
          </w:hyperlink>
        </w:p>
        <w:p w14:paraId="1167DD05" w14:textId="67D17DD2"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2" w:history="1">
            <w:r w:rsidRPr="004F50D0">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Disclaimer</w:t>
            </w:r>
            <w:r>
              <w:rPr>
                <w:noProof/>
                <w:webHidden/>
              </w:rPr>
              <w:tab/>
            </w:r>
            <w:r>
              <w:rPr>
                <w:noProof/>
                <w:webHidden/>
              </w:rPr>
              <w:fldChar w:fldCharType="begin"/>
            </w:r>
            <w:r>
              <w:rPr>
                <w:noProof/>
                <w:webHidden/>
              </w:rPr>
              <w:instrText xml:space="preserve"> PAGEREF _Toc210209272 \h </w:instrText>
            </w:r>
            <w:r>
              <w:rPr>
                <w:noProof/>
                <w:webHidden/>
              </w:rPr>
            </w:r>
            <w:r>
              <w:rPr>
                <w:noProof/>
                <w:webHidden/>
              </w:rPr>
              <w:fldChar w:fldCharType="separate"/>
            </w:r>
            <w:r>
              <w:rPr>
                <w:noProof/>
                <w:webHidden/>
              </w:rPr>
              <w:t>4</w:t>
            </w:r>
            <w:r>
              <w:rPr>
                <w:noProof/>
                <w:webHidden/>
              </w:rPr>
              <w:fldChar w:fldCharType="end"/>
            </w:r>
          </w:hyperlink>
        </w:p>
        <w:p w14:paraId="5896C090" w14:textId="0223BB3D"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73" w:history="1">
            <w:r w:rsidRPr="004F50D0">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Background</w:t>
            </w:r>
            <w:r>
              <w:rPr>
                <w:noProof/>
                <w:webHidden/>
              </w:rPr>
              <w:tab/>
            </w:r>
            <w:r>
              <w:rPr>
                <w:noProof/>
                <w:webHidden/>
              </w:rPr>
              <w:fldChar w:fldCharType="begin"/>
            </w:r>
            <w:r>
              <w:rPr>
                <w:noProof/>
                <w:webHidden/>
              </w:rPr>
              <w:instrText xml:space="preserve"> PAGEREF _Toc210209273 \h </w:instrText>
            </w:r>
            <w:r>
              <w:rPr>
                <w:noProof/>
                <w:webHidden/>
              </w:rPr>
            </w:r>
            <w:r>
              <w:rPr>
                <w:noProof/>
                <w:webHidden/>
              </w:rPr>
              <w:fldChar w:fldCharType="separate"/>
            </w:r>
            <w:r>
              <w:rPr>
                <w:noProof/>
                <w:webHidden/>
              </w:rPr>
              <w:t>5</w:t>
            </w:r>
            <w:r>
              <w:rPr>
                <w:noProof/>
                <w:webHidden/>
              </w:rPr>
              <w:fldChar w:fldCharType="end"/>
            </w:r>
          </w:hyperlink>
        </w:p>
        <w:p w14:paraId="2A66338C" w14:textId="452F2079"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74" w:history="1">
            <w:r w:rsidRPr="004F50D0">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Objectives</w:t>
            </w:r>
            <w:r>
              <w:rPr>
                <w:noProof/>
                <w:webHidden/>
              </w:rPr>
              <w:tab/>
            </w:r>
            <w:r>
              <w:rPr>
                <w:noProof/>
                <w:webHidden/>
              </w:rPr>
              <w:fldChar w:fldCharType="begin"/>
            </w:r>
            <w:r>
              <w:rPr>
                <w:noProof/>
                <w:webHidden/>
              </w:rPr>
              <w:instrText xml:space="preserve"> PAGEREF _Toc210209274 \h </w:instrText>
            </w:r>
            <w:r>
              <w:rPr>
                <w:noProof/>
                <w:webHidden/>
              </w:rPr>
            </w:r>
            <w:r>
              <w:rPr>
                <w:noProof/>
                <w:webHidden/>
              </w:rPr>
              <w:fldChar w:fldCharType="separate"/>
            </w:r>
            <w:r>
              <w:rPr>
                <w:noProof/>
                <w:webHidden/>
              </w:rPr>
              <w:t>7</w:t>
            </w:r>
            <w:r>
              <w:rPr>
                <w:noProof/>
                <w:webHidden/>
              </w:rPr>
              <w:fldChar w:fldCharType="end"/>
            </w:r>
          </w:hyperlink>
        </w:p>
        <w:p w14:paraId="2DD45688" w14:textId="0CE4008D"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5" w:history="1">
            <w:r w:rsidRPr="004F50D0">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Proactive Response</w:t>
            </w:r>
            <w:r>
              <w:rPr>
                <w:noProof/>
                <w:webHidden/>
              </w:rPr>
              <w:tab/>
            </w:r>
            <w:r>
              <w:rPr>
                <w:noProof/>
                <w:webHidden/>
              </w:rPr>
              <w:fldChar w:fldCharType="begin"/>
            </w:r>
            <w:r>
              <w:rPr>
                <w:noProof/>
                <w:webHidden/>
              </w:rPr>
              <w:instrText xml:space="preserve"> PAGEREF _Toc210209275 \h </w:instrText>
            </w:r>
            <w:r>
              <w:rPr>
                <w:noProof/>
                <w:webHidden/>
              </w:rPr>
            </w:r>
            <w:r>
              <w:rPr>
                <w:noProof/>
                <w:webHidden/>
              </w:rPr>
              <w:fldChar w:fldCharType="separate"/>
            </w:r>
            <w:r>
              <w:rPr>
                <w:noProof/>
                <w:webHidden/>
              </w:rPr>
              <w:t>7</w:t>
            </w:r>
            <w:r>
              <w:rPr>
                <w:noProof/>
                <w:webHidden/>
              </w:rPr>
              <w:fldChar w:fldCharType="end"/>
            </w:r>
          </w:hyperlink>
        </w:p>
        <w:p w14:paraId="46085C9F" w14:textId="6E04D32C"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6" w:history="1">
            <w:r w:rsidRPr="004F50D0">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Quick Containment</w:t>
            </w:r>
            <w:r>
              <w:rPr>
                <w:noProof/>
                <w:webHidden/>
              </w:rPr>
              <w:tab/>
            </w:r>
            <w:r>
              <w:rPr>
                <w:noProof/>
                <w:webHidden/>
              </w:rPr>
              <w:fldChar w:fldCharType="begin"/>
            </w:r>
            <w:r>
              <w:rPr>
                <w:noProof/>
                <w:webHidden/>
              </w:rPr>
              <w:instrText xml:space="preserve"> PAGEREF _Toc210209276 \h </w:instrText>
            </w:r>
            <w:r>
              <w:rPr>
                <w:noProof/>
                <w:webHidden/>
              </w:rPr>
            </w:r>
            <w:r>
              <w:rPr>
                <w:noProof/>
                <w:webHidden/>
              </w:rPr>
              <w:fldChar w:fldCharType="separate"/>
            </w:r>
            <w:r>
              <w:rPr>
                <w:noProof/>
                <w:webHidden/>
              </w:rPr>
              <w:t>7</w:t>
            </w:r>
            <w:r>
              <w:rPr>
                <w:noProof/>
                <w:webHidden/>
              </w:rPr>
              <w:fldChar w:fldCharType="end"/>
            </w:r>
          </w:hyperlink>
        </w:p>
        <w:p w14:paraId="49D628F6" w14:textId="3689DAAC"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7" w:history="1">
            <w:r w:rsidRPr="004F50D0">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Effective Remediation</w:t>
            </w:r>
            <w:r>
              <w:rPr>
                <w:noProof/>
                <w:webHidden/>
              </w:rPr>
              <w:tab/>
            </w:r>
            <w:r>
              <w:rPr>
                <w:noProof/>
                <w:webHidden/>
              </w:rPr>
              <w:fldChar w:fldCharType="begin"/>
            </w:r>
            <w:r>
              <w:rPr>
                <w:noProof/>
                <w:webHidden/>
              </w:rPr>
              <w:instrText xml:space="preserve"> PAGEREF _Toc210209277 \h </w:instrText>
            </w:r>
            <w:r>
              <w:rPr>
                <w:noProof/>
                <w:webHidden/>
              </w:rPr>
            </w:r>
            <w:r>
              <w:rPr>
                <w:noProof/>
                <w:webHidden/>
              </w:rPr>
              <w:fldChar w:fldCharType="separate"/>
            </w:r>
            <w:r>
              <w:rPr>
                <w:noProof/>
                <w:webHidden/>
              </w:rPr>
              <w:t>7</w:t>
            </w:r>
            <w:r>
              <w:rPr>
                <w:noProof/>
                <w:webHidden/>
              </w:rPr>
              <w:fldChar w:fldCharType="end"/>
            </w:r>
          </w:hyperlink>
        </w:p>
        <w:p w14:paraId="37EE401B" w14:textId="7274274C"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78" w:history="1">
            <w:r w:rsidRPr="004F50D0">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Readiness</w:t>
            </w:r>
            <w:r>
              <w:rPr>
                <w:noProof/>
                <w:webHidden/>
              </w:rPr>
              <w:tab/>
            </w:r>
            <w:r>
              <w:rPr>
                <w:noProof/>
                <w:webHidden/>
              </w:rPr>
              <w:fldChar w:fldCharType="begin"/>
            </w:r>
            <w:r>
              <w:rPr>
                <w:noProof/>
                <w:webHidden/>
              </w:rPr>
              <w:instrText xml:space="preserve"> PAGEREF _Toc210209278 \h </w:instrText>
            </w:r>
            <w:r>
              <w:rPr>
                <w:noProof/>
                <w:webHidden/>
              </w:rPr>
            </w:r>
            <w:r>
              <w:rPr>
                <w:noProof/>
                <w:webHidden/>
              </w:rPr>
              <w:fldChar w:fldCharType="separate"/>
            </w:r>
            <w:r>
              <w:rPr>
                <w:noProof/>
                <w:webHidden/>
              </w:rPr>
              <w:t>8</w:t>
            </w:r>
            <w:r>
              <w:rPr>
                <w:noProof/>
                <w:webHidden/>
              </w:rPr>
              <w:fldChar w:fldCharType="end"/>
            </w:r>
          </w:hyperlink>
        </w:p>
        <w:p w14:paraId="4A1E2460" w14:textId="44482651"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79" w:history="1">
            <w:r w:rsidRPr="004F50D0">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General Readiness</w:t>
            </w:r>
            <w:r>
              <w:rPr>
                <w:noProof/>
                <w:webHidden/>
              </w:rPr>
              <w:tab/>
            </w:r>
            <w:r>
              <w:rPr>
                <w:noProof/>
                <w:webHidden/>
              </w:rPr>
              <w:fldChar w:fldCharType="begin"/>
            </w:r>
            <w:r>
              <w:rPr>
                <w:noProof/>
                <w:webHidden/>
              </w:rPr>
              <w:instrText xml:space="preserve"> PAGEREF _Toc210209279 \h </w:instrText>
            </w:r>
            <w:r>
              <w:rPr>
                <w:noProof/>
                <w:webHidden/>
              </w:rPr>
            </w:r>
            <w:r>
              <w:rPr>
                <w:noProof/>
                <w:webHidden/>
              </w:rPr>
              <w:fldChar w:fldCharType="separate"/>
            </w:r>
            <w:r>
              <w:rPr>
                <w:noProof/>
                <w:webHidden/>
              </w:rPr>
              <w:t>8</w:t>
            </w:r>
            <w:r>
              <w:rPr>
                <w:noProof/>
                <w:webHidden/>
              </w:rPr>
              <w:fldChar w:fldCharType="end"/>
            </w:r>
          </w:hyperlink>
        </w:p>
        <w:p w14:paraId="0166452E" w14:textId="65D9A570"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0" w:history="1">
            <w:r w:rsidRPr="004F50D0">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Prepare Phase Readiness</w:t>
            </w:r>
            <w:r>
              <w:rPr>
                <w:noProof/>
                <w:webHidden/>
              </w:rPr>
              <w:tab/>
            </w:r>
            <w:r>
              <w:rPr>
                <w:noProof/>
                <w:webHidden/>
              </w:rPr>
              <w:fldChar w:fldCharType="begin"/>
            </w:r>
            <w:r>
              <w:rPr>
                <w:noProof/>
                <w:webHidden/>
              </w:rPr>
              <w:instrText xml:space="preserve"> PAGEREF _Toc210209280 \h </w:instrText>
            </w:r>
            <w:r>
              <w:rPr>
                <w:noProof/>
                <w:webHidden/>
              </w:rPr>
            </w:r>
            <w:r>
              <w:rPr>
                <w:noProof/>
                <w:webHidden/>
              </w:rPr>
              <w:fldChar w:fldCharType="separate"/>
            </w:r>
            <w:r>
              <w:rPr>
                <w:noProof/>
                <w:webHidden/>
              </w:rPr>
              <w:t>8</w:t>
            </w:r>
            <w:r>
              <w:rPr>
                <w:noProof/>
                <w:webHidden/>
              </w:rPr>
              <w:fldChar w:fldCharType="end"/>
            </w:r>
          </w:hyperlink>
        </w:p>
        <w:p w14:paraId="4B78A211" w14:textId="2127FFBA"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1" w:history="1">
            <w:r w:rsidRPr="004F50D0">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Detect Phase Readiness</w:t>
            </w:r>
            <w:r>
              <w:rPr>
                <w:noProof/>
                <w:webHidden/>
              </w:rPr>
              <w:tab/>
            </w:r>
            <w:r>
              <w:rPr>
                <w:noProof/>
                <w:webHidden/>
              </w:rPr>
              <w:fldChar w:fldCharType="begin"/>
            </w:r>
            <w:r>
              <w:rPr>
                <w:noProof/>
                <w:webHidden/>
              </w:rPr>
              <w:instrText xml:space="preserve"> PAGEREF _Toc210209281 \h </w:instrText>
            </w:r>
            <w:r>
              <w:rPr>
                <w:noProof/>
                <w:webHidden/>
              </w:rPr>
            </w:r>
            <w:r>
              <w:rPr>
                <w:noProof/>
                <w:webHidden/>
              </w:rPr>
              <w:fldChar w:fldCharType="separate"/>
            </w:r>
            <w:r>
              <w:rPr>
                <w:noProof/>
                <w:webHidden/>
              </w:rPr>
              <w:t>9</w:t>
            </w:r>
            <w:r>
              <w:rPr>
                <w:noProof/>
                <w:webHidden/>
              </w:rPr>
              <w:fldChar w:fldCharType="end"/>
            </w:r>
          </w:hyperlink>
        </w:p>
        <w:p w14:paraId="6DEE5465" w14:textId="53E886C0"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2" w:history="1">
            <w:r w:rsidRPr="004F50D0">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Analyse Phase Readiness</w:t>
            </w:r>
            <w:r>
              <w:rPr>
                <w:noProof/>
                <w:webHidden/>
              </w:rPr>
              <w:tab/>
            </w:r>
            <w:r>
              <w:rPr>
                <w:noProof/>
                <w:webHidden/>
              </w:rPr>
              <w:fldChar w:fldCharType="begin"/>
            </w:r>
            <w:r>
              <w:rPr>
                <w:noProof/>
                <w:webHidden/>
              </w:rPr>
              <w:instrText xml:space="preserve"> PAGEREF _Toc210209282 \h </w:instrText>
            </w:r>
            <w:r>
              <w:rPr>
                <w:noProof/>
                <w:webHidden/>
              </w:rPr>
            </w:r>
            <w:r>
              <w:rPr>
                <w:noProof/>
                <w:webHidden/>
              </w:rPr>
              <w:fldChar w:fldCharType="separate"/>
            </w:r>
            <w:r>
              <w:rPr>
                <w:noProof/>
                <w:webHidden/>
              </w:rPr>
              <w:t>9</w:t>
            </w:r>
            <w:r>
              <w:rPr>
                <w:noProof/>
                <w:webHidden/>
              </w:rPr>
              <w:fldChar w:fldCharType="end"/>
            </w:r>
          </w:hyperlink>
        </w:p>
        <w:p w14:paraId="6B289369" w14:textId="2BCEBD60"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3" w:history="1">
            <w:r w:rsidRPr="004F50D0">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Contain Phase Readiness</w:t>
            </w:r>
            <w:r>
              <w:rPr>
                <w:noProof/>
                <w:webHidden/>
              </w:rPr>
              <w:tab/>
            </w:r>
            <w:r>
              <w:rPr>
                <w:noProof/>
                <w:webHidden/>
              </w:rPr>
              <w:fldChar w:fldCharType="begin"/>
            </w:r>
            <w:r>
              <w:rPr>
                <w:noProof/>
                <w:webHidden/>
              </w:rPr>
              <w:instrText xml:space="preserve"> PAGEREF _Toc210209283 \h </w:instrText>
            </w:r>
            <w:r>
              <w:rPr>
                <w:noProof/>
                <w:webHidden/>
              </w:rPr>
            </w:r>
            <w:r>
              <w:rPr>
                <w:noProof/>
                <w:webHidden/>
              </w:rPr>
              <w:fldChar w:fldCharType="separate"/>
            </w:r>
            <w:r>
              <w:rPr>
                <w:noProof/>
                <w:webHidden/>
              </w:rPr>
              <w:t>9</w:t>
            </w:r>
            <w:r>
              <w:rPr>
                <w:noProof/>
                <w:webHidden/>
              </w:rPr>
              <w:fldChar w:fldCharType="end"/>
            </w:r>
          </w:hyperlink>
        </w:p>
        <w:p w14:paraId="0EAC1291" w14:textId="07BC7B92"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4" w:history="1">
            <w:r w:rsidRPr="004F50D0">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Eradicate Phase Readiness</w:t>
            </w:r>
            <w:r>
              <w:rPr>
                <w:noProof/>
                <w:webHidden/>
              </w:rPr>
              <w:tab/>
            </w:r>
            <w:r>
              <w:rPr>
                <w:noProof/>
                <w:webHidden/>
              </w:rPr>
              <w:fldChar w:fldCharType="begin"/>
            </w:r>
            <w:r>
              <w:rPr>
                <w:noProof/>
                <w:webHidden/>
              </w:rPr>
              <w:instrText xml:space="preserve"> PAGEREF _Toc210209284 \h </w:instrText>
            </w:r>
            <w:r>
              <w:rPr>
                <w:noProof/>
                <w:webHidden/>
              </w:rPr>
            </w:r>
            <w:r>
              <w:rPr>
                <w:noProof/>
                <w:webHidden/>
              </w:rPr>
              <w:fldChar w:fldCharType="separate"/>
            </w:r>
            <w:r>
              <w:rPr>
                <w:noProof/>
                <w:webHidden/>
              </w:rPr>
              <w:t>9</w:t>
            </w:r>
            <w:r>
              <w:rPr>
                <w:noProof/>
                <w:webHidden/>
              </w:rPr>
              <w:fldChar w:fldCharType="end"/>
            </w:r>
          </w:hyperlink>
        </w:p>
        <w:p w14:paraId="7A50FC0B" w14:textId="192E9CB6"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5" w:history="1">
            <w:r w:rsidRPr="004F50D0">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Recover Phase Readiness</w:t>
            </w:r>
            <w:r>
              <w:rPr>
                <w:noProof/>
                <w:webHidden/>
              </w:rPr>
              <w:tab/>
            </w:r>
            <w:r>
              <w:rPr>
                <w:noProof/>
                <w:webHidden/>
              </w:rPr>
              <w:fldChar w:fldCharType="begin"/>
            </w:r>
            <w:r>
              <w:rPr>
                <w:noProof/>
                <w:webHidden/>
              </w:rPr>
              <w:instrText xml:space="preserve"> PAGEREF _Toc210209285 \h </w:instrText>
            </w:r>
            <w:r>
              <w:rPr>
                <w:noProof/>
                <w:webHidden/>
              </w:rPr>
            </w:r>
            <w:r>
              <w:rPr>
                <w:noProof/>
                <w:webHidden/>
              </w:rPr>
              <w:fldChar w:fldCharType="separate"/>
            </w:r>
            <w:r>
              <w:rPr>
                <w:noProof/>
                <w:webHidden/>
              </w:rPr>
              <w:t>10</w:t>
            </w:r>
            <w:r>
              <w:rPr>
                <w:noProof/>
                <w:webHidden/>
              </w:rPr>
              <w:fldChar w:fldCharType="end"/>
            </w:r>
          </w:hyperlink>
        </w:p>
        <w:p w14:paraId="0FE23B1E" w14:textId="7CF2EC67"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6" w:history="1">
            <w:r w:rsidRPr="004F50D0">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Post-Incident Handling Phase Readiness</w:t>
            </w:r>
            <w:r>
              <w:rPr>
                <w:noProof/>
                <w:webHidden/>
              </w:rPr>
              <w:tab/>
            </w:r>
            <w:r>
              <w:rPr>
                <w:noProof/>
                <w:webHidden/>
              </w:rPr>
              <w:fldChar w:fldCharType="begin"/>
            </w:r>
            <w:r>
              <w:rPr>
                <w:noProof/>
                <w:webHidden/>
              </w:rPr>
              <w:instrText xml:space="preserve"> PAGEREF _Toc210209286 \h </w:instrText>
            </w:r>
            <w:r>
              <w:rPr>
                <w:noProof/>
                <w:webHidden/>
              </w:rPr>
            </w:r>
            <w:r>
              <w:rPr>
                <w:noProof/>
                <w:webHidden/>
              </w:rPr>
              <w:fldChar w:fldCharType="separate"/>
            </w:r>
            <w:r>
              <w:rPr>
                <w:noProof/>
                <w:webHidden/>
              </w:rPr>
              <w:t>10</w:t>
            </w:r>
            <w:r>
              <w:rPr>
                <w:noProof/>
                <w:webHidden/>
              </w:rPr>
              <w:fldChar w:fldCharType="end"/>
            </w:r>
          </w:hyperlink>
        </w:p>
        <w:p w14:paraId="7502B0F5" w14:textId="3104A5E0"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87" w:history="1">
            <w:r w:rsidRPr="004F50D0">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NIST Incident Handling Categories</w:t>
            </w:r>
            <w:r>
              <w:rPr>
                <w:noProof/>
                <w:webHidden/>
              </w:rPr>
              <w:tab/>
            </w:r>
            <w:r>
              <w:rPr>
                <w:noProof/>
                <w:webHidden/>
              </w:rPr>
              <w:fldChar w:fldCharType="begin"/>
            </w:r>
            <w:r>
              <w:rPr>
                <w:noProof/>
                <w:webHidden/>
              </w:rPr>
              <w:instrText xml:space="preserve"> PAGEREF _Toc210209287 \h </w:instrText>
            </w:r>
            <w:r>
              <w:rPr>
                <w:noProof/>
                <w:webHidden/>
              </w:rPr>
            </w:r>
            <w:r>
              <w:rPr>
                <w:noProof/>
                <w:webHidden/>
              </w:rPr>
              <w:fldChar w:fldCharType="separate"/>
            </w:r>
            <w:r>
              <w:rPr>
                <w:noProof/>
                <w:webHidden/>
              </w:rPr>
              <w:t>11</w:t>
            </w:r>
            <w:r>
              <w:rPr>
                <w:noProof/>
                <w:webHidden/>
              </w:rPr>
              <w:fldChar w:fldCharType="end"/>
            </w:r>
          </w:hyperlink>
        </w:p>
        <w:p w14:paraId="034B96A7" w14:textId="63A0E348"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8" w:history="1">
            <w:r w:rsidRPr="004F50D0">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NIST Framework Incident Response Life Cycle</w:t>
            </w:r>
            <w:r>
              <w:rPr>
                <w:noProof/>
                <w:webHidden/>
              </w:rPr>
              <w:tab/>
            </w:r>
            <w:r>
              <w:rPr>
                <w:noProof/>
                <w:webHidden/>
              </w:rPr>
              <w:fldChar w:fldCharType="begin"/>
            </w:r>
            <w:r>
              <w:rPr>
                <w:noProof/>
                <w:webHidden/>
              </w:rPr>
              <w:instrText xml:space="preserve"> PAGEREF _Toc210209288 \h </w:instrText>
            </w:r>
            <w:r>
              <w:rPr>
                <w:noProof/>
                <w:webHidden/>
              </w:rPr>
            </w:r>
            <w:r>
              <w:rPr>
                <w:noProof/>
                <w:webHidden/>
              </w:rPr>
              <w:fldChar w:fldCharType="separate"/>
            </w:r>
            <w:r>
              <w:rPr>
                <w:noProof/>
                <w:webHidden/>
              </w:rPr>
              <w:t>11</w:t>
            </w:r>
            <w:r>
              <w:rPr>
                <w:noProof/>
                <w:webHidden/>
              </w:rPr>
              <w:fldChar w:fldCharType="end"/>
            </w:r>
          </w:hyperlink>
        </w:p>
        <w:p w14:paraId="05DF2AA9" w14:textId="54C484B6"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89" w:history="1">
            <w:r w:rsidRPr="004F50D0">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Prepare</w:t>
            </w:r>
            <w:r>
              <w:rPr>
                <w:noProof/>
                <w:webHidden/>
              </w:rPr>
              <w:tab/>
            </w:r>
            <w:r>
              <w:rPr>
                <w:noProof/>
                <w:webHidden/>
              </w:rPr>
              <w:fldChar w:fldCharType="begin"/>
            </w:r>
            <w:r>
              <w:rPr>
                <w:noProof/>
                <w:webHidden/>
              </w:rPr>
              <w:instrText xml:space="preserve"> PAGEREF _Toc210209289 \h </w:instrText>
            </w:r>
            <w:r>
              <w:rPr>
                <w:noProof/>
                <w:webHidden/>
              </w:rPr>
            </w:r>
            <w:r>
              <w:rPr>
                <w:noProof/>
                <w:webHidden/>
              </w:rPr>
              <w:fldChar w:fldCharType="separate"/>
            </w:r>
            <w:r>
              <w:rPr>
                <w:noProof/>
                <w:webHidden/>
              </w:rPr>
              <w:t>13</w:t>
            </w:r>
            <w:r>
              <w:rPr>
                <w:noProof/>
                <w:webHidden/>
              </w:rPr>
              <w:fldChar w:fldCharType="end"/>
            </w:r>
          </w:hyperlink>
        </w:p>
        <w:p w14:paraId="5D744C65" w14:textId="0D664C72"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0" w:history="1">
            <w:r w:rsidRPr="004F50D0">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Detect</w:t>
            </w:r>
            <w:r>
              <w:rPr>
                <w:noProof/>
                <w:webHidden/>
              </w:rPr>
              <w:tab/>
            </w:r>
            <w:r>
              <w:rPr>
                <w:noProof/>
                <w:webHidden/>
              </w:rPr>
              <w:fldChar w:fldCharType="begin"/>
            </w:r>
            <w:r>
              <w:rPr>
                <w:noProof/>
                <w:webHidden/>
              </w:rPr>
              <w:instrText xml:space="preserve"> PAGEREF _Toc210209290 \h </w:instrText>
            </w:r>
            <w:r>
              <w:rPr>
                <w:noProof/>
                <w:webHidden/>
              </w:rPr>
            </w:r>
            <w:r>
              <w:rPr>
                <w:noProof/>
                <w:webHidden/>
              </w:rPr>
              <w:fldChar w:fldCharType="separate"/>
            </w:r>
            <w:r>
              <w:rPr>
                <w:noProof/>
                <w:webHidden/>
              </w:rPr>
              <w:t>15</w:t>
            </w:r>
            <w:r>
              <w:rPr>
                <w:noProof/>
                <w:webHidden/>
              </w:rPr>
              <w:fldChar w:fldCharType="end"/>
            </w:r>
          </w:hyperlink>
        </w:p>
        <w:p w14:paraId="51A39599" w14:textId="21DBDC75"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1" w:history="1">
            <w:r w:rsidRPr="004F50D0">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Analyse</w:t>
            </w:r>
            <w:r>
              <w:rPr>
                <w:noProof/>
                <w:webHidden/>
              </w:rPr>
              <w:tab/>
            </w:r>
            <w:r>
              <w:rPr>
                <w:noProof/>
                <w:webHidden/>
              </w:rPr>
              <w:fldChar w:fldCharType="begin"/>
            </w:r>
            <w:r>
              <w:rPr>
                <w:noProof/>
                <w:webHidden/>
              </w:rPr>
              <w:instrText xml:space="preserve"> PAGEREF _Toc210209291 \h </w:instrText>
            </w:r>
            <w:r>
              <w:rPr>
                <w:noProof/>
                <w:webHidden/>
              </w:rPr>
            </w:r>
            <w:r>
              <w:rPr>
                <w:noProof/>
                <w:webHidden/>
              </w:rPr>
              <w:fldChar w:fldCharType="separate"/>
            </w:r>
            <w:r>
              <w:rPr>
                <w:noProof/>
                <w:webHidden/>
              </w:rPr>
              <w:t>18</w:t>
            </w:r>
            <w:r>
              <w:rPr>
                <w:noProof/>
                <w:webHidden/>
              </w:rPr>
              <w:fldChar w:fldCharType="end"/>
            </w:r>
          </w:hyperlink>
        </w:p>
        <w:p w14:paraId="0BAEF41D" w14:textId="7EECE37B"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2" w:history="1">
            <w:r w:rsidRPr="004F50D0">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Contain</w:t>
            </w:r>
            <w:r>
              <w:rPr>
                <w:noProof/>
                <w:webHidden/>
              </w:rPr>
              <w:tab/>
            </w:r>
            <w:r>
              <w:rPr>
                <w:noProof/>
                <w:webHidden/>
              </w:rPr>
              <w:fldChar w:fldCharType="begin"/>
            </w:r>
            <w:r>
              <w:rPr>
                <w:noProof/>
                <w:webHidden/>
              </w:rPr>
              <w:instrText xml:space="preserve"> PAGEREF _Toc210209292 \h </w:instrText>
            </w:r>
            <w:r>
              <w:rPr>
                <w:noProof/>
                <w:webHidden/>
              </w:rPr>
            </w:r>
            <w:r>
              <w:rPr>
                <w:noProof/>
                <w:webHidden/>
              </w:rPr>
              <w:fldChar w:fldCharType="separate"/>
            </w:r>
            <w:r>
              <w:rPr>
                <w:noProof/>
                <w:webHidden/>
              </w:rPr>
              <w:t>21</w:t>
            </w:r>
            <w:r>
              <w:rPr>
                <w:noProof/>
                <w:webHidden/>
              </w:rPr>
              <w:fldChar w:fldCharType="end"/>
            </w:r>
          </w:hyperlink>
        </w:p>
        <w:p w14:paraId="51D7B4BB" w14:textId="05164EBC"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3" w:history="1">
            <w:r w:rsidRPr="004F50D0">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Eradicate</w:t>
            </w:r>
            <w:r>
              <w:rPr>
                <w:noProof/>
                <w:webHidden/>
              </w:rPr>
              <w:tab/>
            </w:r>
            <w:r>
              <w:rPr>
                <w:noProof/>
                <w:webHidden/>
              </w:rPr>
              <w:fldChar w:fldCharType="begin"/>
            </w:r>
            <w:r>
              <w:rPr>
                <w:noProof/>
                <w:webHidden/>
              </w:rPr>
              <w:instrText xml:space="preserve"> PAGEREF _Toc210209293 \h </w:instrText>
            </w:r>
            <w:r>
              <w:rPr>
                <w:noProof/>
                <w:webHidden/>
              </w:rPr>
            </w:r>
            <w:r>
              <w:rPr>
                <w:noProof/>
                <w:webHidden/>
              </w:rPr>
              <w:fldChar w:fldCharType="separate"/>
            </w:r>
            <w:r>
              <w:rPr>
                <w:noProof/>
                <w:webHidden/>
              </w:rPr>
              <w:t>25</w:t>
            </w:r>
            <w:r>
              <w:rPr>
                <w:noProof/>
                <w:webHidden/>
              </w:rPr>
              <w:fldChar w:fldCharType="end"/>
            </w:r>
          </w:hyperlink>
        </w:p>
        <w:p w14:paraId="5B3D4C9D" w14:textId="32E056F9"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4" w:history="1">
            <w:r w:rsidRPr="004F50D0">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Recover</w:t>
            </w:r>
            <w:r>
              <w:rPr>
                <w:noProof/>
                <w:webHidden/>
              </w:rPr>
              <w:tab/>
            </w:r>
            <w:r>
              <w:rPr>
                <w:noProof/>
                <w:webHidden/>
              </w:rPr>
              <w:fldChar w:fldCharType="begin"/>
            </w:r>
            <w:r>
              <w:rPr>
                <w:noProof/>
                <w:webHidden/>
              </w:rPr>
              <w:instrText xml:space="preserve"> PAGEREF _Toc210209294 \h </w:instrText>
            </w:r>
            <w:r>
              <w:rPr>
                <w:noProof/>
                <w:webHidden/>
              </w:rPr>
            </w:r>
            <w:r>
              <w:rPr>
                <w:noProof/>
                <w:webHidden/>
              </w:rPr>
              <w:fldChar w:fldCharType="separate"/>
            </w:r>
            <w:r>
              <w:rPr>
                <w:noProof/>
                <w:webHidden/>
              </w:rPr>
              <w:t>29</w:t>
            </w:r>
            <w:r>
              <w:rPr>
                <w:noProof/>
                <w:webHidden/>
              </w:rPr>
              <w:fldChar w:fldCharType="end"/>
            </w:r>
          </w:hyperlink>
        </w:p>
        <w:p w14:paraId="59B10557" w14:textId="282C746F" w:rsidR="00B75DDA" w:rsidRDefault="00B75DDA">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9295" w:history="1">
            <w:r w:rsidRPr="004F50D0">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4F50D0">
              <w:rPr>
                <w:rStyle w:val="Hyperlink"/>
                <w:noProof/>
              </w:rPr>
              <w:t>Post-Incident</w:t>
            </w:r>
            <w:r>
              <w:rPr>
                <w:noProof/>
                <w:webHidden/>
              </w:rPr>
              <w:tab/>
            </w:r>
            <w:r>
              <w:rPr>
                <w:noProof/>
                <w:webHidden/>
              </w:rPr>
              <w:fldChar w:fldCharType="begin"/>
            </w:r>
            <w:r>
              <w:rPr>
                <w:noProof/>
                <w:webHidden/>
              </w:rPr>
              <w:instrText xml:space="preserve"> PAGEREF _Toc210209295 \h </w:instrText>
            </w:r>
            <w:r>
              <w:rPr>
                <w:noProof/>
                <w:webHidden/>
              </w:rPr>
            </w:r>
            <w:r>
              <w:rPr>
                <w:noProof/>
                <w:webHidden/>
              </w:rPr>
              <w:fldChar w:fldCharType="separate"/>
            </w:r>
            <w:r>
              <w:rPr>
                <w:noProof/>
                <w:webHidden/>
              </w:rPr>
              <w:t>32</w:t>
            </w:r>
            <w:r>
              <w:rPr>
                <w:noProof/>
                <w:webHidden/>
              </w:rPr>
              <w:fldChar w:fldCharType="end"/>
            </w:r>
          </w:hyperlink>
        </w:p>
        <w:p w14:paraId="7726C06E" w14:textId="393B90CA" w:rsidR="00B75DDA" w:rsidRDefault="00B75DDA">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9296" w:history="1">
            <w:r w:rsidRPr="004F50D0">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4F50D0">
              <w:rPr>
                <w:rStyle w:val="Hyperlink"/>
                <w:noProof/>
              </w:rPr>
              <w:t>Glossary</w:t>
            </w:r>
            <w:r>
              <w:rPr>
                <w:noProof/>
                <w:webHidden/>
              </w:rPr>
              <w:tab/>
            </w:r>
            <w:r>
              <w:rPr>
                <w:noProof/>
                <w:webHidden/>
              </w:rPr>
              <w:fldChar w:fldCharType="begin"/>
            </w:r>
            <w:r>
              <w:rPr>
                <w:noProof/>
                <w:webHidden/>
              </w:rPr>
              <w:instrText xml:space="preserve"> PAGEREF _Toc210209296 \h </w:instrText>
            </w:r>
            <w:r>
              <w:rPr>
                <w:noProof/>
                <w:webHidden/>
              </w:rPr>
            </w:r>
            <w:r>
              <w:rPr>
                <w:noProof/>
                <w:webHidden/>
              </w:rPr>
              <w:fldChar w:fldCharType="separate"/>
            </w:r>
            <w:r>
              <w:rPr>
                <w:noProof/>
                <w:webHidden/>
              </w:rPr>
              <w:t>35</w:t>
            </w:r>
            <w:r>
              <w:rPr>
                <w:noProof/>
                <w:webHidden/>
              </w:rPr>
              <w:fldChar w:fldCharType="end"/>
            </w:r>
          </w:hyperlink>
        </w:p>
        <w:p w14:paraId="40A1A8BA" w14:textId="24B13665"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25227840" w14:textId="77777777" w:rsidR="000E73E2" w:rsidRDefault="000E73E2" w:rsidP="000E73E2">
      <w:pPr>
        <w:pStyle w:val="Heading1"/>
        <w:rPr>
          <w:rFonts w:eastAsiaTheme="minorEastAsia"/>
        </w:rPr>
      </w:pPr>
      <w:bookmarkStart w:id="41" w:name="_Toc210208201"/>
      <w:bookmarkStart w:id="42" w:name="_Toc210209268"/>
      <w:bookmarkStart w:id="43" w:name="_Toc386357549"/>
      <w:bookmarkStart w:id="44" w:name="_Toc399669763"/>
      <w:bookmarkStart w:id="45" w:name="_Toc399750760"/>
      <w:bookmarkStart w:id="46" w:name="_Toc399837276"/>
      <w:bookmarkStart w:id="47" w:name="_Toc399837544"/>
      <w:bookmarkStart w:id="48" w:name="_Toc399837827"/>
      <w:bookmarkStart w:id="49" w:name="_Toc399838326"/>
      <w:bookmarkStart w:id="50" w:name="_Toc399838485"/>
      <w:bookmarkStart w:id="51" w:name="_Toc413818381"/>
      <w:bookmarkStart w:id="52" w:name="_Toc413819451"/>
      <w:bookmarkStart w:id="53" w:name="_Toc413822494"/>
      <w:bookmarkStart w:id="54" w:name="_Toc414073445"/>
      <w:bookmarkStart w:id="55" w:name="_Toc414075058"/>
      <w:bookmarkStart w:id="56" w:name="_Toc414243308"/>
      <w:bookmarkStart w:id="57" w:name="_Toc414863611"/>
      <w:bookmarkStart w:id="58" w:name="_Toc418420048"/>
      <w:bookmarkStart w:id="59" w:name="_Toc419692111"/>
      <w:bookmarkStart w:id="60" w:name="_Toc419693554"/>
      <w:bookmarkStart w:id="61" w:name="_Toc422541103"/>
      <w:bookmarkStart w:id="62" w:name="_Toc422560295"/>
      <w:bookmarkStart w:id="63" w:name="_Toc422628203"/>
      <w:bookmarkStart w:id="64" w:name="_Toc422630784"/>
      <w:bookmarkStart w:id="65" w:name="_Toc423236827"/>
      <w:bookmarkStart w:id="66" w:name="_Toc423934768"/>
      <w:bookmarkStart w:id="67" w:name="_Toc424464979"/>
      <w:bookmarkStart w:id="68" w:name="_Toc424465020"/>
      <w:bookmarkStart w:id="69" w:name="_Toc455294410"/>
      <w:bookmarkStart w:id="70" w:name="_Toc20215614"/>
      <w:bookmarkStart w:id="71" w:name="_Toc119323220"/>
      <w:bookmarkStart w:id="72" w:name="_Toc11975328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eastAsiaTheme="minorEastAsia"/>
        </w:rPr>
        <w:lastRenderedPageBreak/>
        <w:t>Document Control</w:t>
      </w:r>
      <w:bookmarkEnd w:id="41"/>
      <w:bookmarkEnd w:id="42"/>
    </w:p>
    <w:p w14:paraId="366BEB1E" w14:textId="77777777" w:rsidR="000E73E2" w:rsidRDefault="000E73E2" w:rsidP="000E73E2">
      <w:pPr>
        <w:rPr>
          <w:rFonts w:eastAsiaTheme="minorEastAsia"/>
          <w:lang w:val="en-AU"/>
        </w:rPr>
      </w:pPr>
    </w:p>
    <w:p w14:paraId="6527BCC1" w14:textId="77777777" w:rsidR="000E73E2" w:rsidRDefault="000E73E2" w:rsidP="000E73E2">
      <w:pPr>
        <w:pStyle w:val="Heading2"/>
      </w:pPr>
      <w:bookmarkStart w:id="73" w:name="_Toc113283193"/>
      <w:bookmarkStart w:id="74" w:name="_Toc210143694"/>
      <w:bookmarkStart w:id="75" w:name="_Toc210205213"/>
      <w:bookmarkStart w:id="76" w:name="_Toc210207168"/>
      <w:bookmarkStart w:id="77" w:name="_Toc210208202"/>
      <w:bookmarkStart w:id="78" w:name="_Toc210209269"/>
      <w:r w:rsidRPr="002C01DE">
        <w:t>Document</w:t>
      </w:r>
      <w:r>
        <w:t xml:space="preserve"> Revision</w:t>
      </w:r>
      <w:bookmarkEnd w:id="73"/>
      <w:bookmarkEnd w:id="74"/>
      <w:bookmarkEnd w:id="75"/>
      <w:bookmarkEnd w:id="76"/>
      <w:bookmarkEnd w:id="77"/>
      <w:bookmarkEnd w:id="78"/>
    </w:p>
    <w:tbl>
      <w:tblPr>
        <w:tblStyle w:val="PlainTable41"/>
        <w:tblW w:w="9169" w:type="dxa"/>
        <w:jc w:val="center"/>
        <w:tblLook w:val="04A0" w:firstRow="1" w:lastRow="0" w:firstColumn="1" w:lastColumn="0" w:noHBand="0" w:noVBand="1"/>
      </w:tblPr>
      <w:tblGrid>
        <w:gridCol w:w="1276"/>
        <w:gridCol w:w="2977"/>
        <w:gridCol w:w="1842"/>
        <w:gridCol w:w="3074"/>
      </w:tblGrid>
      <w:tr w:rsidR="000E73E2" w14:paraId="00495DB7"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408136AB" w14:textId="77777777" w:rsidR="000E73E2" w:rsidRDefault="000E73E2" w:rsidP="00725DF1">
            <w:pPr>
              <w:rPr>
                <w:rFonts w:ascii="Calibri" w:hAnsi="Calibri" w:cs="TT15Ct00"/>
                <w:lang w:bidi="ar-SA"/>
              </w:rPr>
            </w:pPr>
            <w:r>
              <w:rPr>
                <w:rFonts w:ascii="Calibri" w:hAnsi="Calibri" w:cs="TT15Ct00"/>
                <w:lang w:bidi="ar-SA"/>
              </w:rPr>
              <w:t>Version</w:t>
            </w:r>
          </w:p>
        </w:tc>
        <w:tc>
          <w:tcPr>
            <w:tcW w:w="2977" w:type="dxa"/>
          </w:tcPr>
          <w:p w14:paraId="381B0FF2" w14:textId="77777777" w:rsidR="000E73E2" w:rsidRDefault="000E73E2"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013F77E2" w14:textId="77777777" w:rsidR="000E73E2" w:rsidRDefault="000E73E2"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7AE6B8B8" w14:textId="77777777" w:rsidR="000E73E2" w:rsidRDefault="000E73E2"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0E73E2" w:rsidRPr="008C13A7" w14:paraId="1F9F488B"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99CDFAB" w14:textId="77777777" w:rsidR="000E73E2" w:rsidRPr="004173A1" w:rsidRDefault="000E73E2"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323D60B7" w14:textId="77777777" w:rsidR="000E73E2" w:rsidRPr="004173A1"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77B41A29" w14:textId="77777777" w:rsidR="000E73E2" w:rsidRPr="000076E2"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535C8676" w14:textId="77777777" w:rsidR="000E73E2" w:rsidRPr="004173A1"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0E73E2" w:rsidRPr="008C13A7" w14:paraId="0306BA62"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CAEB0A6" w14:textId="77777777" w:rsidR="000E73E2" w:rsidRPr="00D16E20" w:rsidRDefault="000E73E2" w:rsidP="00725DF1">
            <w:pPr>
              <w:pStyle w:val="NoSpacing"/>
              <w:spacing w:after="200"/>
              <w:rPr>
                <w:rFonts w:cstheme="minorHAnsi"/>
                <w:b w:val="0"/>
                <w:lang w:bidi="ar-SA"/>
              </w:rPr>
            </w:pPr>
            <w:r>
              <w:rPr>
                <w:rFonts w:cstheme="minorHAnsi"/>
                <w:b w:val="0"/>
                <w:lang w:bidi="ar-SA"/>
              </w:rPr>
              <w:t>0.2</w:t>
            </w:r>
          </w:p>
        </w:tc>
        <w:tc>
          <w:tcPr>
            <w:tcW w:w="2977" w:type="dxa"/>
            <w:vAlign w:val="center"/>
          </w:tcPr>
          <w:p w14:paraId="14BB93F8" w14:textId="77777777" w:rsidR="000E73E2" w:rsidRPr="004173A1" w:rsidRDefault="000E73E2"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7B284564" w14:textId="77777777" w:rsidR="000E73E2" w:rsidRPr="000076E2" w:rsidRDefault="000E73E2"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52FB054A" w14:textId="77777777" w:rsidR="000E73E2" w:rsidRPr="000076E2" w:rsidRDefault="000E73E2"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0E73E2" w:rsidRPr="008C13A7" w14:paraId="4CEA88E0"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428F48E" w14:textId="77777777" w:rsidR="000E73E2" w:rsidRPr="008C2BA4" w:rsidRDefault="000E73E2"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223AB2D9" w14:textId="77777777" w:rsidR="000E73E2"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40EBEF58" w14:textId="77777777" w:rsidR="000E73E2"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3649EBDF" w14:textId="77777777" w:rsidR="000E73E2" w:rsidRDefault="000E73E2"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5C91E26C" w14:textId="77777777" w:rsidR="000E73E2" w:rsidRDefault="000E73E2" w:rsidP="000E73E2">
      <w:pPr>
        <w:rPr>
          <w:rFonts w:eastAsiaTheme="minorEastAsia"/>
          <w:lang w:val="en-AU"/>
        </w:rPr>
      </w:pPr>
    </w:p>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14:paraId="024C2E89" w14:textId="6003BDE7" w:rsidR="000E73E2" w:rsidRDefault="000E73E2">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71C63F76" w14:textId="77777777" w:rsidR="000E73E2" w:rsidRDefault="000E73E2" w:rsidP="000E73E2">
      <w:pPr>
        <w:pStyle w:val="Heading1"/>
      </w:pPr>
      <w:bookmarkStart w:id="79" w:name="_Toc19019096"/>
      <w:bookmarkStart w:id="80" w:name="_Toc19787663"/>
      <w:bookmarkStart w:id="81" w:name="_Toc107415714"/>
      <w:bookmarkStart w:id="82" w:name="_Toc210209270"/>
      <w:r w:rsidRPr="583D26FB">
        <w:lastRenderedPageBreak/>
        <w:t>Assumptions &amp; Disclaimer</w:t>
      </w:r>
      <w:bookmarkEnd w:id="79"/>
      <w:bookmarkEnd w:id="80"/>
      <w:bookmarkEnd w:id="81"/>
      <w:bookmarkEnd w:id="82"/>
    </w:p>
    <w:p w14:paraId="1E79A989" w14:textId="77777777" w:rsidR="000E73E2" w:rsidRPr="000E73E2" w:rsidRDefault="000E73E2" w:rsidP="000E73E2">
      <w:pPr>
        <w:rPr>
          <w:lang w:val="en-AU"/>
        </w:rPr>
      </w:pPr>
    </w:p>
    <w:p w14:paraId="5D7D900C" w14:textId="77777777" w:rsidR="000E73E2" w:rsidRDefault="000E73E2" w:rsidP="000E73E2">
      <w:pPr>
        <w:pStyle w:val="Heading2"/>
      </w:pPr>
      <w:bookmarkStart w:id="83" w:name="_Toc19019097"/>
      <w:bookmarkStart w:id="84" w:name="_Toc24978132"/>
      <w:bookmarkStart w:id="85" w:name="_Toc107401266"/>
      <w:bookmarkStart w:id="86" w:name="_Toc107411689"/>
      <w:bookmarkStart w:id="87" w:name="_Toc107415715"/>
      <w:bookmarkStart w:id="88" w:name="_Toc210209271"/>
      <w:r w:rsidRPr="583D26FB">
        <w:t>Assumptions</w:t>
      </w:r>
      <w:bookmarkEnd w:id="83"/>
      <w:bookmarkEnd w:id="84"/>
      <w:bookmarkEnd w:id="85"/>
      <w:bookmarkEnd w:id="86"/>
      <w:bookmarkEnd w:id="87"/>
      <w:bookmarkEnd w:id="88"/>
      <w:r w:rsidRPr="583D26FB">
        <w:t xml:space="preserve"> </w:t>
      </w:r>
    </w:p>
    <w:p w14:paraId="350BFD3E" w14:textId="77777777" w:rsidR="000E73E2" w:rsidRPr="00804D0E" w:rsidRDefault="000E73E2" w:rsidP="000E73E2">
      <w:pPr>
        <w:rPr>
          <w:noProof/>
          <w:szCs w:val="24"/>
        </w:rPr>
      </w:pPr>
      <w:bookmarkStart w:id="89" w:name="_Toc19019098"/>
      <w:bookmarkStart w:id="90" w:name="_Toc24978133"/>
    </w:p>
    <w:p w14:paraId="27FF080B"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7DE463A3"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3DCF55A8"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5615E82B"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2178A72B"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2CB1E587" w14:textId="77777777" w:rsidR="000E73E2" w:rsidRDefault="000E73E2" w:rsidP="000E73E2">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3B801F32" w14:textId="77777777" w:rsidR="000E73E2" w:rsidRPr="00804D0E" w:rsidRDefault="000E73E2" w:rsidP="000E73E2">
      <w:pPr>
        <w:pStyle w:val="ListParagraph"/>
        <w:numPr>
          <w:ilvl w:val="0"/>
          <w:numId w:val="2"/>
        </w:numPr>
        <w:overflowPunct/>
        <w:autoSpaceDE/>
        <w:autoSpaceDN/>
        <w:adjustRightInd/>
        <w:ind w:left="720"/>
        <w:jc w:val="left"/>
        <w:textAlignment w:val="auto"/>
        <w:rPr>
          <w:noProof/>
          <w:szCs w:val="24"/>
        </w:rPr>
      </w:pPr>
    </w:p>
    <w:p w14:paraId="3FBF3BC4" w14:textId="77777777" w:rsidR="000E73E2" w:rsidRDefault="000E73E2" w:rsidP="000E73E2">
      <w:pPr>
        <w:pStyle w:val="Heading2"/>
      </w:pPr>
      <w:bookmarkStart w:id="91" w:name="_Toc107401267"/>
      <w:bookmarkStart w:id="92" w:name="_Toc107411690"/>
      <w:bookmarkStart w:id="93" w:name="_Toc107415716"/>
      <w:bookmarkStart w:id="94" w:name="_Toc210209272"/>
      <w:r w:rsidRPr="583D26FB">
        <w:t>Disclaimer</w:t>
      </w:r>
      <w:bookmarkEnd w:id="89"/>
      <w:bookmarkEnd w:id="90"/>
      <w:bookmarkEnd w:id="91"/>
      <w:bookmarkEnd w:id="92"/>
      <w:bookmarkEnd w:id="93"/>
      <w:bookmarkEnd w:id="94"/>
    </w:p>
    <w:p w14:paraId="2664B23C" w14:textId="77777777" w:rsidR="000E73E2" w:rsidRDefault="000E73E2" w:rsidP="000E73E2">
      <w:pPr>
        <w:rPr>
          <w:rFonts w:ascii="Calibri" w:hAnsi="Calibri" w:cs="Calibri"/>
          <w:szCs w:val="22"/>
        </w:rPr>
      </w:pPr>
    </w:p>
    <w:p w14:paraId="00166E15" w14:textId="77777777" w:rsidR="000E73E2" w:rsidRPr="000E73E2" w:rsidRDefault="000E73E2" w:rsidP="000E73E2">
      <w:pPr>
        <w:rPr>
          <w:sz w:val="18"/>
          <w:szCs w:val="18"/>
        </w:rPr>
      </w:pPr>
      <w:r w:rsidRPr="000E73E2">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7789DDA3" w14:textId="77777777" w:rsidR="000E73E2" w:rsidRPr="000E73E2" w:rsidRDefault="000E73E2" w:rsidP="000E73E2">
      <w:pPr>
        <w:rPr>
          <w:sz w:val="18"/>
          <w:szCs w:val="18"/>
        </w:rPr>
      </w:pPr>
      <w:r w:rsidRPr="000E73E2">
        <w:rPr>
          <w:szCs w:val="22"/>
        </w:rPr>
        <w:t> </w:t>
      </w:r>
    </w:p>
    <w:p w14:paraId="7F08B764" w14:textId="77777777" w:rsidR="000E73E2" w:rsidRPr="000E73E2" w:rsidRDefault="000E73E2" w:rsidP="000E73E2">
      <w:pPr>
        <w:rPr>
          <w:sz w:val="18"/>
          <w:szCs w:val="18"/>
        </w:rPr>
      </w:pPr>
      <w:r w:rsidRPr="000E73E2">
        <w:rPr>
          <w:szCs w:val="22"/>
        </w:rPr>
        <w:t>Incident Response Teams must maintain their knowledge of products, processes, and systems and ensure access to systems is adequate and accessible in the event of an incident.  </w:t>
      </w:r>
    </w:p>
    <w:p w14:paraId="0C7064A7" w14:textId="77777777" w:rsidR="000E73E2" w:rsidRPr="000E73E2" w:rsidRDefault="000E73E2" w:rsidP="000E73E2">
      <w:pPr>
        <w:rPr>
          <w:sz w:val="18"/>
          <w:szCs w:val="18"/>
        </w:rPr>
      </w:pPr>
      <w:r w:rsidRPr="000E73E2">
        <w:rPr>
          <w:szCs w:val="22"/>
        </w:rPr>
        <w:t> </w:t>
      </w:r>
    </w:p>
    <w:p w14:paraId="4ED20EBE" w14:textId="77777777" w:rsidR="000E73E2" w:rsidRPr="000E73E2" w:rsidRDefault="000E73E2" w:rsidP="000E73E2">
      <w:pPr>
        <w:rPr>
          <w:szCs w:val="22"/>
        </w:rPr>
      </w:pPr>
      <w:r w:rsidRPr="000E73E2">
        <w:rPr>
          <w:szCs w:val="22"/>
        </w:rPr>
        <w:t>The organisation following this playbook must be aware of the applicable laws, regulations, and compliance obligations such as GDPR, PCI and NDB schemes etc.</w:t>
      </w:r>
    </w:p>
    <w:p w14:paraId="0A994301" w14:textId="1F9BC915" w:rsidR="000E73E2" w:rsidRDefault="000E73E2">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45C6DAB6" w14:textId="77777777" w:rsidR="000E73E2" w:rsidRDefault="000E73E2" w:rsidP="000E73E2">
      <w:pPr>
        <w:pStyle w:val="Heading1"/>
      </w:pPr>
      <w:bookmarkStart w:id="95" w:name="_Toc19787666"/>
      <w:bookmarkStart w:id="96" w:name="_Toc107415717"/>
      <w:bookmarkStart w:id="97" w:name="_Toc210209273"/>
      <w:r>
        <w:lastRenderedPageBreak/>
        <w:t>B</w:t>
      </w:r>
      <w:bookmarkEnd w:id="95"/>
      <w:bookmarkEnd w:id="96"/>
      <w:r>
        <w:t>ackground</w:t>
      </w:r>
      <w:bookmarkEnd w:id="97"/>
    </w:p>
    <w:p w14:paraId="78C141EB" w14:textId="77777777" w:rsidR="000E73E2" w:rsidRDefault="000E73E2" w:rsidP="000E73E2">
      <w:pPr>
        <w:rPr>
          <w:rFonts w:ascii="Calibri" w:hAnsi="Calibri" w:cs="TT15Ct00"/>
          <w:szCs w:val="22"/>
        </w:rPr>
      </w:pPr>
    </w:p>
    <w:p w14:paraId="290AD15A" w14:textId="77777777" w:rsidR="000E73E2" w:rsidRPr="000E73E2" w:rsidRDefault="000E73E2" w:rsidP="000E73E2">
      <w:pPr>
        <w:rPr>
          <w:szCs w:val="26"/>
        </w:rPr>
      </w:pPr>
      <w:r w:rsidRPr="000E73E2">
        <w:rPr>
          <w:szCs w:val="26"/>
        </w:rPr>
        <w:t>Improper computer usage is defined as the use of the</w:t>
      </w:r>
      <w:r w:rsidRPr="000E73E2">
        <w:rPr>
          <w:szCs w:val="26"/>
          <w:lang w:val="en-AU"/>
        </w:rPr>
        <w:t xml:space="preserve"> organisation-owned or managed</w:t>
      </w:r>
      <w:r w:rsidRPr="000E73E2">
        <w:rPr>
          <w:szCs w:val="26"/>
        </w:rPr>
        <w:t xml:space="preserve"> devices to perform improper or illegal activities that can result in business, technical, and reputation damage. It also includes the use of systems, services, or devices in breach of the organisation's policies, procedures and obligations to applicable laws and compliance regulations.</w:t>
      </w:r>
    </w:p>
    <w:p w14:paraId="1F0E42A3" w14:textId="77777777" w:rsidR="000E73E2" w:rsidRPr="000E73E2" w:rsidRDefault="000E73E2" w:rsidP="000E73E2">
      <w:pPr>
        <w:rPr>
          <w:szCs w:val="26"/>
        </w:rPr>
      </w:pPr>
    </w:p>
    <w:p w14:paraId="011F31FF" w14:textId="77777777" w:rsidR="000E73E2" w:rsidRPr="000E73E2" w:rsidRDefault="000E73E2" w:rsidP="000E73E2">
      <w:pPr>
        <w:rPr>
          <w:szCs w:val="26"/>
        </w:rPr>
      </w:pPr>
      <w:r w:rsidRPr="000E73E2">
        <w:rPr>
          <w:szCs w:val="26"/>
        </w:rPr>
        <w:t>According to NIST, Improper Usage is defined as any incident resulting from the violation of an organisation’s acceptable usage policies by an authorised user, for example, a user installing file-sharing software, leading to the loss of sensitive data; or a user performing illegal activities on a system.</w:t>
      </w:r>
      <w:r w:rsidRPr="000E73E2">
        <w:rPr>
          <w:rStyle w:val="FootnoteReference"/>
          <w:sz w:val="26"/>
          <w:szCs w:val="26"/>
        </w:rPr>
        <w:footnoteReference w:id="1"/>
      </w:r>
    </w:p>
    <w:p w14:paraId="24CDC1C1" w14:textId="77777777" w:rsidR="000E73E2" w:rsidRPr="000E73E2" w:rsidRDefault="000E73E2" w:rsidP="000E73E2">
      <w:pPr>
        <w:rPr>
          <w:szCs w:val="26"/>
        </w:rPr>
      </w:pPr>
    </w:p>
    <w:p w14:paraId="048ED2D9" w14:textId="77777777" w:rsidR="000E73E2" w:rsidRPr="000E73E2" w:rsidRDefault="000E73E2" w:rsidP="000E73E2">
      <w:pPr>
        <w:rPr>
          <w:szCs w:val="26"/>
        </w:rPr>
      </w:pPr>
      <w:r w:rsidRPr="000E73E2">
        <w:rPr>
          <w:szCs w:val="26"/>
        </w:rPr>
        <w:t>According to NIST Special Publication 800-61 rev 2, an incident response process contains four main phases: preparation, detection and analysis, containment/eradication/recovery, and post-incident activity. Descriptions for each are included below:</w:t>
      </w:r>
    </w:p>
    <w:p w14:paraId="763B839E" w14:textId="77777777" w:rsidR="000E73E2" w:rsidRPr="000E73E2" w:rsidRDefault="000E73E2" w:rsidP="000E73E2">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0E73E2" w:rsidRPr="000E73E2" w14:paraId="5B7B571B" w14:textId="77777777" w:rsidTr="00725DF1">
        <w:tc>
          <w:tcPr>
            <w:tcW w:w="2254" w:type="dxa"/>
            <w:shd w:val="clear" w:color="auto" w:fill="F2F2F2" w:themeFill="background1" w:themeFillShade="F2"/>
          </w:tcPr>
          <w:p w14:paraId="6435301B" w14:textId="77777777" w:rsidR="000E73E2" w:rsidRPr="000E73E2" w:rsidRDefault="000E73E2" w:rsidP="00725DF1">
            <w:pPr>
              <w:spacing w:before="0"/>
              <w:jc w:val="center"/>
              <w:rPr>
                <w:rFonts w:ascii="Times New Roman" w:hAnsi="Times New Roman" w:cs="Times New Roman"/>
                <w:b/>
                <w:bCs/>
                <w:szCs w:val="26"/>
                <w:lang w:bidi="ar-SA"/>
              </w:rPr>
            </w:pPr>
            <w:r w:rsidRPr="000E73E2">
              <w:rPr>
                <w:rFonts w:ascii="Times New Roman" w:hAnsi="Times New Roman" w:cs="Times New Roman"/>
                <w:b/>
                <w:bCs/>
                <w:szCs w:val="26"/>
                <w:lang w:bidi="ar-SA"/>
              </w:rPr>
              <w:t>Prepare</w:t>
            </w:r>
          </w:p>
        </w:tc>
        <w:tc>
          <w:tcPr>
            <w:tcW w:w="2254" w:type="dxa"/>
            <w:shd w:val="clear" w:color="auto" w:fill="F2F2F2" w:themeFill="background1" w:themeFillShade="F2"/>
          </w:tcPr>
          <w:p w14:paraId="67836D06" w14:textId="77777777" w:rsidR="000E73E2" w:rsidRPr="000E73E2" w:rsidRDefault="000E73E2" w:rsidP="00725DF1">
            <w:pPr>
              <w:spacing w:before="0"/>
              <w:jc w:val="center"/>
              <w:rPr>
                <w:rFonts w:ascii="Times New Roman" w:hAnsi="Times New Roman" w:cs="Times New Roman"/>
                <w:b/>
                <w:bCs/>
                <w:szCs w:val="26"/>
                <w:lang w:bidi="ar-SA"/>
              </w:rPr>
            </w:pPr>
            <w:r w:rsidRPr="000E73E2">
              <w:rPr>
                <w:rFonts w:ascii="Times New Roman" w:hAnsi="Times New Roman" w:cs="Times New Roman"/>
                <w:b/>
                <w:bCs/>
                <w:szCs w:val="26"/>
                <w:lang w:bidi="ar-SA"/>
              </w:rPr>
              <w:t>Detect &amp;</w:t>
            </w:r>
            <w:r w:rsidRPr="000E73E2">
              <w:rPr>
                <w:rFonts w:ascii="Times New Roman" w:hAnsi="Times New Roman" w:cs="Times New Roman"/>
                <w:b/>
                <w:bCs/>
                <w:szCs w:val="26"/>
                <w:lang w:val="en-AU" w:bidi="ar-SA"/>
              </w:rPr>
              <w:t xml:space="preserve"> Analyse</w:t>
            </w:r>
          </w:p>
        </w:tc>
        <w:tc>
          <w:tcPr>
            <w:tcW w:w="2254" w:type="dxa"/>
            <w:shd w:val="clear" w:color="auto" w:fill="F2F2F2" w:themeFill="background1" w:themeFillShade="F2"/>
          </w:tcPr>
          <w:p w14:paraId="37FA6AA1" w14:textId="77777777" w:rsidR="000E73E2" w:rsidRPr="000E73E2" w:rsidRDefault="000E73E2" w:rsidP="00725DF1">
            <w:pPr>
              <w:spacing w:before="0"/>
              <w:jc w:val="center"/>
              <w:rPr>
                <w:rFonts w:ascii="Times New Roman" w:hAnsi="Times New Roman" w:cs="Times New Roman"/>
                <w:b/>
                <w:bCs/>
                <w:szCs w:val="26"/>
                <w:lang w:bidi="ar-SA"/>
              </w:rPr>
            </w:pPr>
            <w:r w:rsidRPr="000E73E2">
              <w:rPr>
                <w:rFonts w:ascii="Times New Roman" w:hAnsi="Times New Roman" w:cs="Times New Roman"/>
                <w:b/>
                <w:bCs/>
                <w:szCs w:val="26"/>
                <w:lang w:bidi="ar-SA"/>
              </w:rPr>
              <w:t>Contain, Eradicate &amp; Recover</w:t>
            </w:r>
          </w:p>
        </w:tc>
        <w:tc>
          <w:tcPr>
            <w:tcW w:w="2254" w:type="dxa"/>
            <w:shd w:val="clear" w:color="auto" w:fill="F2F2F2" w:themeFill="background1" w:themeFillShade="F2"/>
          </w:tcPr>
          <w:p w14:paraId="1CD96819" w14:textId="77777777" w:rsidR="000E73E2" w:rsidRPr="000E73E2" w:rsidRDefault="000E73E2" w:rsidP="00725DF1">
            <w:pPr>
              <w:spacing w:before="0"/>
              <w:jc w:val="center"/>
              <w:rPr>
                <w:rFonts w:ascii="Times New Roman" w:hAnsi="Times New Roman" w:cs="Times New Roman"/>
                <w:b/>
                <w:bCs/>
                <w:szCs w:val="26"/>
                <w:lang w:bidi="ar-SA"/>
              </w:rPr>
            </w:pPr>
            <w:r w:rsidRPr="000E73E2">
              <w:rPr>
                <w:rFonts w:ascii="Times New Roman" w:hAnsi="Times New Roman" w:cs="Times New Roman"/>
                <w:b/>
                <w:bCs/>
                <w:szCs w:val="26"/>
                <w:lang w:bidi="ar-SA"/>
              </w:rPr>
              <w:t>Post-Incident Handling</w:t>
            </w:r>
          </w:p>
        </w:tc>
      </w:tr>
      <w:tr w:rsidR="000E73E2" w:rsidRPr="000E73E2" w14:paraId="5EEC4154" w14:textId="77777777" w:rsidTr="00725DF1">
        <w:tc>
          <w:tcPr>
            <w:tcW w:w="2254" w:type="dxa"/>
          </w:tcPr>
          <w:p w14:paraId="25C9805A"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The initial phase is where organisations will perform preparatory measures to ensure that they can respond effectively to incidents if and when they are uncovered.</w:t>
            </w:r>
          </w:p>
          <w:p w14:paraId="3E4DB27F" w14:textId="77777777" w:rsidR="000E73E2" w:rsidRPr="000E73E2" w:rsidRDefault="000E73E2" w:rsidP="00725DF1">
            <w:pPr>
              <w:spacing w:before="0"/>
              <w:rPr>
                <w:rFonts w:ascii="Times New Roman" w:hAnsi="Times New Roman" w:cs="Times New Roman"/>
                <w:szCs w:val="26"/>
                <w:lang w:bidi="ar-SA"/>
              </w:rPr>
            </w:pPr>
          </w:p>
          <w:p w14:paraId="45C575A6"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This should also include regular testing of playbooks to ensure they are robust, easy to follow and incorporate any recent learnings</w:t>
            </w:r>
          </w:p>
        </w:tc>
        <w:tc>
          <w:tcPr>
            <w:tcW w:w="2254" w:type="dxa"/>
          </w:tcPr>
          <w:p w14:paraId="433F2E08"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The second phase is where organisations should strive to detect and validate incidents rapidly because infections can spread through an organisation within a matter of minutes.</w:t>
            </w:r>
          </w:p>
          <w:p w14:paraId="69D5C2BE"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489CEB0F"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46F277D7" w14:textId="77777777" w:rsidR="000E73E2" w:rsidRPr="000E73E2" w:rsidRDefault="000E73E2" w:rsidP="00725DF1">
            <w:pPr>
              <w:spacing w:before="0"/>
              <w:rPr>
                <w:rFonts w:ascii="Times New Roman" w:hAnsi="Times New Roman" w:cs="Times New Roman"/>
                <w:szCs w:val="26"/>
                <w:lang w:bidi="ar-SA"/>
              </w:rPr>
            </w:pPr>
            <w:r w:rsidRPr="000E73E2">
              <w:rPr>
                <w:rFonts w:ascii="Times New Roman" w:hAnsi="Times New Roman" w:cs="Times New Roman"/>
                <w:szCs w:val="26"/>
                <w:lang w:bidi="ar-SA"/>
              </w:rPr>
              <w:t>Because the handling of Improper Computer Usage incidents can be extremely expensive, it is particularly important for organisations to conduct a robust assessment of lessons learned after major Improper Computer Usage incidents to prevent similar incidents from occurring.</w:t>
            </w:r>
          </w:p>
        </w:tc>
      </w:tr>
    </w:tbl>
    <w:p w14:paraId="289325A2" w14:textId="77777777" w:rsidR="000E73E2" w:rsidRPr="000E73E2" w:rsidRDefault="000E73E2" w:rsidP="000E73E2">
      <w:pPr>
        <w:rPr>
          <w:szCs w:val="26"/>
        </w:rPr>
      </w:pPr>
    </w:p>
    <w:p w14:paraId="301783D5" w14:textId="77777777" w:rsidR="000E73E2" w:rsidRPr="000E73E2" w:rsidRDefault="000E73E2" w:rsidP="000E73E2">
      <w:pPr>
        <w:rPr>
          <w:szCs w:val="26"/>
        </w:rPr>
      </w:pPr>
      <w:r w:rsidRPr="000E73E2">
        <w:rPr>
          <w:noProof/>
          <w:szCs w:val="26"/>
          <w:lang w:val="en-AU"/>
        </w:rPr>
        <w:lastRenderedPageBreak/>
        <w:drawing>
          <wp:anchor distT="0" distB="0" distL="114300" distR="114300" simplePos="0" relativeHeight="251659264" behindDoc="0" locked="0" layoutInCell="1" allowOverlap="1" wp14:anchorId="77596F2A" wp14:editId="3D0A85BC">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0E73E2">
        <w:rPr>
          <w:szCs w:val="26"/>
        </w:rPr>
        <w:t>The Incident Response Plan (IRP) may contain references to the organization-defined playbooks. The playbooks will define the steps to follow in case of a specific incident, in this current playbook (Improper Computer Usage). In case of an incident, it is recommended to refer to the IRP. If an incident response is covered in a playbook, the use of the playbook takes priority on the IRP.</w:t>
      </w:r>
    </w:p>
    <w:p w14:paraId="11293CE7" w14:textId="77777777" w:rsidR="000E73E2" w:rsidRPr="000E73E2" w:rsidRDefault="000E73E2" w:rsidP="000E73E2">
      <w:pPr>
        <w:rPr>
          <w:szCs w:val="26"/>
        </w:rPr>
      </w:pPr>
    </w:p>
    <w:p w14:paraId="76121812" w14:textId="77777777" w:rsidR="000E73E2" w:rsidRPr="000E73E2" w:rsidRDefault="000E73E2" w:rsidP="000E73E2">
      <w:pPr>
        <w:rPr>
          <w:szCs w:val="26"/>
        </w:rPr>
      </w:pPr>
      <w:r w:rsidRPr="000E73E2">
        <w:rPr>
          <w:szCs w:val="26"/>
        </w:rPr>
        <w:t xml:space="preserve">This playbook will not cover the areas below that might already be available in the IRP. </w:t>
      </w:r>
    </w:p>
    <w:p w14:paraId="2F32668C" w14:textId="77777777" w:rsidR="000E73E2" w:rsidRPr="000E73E2" w:rsidRDefault="000E73E2" w:rsidP="000E73E2">
      <w:pPr>
        <w:rPr>
          <w:szCs w:val="26"/>
        </w:rPr>
      </w:pPr>
    </w:p>
    <w:p w14:paraId="3B94D403" w14:textId="77777777" w:rsidR="000E73E2" w:rsidRPr="000E73E2" w:rsidRDefault="000E73E2" w:rsidP="000E73E2">
      <w:pPr>
        <w:rPr>
          <w:szCs w:val="26"/>
        </w:rPr>
      </w:pPr>
      <w:r w:rsidRPr="000E73E2">
        <w:rPr>
          <w:szCs w:val="26"/>
        </w:rPr>
        <w:t>The IRP may cover the areas below:</w:t>
      </w:r>
    </w:p>
    <w:p w14:paraId="5796580C" w14:textId="77777777" w:rsidR="000E73E2" w:rsidRPr="000E73E2" w:rsidRDefault="000E73E2" w:rsidP="000E73E2">
      <w:pPr>
        <w:rPr>
          <w:szCs w:val="26"/>
        </w:rPr>
      </w:pPr>
    </w:p>
    <w:p w14:paraId="3DBC9FD9"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Data Categories for Tracking Incidents</w:t>
      </w:r>
      <w:r w:rsidRPr="000E73E2">
        <w:rPr>
          <w:smallCaps w:val="0"/>
          <w:noProof/>
          <w:sz w:val="26"/>
          <w:szCs w:val="26"/>
        </w:rPr>
        <w:tab/>
      </w:r>
    </w:p>
    <w:p w14:paraId="084D195C"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Types of Incident Detection Channels</w:t>
      </w:r>
      <w:r w:rsidRPr="000E73E2">
        <w:rPr>
          <w:smallCaps w:val="0"/>
          <w:noProof/>
          <w:sz w:val="26"/>
          <w:szCs w:val="26"/>
        </w:rPr>
        <w:tab/>
      </w:r>
    </w:p>
    <w:p w14:paraId="10D28384"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prioritisation matrix and triage process</w:t>
      </w:r>
      <w:r w:rsidRPr="000E73E2">
        <w:rPr>
          <w:smallCaps w:val="0"/>
          <w:noProof/>
          <w:sz w:val="26"/>
          <w:szCs w:val="26"/>
        </w:rPr>
        <w:tab/>
      </w:r>
    </w:p>
    <w:p w14:paraId="770C0F0E"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Workflow</w:t>
      </w:r>
    </w:p>
    <w:p w14:paraId="24AA7D74"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Root-cause Framework</w:t>
      </w:r>
    </w:p>
    <w:p w14:paraId="3B9B9E3D"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Lifecycle</w:t>
      </w:r>
    </w:p>
    <w:p w14:paraId="5C124E7E"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Checklist (During)</w:t>
      </w:r>
    </w:p>
    <w:p w14:paraId="455A2ACA"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Post-Incident checklist (After)</w:t>
      </w:r>
    </w:p>
    <w:p w14:paraId="2F285A41"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Performance Metrics</w:t>
      </w:r>
    </w:p>
    <w:p w14:paraId="3A1B4568"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Process/Procedures/Playbook List</w:t>
      </w:r>
    </w:p>
    <w:p w14:paraId="43427FCC"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Roles and Responsibilities</w:t>
      </w:r>
    </w:p>
    <w:p w14:paraId="692D86DB"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Team</w:t>
      </w:r>
      <w:r w:rsidRPr="000E73E2">
        <w:rPr>
          <w:smallCaps w:val="0"/>
          <w:noProof/>
          <w:sz w:val="26"/>
          <w:szCs w:val="26"/>
        </w:rPr>
        <w:tab/>
      </w:r>
    </w:p>
    <w:p w14:paraId="129B5FEB"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Response Team Organisational Structures</w:t>
      </w:r>
    </w:p>
    <w:p w14:paraId="6DBB8479"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The communication process in case of an incident</w:t>
      </w:r>
      <w:r w:rsidRPr="000E73E2">
        <w:rPr>
          <w:smallCaps w:val="0"/>
          <w:noProof/>
          <w:sz w:val="26"/>
          <w:szCs w:val="26"/>
        </w:rPr>
        <w:tab/>
      </w:r>
    </w:p>
    <w:p w14:paraId="4DD60872"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Checklist for Communicating with Media</w:t>
      </w:r>
      <w:r w:rsidRPr="000E73E2">
        <w:rPr>
          <w:smallCaps w:val="0"/>
          <w:noProof/>
          <w:sz w:val="26"/>
          <w:szCs w:val="26"/>
        </w:rPr>
        <w:tab/>
      </w:r>
    </w:p>
    <w:p w14:paraId="270EEC3C"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Communication Memo to Employees - Template</w:t>
      </w:r>
      <w:r w:rsidRPr="000E73E2">
        <w:rPr>
          <w:smallCaps w:val="0"/>
          <w:noProof/>
          <w:sz w:val="26"/>
          <w:szCs w:val="26"/>
        </w:rPr>
        <w:tab/>
      </w:r>
    </w:p>
    <w:p w14:paraId="02898614"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Sample Customer Notification Letter - Template</w:t>
      </w:r>
    </w:p>
    <w:p w14:paraId="70E95D4B"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Response Plan for Compromise of Personal Information - Template</w:t>
      </w:r>
    </w:p>
    <w:p w14:paraId="43ACF0A6" w14:textId="77777777" w:rsidR="000E73E2" w:rsidRPr="000E73E2" w:rsidRDefault="000E73E2" w:rsidP="000E73E2">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0E73E2">
        <w:rPr>
          <w:smallCaps w:val="0"/>
          <w:noProof/>
          <w:sz w:val="26"/>
          <w:szCs w:val="26"/>
        </w:rPr>
        <w:t>Incident evidence collection log</w:t>
      </w:r>
    </w:p>
    <w:p w14:paraId="5C98D829" w14:textId="77777777" w:rsidR="000E73E2" w:rsidRPr="000E73E2" w:rsidRDefault="000E73E2" w:rsidP="000E73E2">
      <w:pPr>
        <w:pStyle w:val="TOC2"/>
        <w:tabs>
          <w:tab w:val="left" w:pos="554"/>
          <w:tab w:val="right" w:pos="9016"/>
        </w:tabs>
        <w:rPr>
          <w:smallCaps w:val="0"/>
          <w:noProof/>
          <w:sz w:val="26"/>
          <w:szCs w:val="26"/>
        </w:rPr>
      </w:pPr>
    </w:p>
    <w:p w14:paraId="6EA97E26" w14:textId="77777777" w:rsidR="000E73E2" w:rsidRPr="000E73E2" w:rsidRDefault="000E73E2" w:rsidP="000E73E2">
      <w:pPr>
        <w:pStyle w:val="TOC2"/>
        <w:tabs>
          <w:tab w:val="left" w:pos="554"/>
          <w:tab w:val="right" w:pos="9016"/>
        </w:tabs>
        <w:rPr>
          <w:smallCaps w:val="0"/>
          <w:noProof/>
          <w:sz w:val="26"/>
          <w:szCs w:val="26"/>
        </w:rPr>
      </w:pPr>
      <w:r w:rsidRPr="000E73E2">
        <w:rPr>
          <w:smallCaps w:val="0"/>
          <w:sz w:val="26"/>
          <w:szCs w:val="26"/>
        </w:rPr>
        <w:t>For any information related to the above, please refer to the Incident Response Plan.</w:t>
      </w:r>
    </w:p>
    <w:p w14:paraId="367DFD0D" w14:textId="27D4249E" w:rsidR="000E73E2" w:rsidRDefault="000E73E2">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5CBE286A" w14:textId="77777777" w:rsidR="000E73E2" w:rsidRDefault="000E73E2" w:rsidP="000E73E2">
      <w:pPr>
        <w:pStyle w:val="Heading1"/>
      </w:pPr>
      <w:bookmarkStart w:id="98" w:name="_Toc107411692"/>
      <w:bookmarkStart w:id="99" w:name="_Toc210208207"/>
      <w:bookmarkStart w:id="100" w:name="_Toc210209274"/>
      <w:r>
        <w:lastRenderedPageBreak/>
        <w:t>Objectives</w:t>
      </w:r>
      <w:bookmarkEnd w:id="98"/>
      <w:bookmarkEnd w:id="99"/>
      <w:bookmarkEnd w:id="100"/>
    </w:p>
    <w:p w14:paraId="0621567C" w14:textId="77777777" w:rsidR="000E73E2" w:rsidRPr="00B279FC" w:rsidRDefault="000E73E2" w:rsidP="000E73E2">
      <w:pPr>
        <w:rPr>
          <w:lang w:val="en-AU"/>
        </w:rPr>
      </w:pPr>
    </w:p>
    <w:p w14:paraId="47FF7CB5" w14:textId="77777777" w:rsidR="000E73E2" w:rsidRDefault="000E73E2" w:rsidP="000E73E2">
      <w:pPr>
        <w:pStyle w:val="Heading2"/>
      </w:pPr>
      <w:bookmarkStart w:id="101" w:name="_Toc107401270"/>
      <w:bookmarkStart w:id="102" w:name="_Toc107411693"/>
      <w:bookmarkStart w:id="103" w:name="_Toc210208208"/>
      <w:bookmarkStart w:id="104" w:name="_Toc210209275"/>
      <w:r>
        <w:t>Proactive Response</w:t>
      </w:r>
      <w:bookmarkEnd w:id="101"/>
      <w:bookmarkEnd w:id="102"/>
      <w:bookmarkEnd w:id="103"/>
      <w:bookmarkEnd w:id="104"/>
    </w:p>
    <w:p w14:paraId="2F60054B" w14:textId="77777777" w:rsidR="000E73E2" w:rsidRDefault="000E73E2" w:rsidP="000E73E2">
      <w:pPr>
        <w:rPr>
          <w:rFonts w:ascii="Calibri" w:hAnsi="Calibri" w:cs="TT15Ct00"/>
          <w:szCs w:val="22"/>
        </w:rPr>
      </w:pPr>
    </w:p>
    <w:p w14:paraId="11B7EA69" w14:textId="0D02AFBD" w:rsidR="000E73E2" w:rsidRDefault="000E73E2" w:rsidP="000E73E2">
      <w:pPr>
        <w:rPr>
          <w:szCs w:val="22"/>
        </w:rPr>
      </w:pPr>
      <w:r w:rsidRPr="00B279FC">
        <w:rPr>
          <w:color w:val="000000"/>
          <w:szCs w:val="22"/>
        </w:rPr>
        <w:t>A 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p>
    <w:p w14:paraId="5384C160" w14:textId="77777777" w:rsidR="006801F8" w:rsidRPr="00B279FC" w:rsidRDefault="006801F8" w:rsidP="000E73E2">
      <w:pPr>
        <w:rPr>
          <w:sz w:val="18"/>
          <w:szCs w:val="18"/>
        </w:rPr>
      </w:pPr>
    </w:p>
    <w:p w14:paraId="57A881A7" w14:textId="77777777" w:rsidR="000E73E2" w:rsidRDefault="000E73E2" w:rsidP="000E73E2">
      <w:pPr>
        <w:pStyle w:val="Heading2"/>
      </w:pPr>
      <w:bookmarkStart w:id="105" w:name="_Toc107401271"/>
      <w:bookmarkStart w:id="106" w:name="_Toc107411694"/>
      <w:bookmarkStart w:id="107" w:name="_Toc210208209"/>
      <w:bookmarkStart w:id="108" w:name="_Toc210209276"/>
      <w:r>
        <w:t>Quick Containment</w:t>
      </w:r>
      <w:bookmarkEnd w:id="105"/>
      <w:bookmarkEnd w:id="106"/>
      <w:bookmarkEnd w:id="107"/>
      <w:bookmarkEnd w:id="108"/>
    </w:p>
    <w:p w14:paraId="7682D6C1" w14:textId="77777777" w:rsidR="000E73E2" w:rsidRPr="00AC4D13" w:rsidRDefault="000E73E2" w:rsidP="000E73E2">
      <w:pPr>
        <w:rPr>
          <w:rFonts w:ascii="Calibri" w:hAnsi="Calibri" w:cs="TT15Ct00"/>
          <w:szCs w:val="22"/>
        </w:rPr>
      </w:pPr>
    </w:p>
    <w:p w14:paraId="17764793" w14:textId="77777777" w:rsidR="006801F8" w:rsidRDefault="000E73E2" w:rsidP="000E73E2">
      <w:pPr>
        <w:rPr>
          <w:color w:val="000000"/>
          <w:szCs w:val="22"/>
        </w:rPr>
      </w:pPr>
      <w:r w:rsidRPr="00B279FC">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p>
    <w:p w14:paraId="1475AA52" w14:textId="26FB72F7" w:rsidR="000E73E2" w:rsidRPr="00B279FC" w:rsidRDefault="000E73E2" w:rsidP="000E73E2">
      <w:pPr>
        <w:rPr>
          <w:sz w:val="18"/>
          <w:szCs w:val="18"/>
        </w:rPr>
      </w:pPr>
      <w:r w:rsidRPr="00B279FC">
        <w:rPr>
          <w:szCs w:val="22"/>
        </w:rPr>
        <w:t> </w:t>
      </w:r>
    </w:p>
    <w:p w14:paraId="0113B72D" w14:textId="77777777" w:rsidR="000E73E2" w:rsidRDefault="000E73E2" w:rsidP="000E73E2">
      <w:pPr>
        <w:pStyle w:val="Heading2"/>
      </w:pPr>
      <w:bookmarkStart w:id="109" w:name="_Toc107401272"/>
      <w:bookmarkStart w:id="110" w:name="_Toc107411695"/>
      <w:bookmarkStart w:id="111" w:name="_Toc210208210"/>
      <w:bookmarkStart w:id="112" w:name="_Toc210209277"/>
      <w:r>
        <w:t>Effective Remediation</w:t>
      </w:r>
      <w:bookmarkEnd w:id="109"/>
      <w:bookmarkEnd w:id="110"/>
      <w:bookmarkEnd w:id="111"/>
      <w:bookmarkEnd w:id="112"/>
    </w:p>
    <w:p w14:paraId="6C66F357" w14:textId="77777777" w:rsidR="000E73E2" w:rsidRDefault="000E73E2" w:rsidP="000E73E2">
      <w:pPr>
        <w:rPr>
          <w:rFonts w:ascii="Calibri" w:hAnsi="Calibri" w:cs="TT15Ct00"/>
          <w:szCs w:val="22"/>
        </w:rPr>
      </w:pPr>
    </w:p>
    <w:p w14:paraId="44924113" w14:textId="77777777" w:rsidR="000E73E2" w:rsidRPr="00B279FC" w:rsidRDefault="000E73E2" w:rsidP="000E73E2">
      <w:r w:rsidRPr="00B279FC">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B279FC">
        <w:t>.</w:t>
      </w:r>
    </w:p>
    <w:p w14:paraId="39D74DA5" w14:textId="77777777" w:rsidR="000E73E2" w:rsidRDefault="000E73E2" w:rsidP="000E73E2">
      <w:pPr>
        <w:rPr>
          <w:rFonts w:ascii="Calibri" w:hAnsi="Calibri" w:cs="TT15Ct00"/>
          <w:szCs w:val="22"/>
        </w:rPr>
      </w:pPr>
    </w:p>
    <w:p w14:paraId="13CA8152" w14:textId="77777777" w:rsidR="000E73E2" w:rsidRDefault="000E73E2" w:rsidP="000E73E2">
      <w:r>
        <w:br w:type="page"/>
      </w:r>
    </w:p>
    <w:p w14:paraId="5ACFDA1D" w14:textId="77777777" w:rsidR="000E73E2" w:rsidRDefault="000E73E2" w:rsidP="000E73E2">
      <w:pPr>
        <w:pStyle w:val="Heading1"/>
      </w:pPr>
      <w:bookmarkStart w:id="113" w:name="_Toc24978139"/>
      <w:bookmarkStart w:id="114" w:name="_Toc19019104"/>
      <w:bookmarkStart w:id="115" w:name="_Toc107411696"/>
      <w:bookmarkStart w:id="116" w:name="_Toc210208211"/>
      <w:bookmarkStart w:id="117" w:name="_Toc210209278"/>
      <w:r>
        <w:lastRenderedPageBreak/>
        <w:t>Readiness</w:t>
      </w:r>
      <w:bookmarkEnd w:id="113"/>
      <w:bookmarkEnd w:id="114"/>
      <w:bookmarkEnd w:id="115"/>
      <w:bookmarkEnd w:id="116"/>
      <w:bookmarkEnd w:id="117"/>
    </w:p>
    <w:p w14:paraId="72EF74A1" w14:textId="77777777" w:rsidR="000E73E2" w:rsidRDefault="000E73E2" w:rsidP="000E73E2">
      <w:pPr>
        <w:pStyle w:val="paragraph"/>
        <w:spacing w:before="0" w:beforeAutospacing="0" w:after="0" w:afterAutospacing="0"/>
        <w:textAlignment w:val="baseline"/>
        <w:rPr>
          <w:rStyle w:val="normaltextrun"/>
          <w:rFonts w:ascii="Calibri" w:hAnsi="Calibri" w:cs="Calibri"/>
          <w:color w:val="000000"/>
          <w:sz w:val="22"/>
          <w:szCs w:val="22"/>
        </w:rPr>
      </w:pPr>
    </w:p>
    <w:p w14:paraId="675A4C7B" w14:textId="77777777" w:rsidR="000E73E2" w:rsidRPr="00B279FC" w:rsidRDefault="000E73E2" w:rsidP="000E73E2">
      <w:pPr>
        <w:pStyle w:val="paragraph"/>
        <w:spacing w:before="0" w:beforeAutospacing="0" w:after="0" w:afterAutospacing="0"/>
        <w:textAlignment w:val="baseline"/>
        <w:rPr>
          <w:sz w:val="26"/>
          <w:szCs w:val="26"/>
        </w:rPr>
      </w:pPr>
      <w:r w:rsidRPr="00B279FC">
        <w:rPr>
          <w:rStyle w:val="normaltextrun"/>
          <w:color w:val="000000"/>
          <w:sz w:val="26"/>
          <w:szCs w:val="26"/>
        </w:rPr>
        <w:t>Incident Response Teams function in a state of constant readiness. A security incident can occur at any time of day or night so Incident Response Teams should always be prepared to respond. </w:t>
      </w:r>
      <w:r w:rsidRPr="00B279FC">
        <w:rPr>
          <w:rStyle w:val="eop"/>
          <w:rFonts w:eastAsiaTheme="minorEastAsia"/>
          <w:sz w:val="26"/>
          <w:szCs w:val="26"/>
        </w:rPr>
        <w:t> </w:t>
      </w:r>
    </w:p>
    <w:p w14:paraId="0E34FE9A" w14:textId="77777777" w:rsidR="000E73E2" w:rsidRPr="00B279FC" w:rsidRDefault="000E73E2" w:rsidP="000E73E2">
      <w:pPr>
        <w:pStyle w:val="paragraph"/>
        <w:spacing w:before="0" w:beforeAutospacing="0" w:after="0" w:afterAutospacing="0"/>
        <w:textAlignment w:val="baseline"/>
        <w:rPr>
          <w:rStyle w:val="normaltextrun"/>
          <w:color w:val="000000"/>
          <w:sz w:val="26"/>
          <w:szCs w:val="26"/>
        </w:rPr>
      </w:pPr>
    </w:p>
    <w:p w14:paraId="22180D59" w14:textId="77777777" w:rsidR="000E73E2" w:rsidRDefault="000E73E2" w:rsidP="000E73E2">
      <w:pPr>
        <w:pStyle w:val="paragraph"/>
        <w:spacing w:before="0" w:beforeAutospacing="0" w:after="0" w:afterAutospacing="0"/>
        <w:textAlignment w:val="baseline"/>
        <w:rPr>
          <w:rStyle w:val="eop"/>
          <w:sz w:val="26"/>
          <w:szCs w:val="26"/>
        </w:rPr>
      </w:pPr>
      <w:r w:rsidRPr="00B279FC">
        <w:rPr>
          <w:rStyle w:val="normaltextrun"/>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B279FC">
        <w:rPr>
          <w:rStyle w:val="eop"/>
          <w:rFonts w:eastAsiaTheme="minorEastAsia"/>
          <w:sz w:val="26"/>
          <w:szCs w:val="26"/>
        </w:rPr>
        <w:t> </w:t>
      </w:r>
    </w:p>
    <w:p w14:paraId="0FC4DA0A" w14:textId="77777777" w:rsidR="000E73E2" w:rsidRPr="00B279FC" w:rsidRDefault="000E73E2" w:rsidP="000E73E2">
      <w:pPr>
        <w:pStyle w:val="paragraph"/>
        <w:spacing w:before="0" w:beforeAutospacing="0" w:after="0" w:afterAutospacing="0"/>
        <w:textAlignment w:val="baseline"/>
        <w:rPr>
          <w:sz w:val="26"/>
          <w:szCs w:val="26"/>
        </w:rPr>
      </w:pPr>
    </w:p>
    <w:p w14:paraId="0DED68C9" w14:textId="77777777" w:rsidR="000E73E2" w:rsidRDefault="000E73E2" w:rsidP="000E73E2">
      <w:pPr>
        <w:pStyle w:val="Heading2"/>
      </w:pPr>
      <w:bookmarkStart w:id="118" w:name="_Toc107401274"/>
      <w:bookmarkStart w:id="119" w:name="_Toc107411697"/>
      <w:bookmarkStart w:id="120" w:name="_Toc210208212"/>
      <w:bookmarkStart w:id="121" w:name="_Toc210209279"/>
      <w:r w:rsidRPr="583D26FB">
        <w:t>General Readiness</w:t>
      </w:r>
      <w:bookmarkEnd w:id="118"/>
      <w:bookmarkEnd w:id="119"/>
      <w:bookmarkEnd w:id="120"/>
      <w:bookmarkEnd w:id="121"/>
    </w:p>
    <w:p w14:paraId="67D98E81" w14:textId="77777777" w:rsidR="000E73E2" w:rsidRPr="006E2BC6" w:rsidRDefault="000E73E2" w:rsidP="000E73E2">
      <w:pPr>
        <w:rPr>
          <w:noProof/>
          <w:szCs w:val="24"/>
        </w:rPr>
      </w:pPr>
    </w:p>
    <w:p w14:paraId="203CE081"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5A7D6F15"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191B57A4"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48FDEE58"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50AD6F8C"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289D35F0"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322AF721" w14:textId="77777777" w:rsidR="000E73E2" w:rsidRDefault="000E73E2" w:rsidP="000E73E2">
      <w:pPr>
        <w:pStyle w:val="Heading2"/>
      </w:pPr>
      <w:bookmarkStart w:id="122" w:name="_Toc19019106"/>
      <w:bookmarkStart w:id="123" w:name="_Toc24978141"/>
      <w:bookmarkStart w:id="124" w:name="_Toc107401275"/>
      <w:bookmarkStart w:id="125" w:name="_Toc107411698"/>
      <w:bookmarkStart w:id="126" w:name="_Toc210208213"/>
      <w:bookmarkStart w:id="127" w:name="_Toc210209280"/>
      <w:r w:rsidRPr="583D26FB">
        <w:t>Prepare Phase Readiness</w:t>
      </w:r>
      <w:bookmarkEnd w:id="122"/>
      <w:bookmarkEnd w:id="123"/>
      <w:bookmarkEnd w:id="124"/>
      <w:bookmarkEnd w:id="125"/>
      <w:bookmarkEnd w:id="126"/>
      <w:bookmarkEnd w:id="127"/>
    </w:p>
    <w:p w14:paraId="355776A5" w14:textId="77777777" w:rsidR="000E73E2" w:rsidRPr="006E2BC6" w:rsidRDefault="000E73E2" w:rsidP="000E73E2">
      <w:pPr>
        <w:pStyle w:val="paragraph"/>
        <w:spacing w:before="0" w:beforeAutospacing="0" w:after="0" w:afterAutospacing="0"/>
        <w:textAlignment w:val="baseline"/>
        <w:rPr>
          <w:rStyle w:val="normaltextrun"/>
          <w:rFonts w:ascii="Calibri" w:hAnsi="Calibri" w:cs="Calibri"/>
          <w:sz w:val="22"/>
          <w:szCs w:val="22"/>
        </w:rPr>
      </w:pPr>
    </w:p>
    <w:p w14:paraId="776F609E"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breached systems. </w:t>
      </w:r>
    </w:p>
    <w:p w14:paraId="06DA94F3"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A90D206"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0D5D5F1"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567D6D5E"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24D9A1DE"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escalation paths. </w:t>
      </w:r>
    </w:p>
    <w:p w14:paraId="4C2378A5"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07D83839"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0CF193DD"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2AC23EC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78EE582A" w14:textId="77777777" w:rsidR="000E73E2"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6AB92C3B" w14:textId="77777777" w:rsidR="000E73E2" w:rsidRPr="006E2BC6" w:rsidRDefault="000E73E2" w:rsidP="000E73E2">
      <w:pPr>
        <w:pStyle w:val="ListParagraph"/>
        <w:overflowPunct/>
        <w:autoSpaceDE/>
        <w:autoSpaceDN/>
        <w:adjustRightInd/>
        <w:jc w:val="left"/>
        <w:textAlignment w:val="auto"/>
        <w:rPr>
          <w:noProof/>
          <w:szCs w:val="24"/>
        </w:rPr>
      </w:pPr>
    </w:p>
    <w:p w14:paraId="5CE2BFB4" w14:textId="77777777" w:rsidR="000E73E2" w:rsidRDefault="000E73E2" w:rsidP="000E73E2">
      <w:pPr>
        <w:pStyle w:val="Heading2"/>
      </w:pPr>
      <w:bookmarkStart w:id="128" w:name="_Toc19019107"/>
      <w:bookmarkStart w:id="129" w:name="_Toc24978142"/>
      <w:bookmarkStart w:id="130" w:name="_Toc107401276"/>
      <w:bookmarkStart w:id="131" w:name="_Toc107411699"/>
      <w:bookmarkStart w:id="132" w:name="_Toc210208214"/>
      <w:bookmarkStart w:id="133" w:name="_Toc210209281"/>
      <w:r w:rsidRPr="583D26FB">
        <w:t>Detect Phase Readiness</w:t>
      </w:r>
      <w:bookmarkEnd w:id="128"/>
      <w:bookmarkEnd w:id="129"/>
      <w:bookmarkEnd w:id="130"/>
      <w:bookmarkEnd w:id="131"/>
      <w:bookmarkEnd w:id="132"/>
      <w:bookmarkEnd w:id="133"/>
    </w:p>
    <w:p w14:paraId="01E1484B" w14:textId="77777777" w:rsidR="000E73E2" w:rsidRPr="006E2BC6" w:rsidRDefault="000E73E2" w:rsidP="000E73E2">
      <w:pPr>
        <w:pStyle w:val="paragraph"/>
        <w:spacing w:before="0" w:beforeAutospacing="0" w:after="0" w:afterAutospacing="0"/>
        <w:textAlignment w:val="baseline"/>
        <w:rPr>
          <w:rStyle w:val="normaltextrun"/>
          <w:rFonts w:ascii="Calibri" w:hAnsi="Calibri" w:cs="Calibri"/>
          <w:sz w:val="22"/>
          <w:szCs w:val="22"/>
        </w:rPr>
      </w:pPr>
    </w:p>
    <w:p w14:paraId="3A9F07F0"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2005FDB"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369FA9F"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73C08A17"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3C7E8D84" w14:textId="77777777" w:rsidR="000E73E2"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5E07CFDA" w14:textId="77777777" w:rsidR="000E73E2" w:rsidRPr="006E2BC6" w:rsidRDefault="000E73E2" w:rsidP="000E73E2">
      <w:pPr>
        <w:pStyle w:val="ListParagraph"/>
        <w:overflowPunct/>
        <w:autoSpaceDE/>
        <w:autoSpaceDN/>
        <w:adjustRightInd/>
        <w:jc w:val="left"/>
        <w:textAlignment w:val="auto"/>
        <w:rPr>
          <w:noProof/>
          <w:szCs w:val="24"/>
        </w:rPr>
      </w:pPr>
    </w:p>
    <w:p w14:paraId="6CBDC24C" w14:textId="77777777" w:rsidR="000E73E2" w:rsidRDefault="000E73E2" w:rsidP="000E73E2">
      <w:pPr>
        <w:pStyle w:val="Heading2"/>
      </w:pPr>
      <w:bookmarkStart w:id="134" w:name="_Toc19019108"/>
      <w:bookmarkStart w:id="135" w:name="_Toc24978143"/>
      <w:bookmarkStart w:id="136" w:name="_Toc107401277"/>
      <w:bookmarkStart w:id="137" w:name="_Toc107411700"/>
      <w:bookmarkStart w:id="138" w:name="_Toc210208215"/>
      <w:bookmarkStart w:id="139" w:name="_Toc210209282"/>
      <w:r w:rsidRPr="583D26FB">
        <w:t>Analyse Phase Readiness</w:t>
      </w:r>
      <w:bookmarkEnd w:id="134"/>
      <w:bookmarkEnd w:id="135"/>
      <w:bookmarkEnd w:id="136"/>
      <w:bookmarkEnd w:id="137"/>
      <w:bookmarkEnd w:id="138"/>
      <w:bookmarkEnd w:id="139"/>
    </w:p>
    <w:p w14:paraId="46D3D139" w14:textId="77777777" w:rsidR="000E73E2" w:rsidRPr="002D2C53" w:rsidRDefault="000E73E2" w:rsidP="000E73E2">
      <w:pPr>
        <w:rPr>
          <w:noProof/>
          <w:szCs w:val="24"/>
        </w:rPr>
      </w:pPr>
      <w:bookmarkStart w:id="140" w:name="_Toc19019109"/>
      <w:bookmarkStart w:id="141" w:name="_Toc24978144"/>
    </w:p>
    <w:p w14:paraId="470E5C09"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CEDA76E"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43CD87E" w14:textId="77777777" w:rsidR="000E73E2"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7D4A0FB8" w14:textId="77777777" w:rsidR="000E73E2" w:rsidRPr="006E2BC6" w:rsidRDefault="000E73E2" w:rsidP="000E73E2">
      <w:pPr>
        <w:pStyle w:val="ListParagraph"/>
        <w:overflowPunct/>
        <w:autoSpaceDE/>
        <w:autoSpaceDN/>
        <w:adjustRightInd/>
        <w:jc w:val="left"/>
        <w:textAlignment w:val="auto"/>
        <w:rPr>
          <w:noProof/>
          <w:szCs w:val="24"/>
        </w:rPr>
      </w:pPr>
    </w:p>
    <w:p w14:paraId="1D49FDA8" w14:textId="77777777" w:rsidR="000E73E2" w:rsidRDefault="000E73E2" w:rsidP="000E73E2">
      <w:pPr>
        <w:pStyle w:val="Heading2"/>
      </w:pPr>
      <w:bookmarkStart w:id="142" w:name="_Toc107401278"/>
      <w:bookmarkStart w:id="143" w:name="_Toc107411701"/>
      <w:bookmarkStart w:id="144" w:name="_Toc210208216"/>
      <w:bookmarkStart w:id="145" w:name="_Toc210209283"/>
      <w:r w:rsidRPr="583D26FB">
        <w:t>Contain Phase Readiness</w:t>
      </w:r>
      <w:bookmarkEnd w:id="140"/>
      <w:bookmarkEnd w:id="141"/>
      <w:bookmarkEnd w:id="142"/>
      <w:bookmarkEnd w:id="143"/>
      <w:bookmarkEnd w:id="144"/>
      <w:bookmarkEnd w:id="145"/>
    </w:p>
    <w:p w14:paraId="3A94DA97" w14:textId="77777777" w:rsidR="000E73E2" w:rsidRPr="00EB78B1" w:rsidRDefault="000E73E2" w:rsidP="000E73E2">
      <w:pPr>
        <w:rPr>
          <w:noProof/>
          <w:szCs w:val="24"/>
        </w:rPr>
      </w:pPr>
    </w:p>
    <w:p w14:paraId="7B92B469"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6200D04"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6A0297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5962CFD5"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3ECBFAEA"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3265C95C"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05EAACE9" w14:textId="77777777" w:rsidR="000E73E2"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16F81BFF" w14:textId="77777777" w:rsidR="000E73E2" w:rsidRPr="006E2BC6" w:rsidRDefault="000E73E2" w:rsidP="000E73E2">
      <w:pPr>
        <w:pStyle w:val="ListParagraph"/>
        <w:overflowPunct/>
        <w:autoSpaceDE/>
        <w:autoSpaceDN/>
        <w:adjustRightInd/>
        <w:jc w:val="left"/>
        <w:textAlignment w:val="auto"/>
        <w:rPr>
          <w:noProof/>
          <w:szCs w:val="24"/>
        </w:rPr>
      </w:pPr>
    </w:p>
    <w:p w14:paraId="4756C5B3" w14:textId="77777777" w:rsidR="000E73E2" w:rsidRDefault="000E73E2" w:rsidP="000E73E2">
      <w:pPr>
        <w:pStyle w:val="Heading2"/>
      </w:pPr>
      <w:bookmarkStart w:id="146" w:name="_Toc19019110"/>
      <w:bookmarkStart w:id="147" w:name="_Toc24978145"/>
      <w:bookmarkStart w:id="148" w:name="_Toc107401279"/>
      <w:bookmarkStart w:id="149" w:name="_Toc107411702"/>
      <w:bookmarkStart w:id="150" w:name="_Toc210208217"/>
      <w:bookmarkStart w:id="151" w:name="_Toc210209284"/>
      <w:r w:rsidRPr="583D26FB">
        <w:t>Eradicate Phase Readiness</w:t>
      </w:r>
      <w:bookmarkEnd w:id="146"/>
      <w:bookmarkEnd w:id="147"/>
      <w:bookmarkEnd w:id="148"/>
      <w:bookmarkEnd w:id="149"/>
      <w:bookmarkEnd w:id="150"/>
      <w:bookmarkEnd w:id="151"/>
    </w:p>
    <w:p w14:paraId="66EB497A" w14:textId="77777777" w:rsidR="000E73E2" w:rsidRPr="00745DE6" w:rsidRDefault="000E73E2" w:rsidP="000E73E2">
      <w:pPr>
        <w:rPr>
          <w:noProof/>
          <w:szCs w:val="24"/>
        </w:rPr>
      </w:pPr>
    </w:p>
    <w:p w14:paraId="6B6ECB46"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479233C"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649705E" w14:textId="77777777" w:rsidR="000E73E2"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72F85CA8" w14:textId="3D079A5C" w:rsidR="006801F8" w:rsidRDefault="006801F8">
      <w:pPr>
        <w:overflowPunct/>
        <w:autoSpaceDE/>
        <w:autoSpaceDN/>
        <w:adjustRightInd/>
        <w:jc w:val="left"/>
        <w:textAlignment w:val="auto"/>
        <w:rPr>
          <w:noProof/>
          <w:szCs w:val="24"/>
        </w:rPr>
      </w:pPr>
      <w:r>
        <w:rPr>
          <w:noProof/>
          <w:szCs w:val="24"/>
        </w:rPr>
        <w:br w:type="page"/>
      </w:r>
    </w:p>
    <w:p w14:paraId="4A688922" w14:textId="77777777" w:rsidR="000E73E2" w:rsidRDefault="000E73E2" w:rsidP="000E73E2">
      <w:pPr>
        <w:pStyle w:val="Heading2"/>
      </w:pPr>
      <w:bookmarkStart w:id="152" w:name="_Toc19019111"/>
      <w:bookmarkStart w:id="153" w:name="_Toc24978146"/>
      <w:bookmarkStart w:id="154" w:name="_Toc107401280"/>
      <w:bookmarkStart w:id="155" w:name="_Toc107411703"/>
      <w:bookmarkStart w:id="156" w:name="_Toc210208218"/>
      <w:bookmarkStart w:id="157" w:name="_Toc210209285"/>
      <w:r w:rsidRPr="583D26FB">
        <w:lastRenderedPageBreak/>
        <w:t>Recover Phase Readiness</w:t>
      </w:r>
      <w:bookmarkEnd w:id="152"/>
      <w:bookmarkEnd w:id="153"/>
      <w:bookmarkEnd w:id="154"/>
      <w:bookmarkEnd w:id="155"/>
      <w:bookmarkEnd w:id="156"/>
      <w:bookmarkEnd w:id="157"/>
    </w:p>
    <w:p w14:paraId="2761C607" w14:textId="77777777" w:rsidR="000E73E2" w:rsidRPr="007B22FE" w:rsidRDefault="000E73E2" w:rsidP="000E73E2">
      <w:pPr>
        <w:rPr>
          <w:noProof/>
          <w:szCs w:val="24"/>
        </w:rPr>
      </w:pPr>
    </w:p>
    <w:p w14:paraId="6CF6CADD"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2D175B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89D1FC8"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4ED907A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7706B2BB"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5703AAD1"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42BCE99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6459511E"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5189C5E3" w14:textId="77777777" w:rsidR="000E73E2" w:rsidRPr="00652752" w:rsidRDefault="000E73E2" w:rsidP="000E73E2">
      <w:bookmarkStart w:id="158" w:name="_Toc19019112"/>
      <w:bookmarkStart w:id="159" w:name="_Toc24978147"/>
    </w:p>
    <w:p w14:paraId="2D797513" w14:textId="77777777" w:rsidR="000E73E2" w:rsidRDefault="000E73E2" w:rsidP="000E73E2">
      <w:pPr>
        <w:pStyle w:val="Heading2"/>
      </w:pPr>
      <w:bookmarkStart w:id="160" w:name="_Toc107401281"/>
      <w:bookmarkStart w:id="161" w:name="_Toc107411704"/>
      <w:bookmarkStart w:id="162" w:name="_Toc210208219"/>
      <w:bookmarkStart w:id="163" w:name="_Toc210209286"/>
      <w:r w:rsidRPr="583D26FB">
        <w:t>Post</w:t>
      </w:r>
      <w:r>
        <w:t>-</w:t>
      </w:r>
      <w:r w:rsidRPr="583D26FB">
        <w:t>Incident Handling Phase Readiness</w:t>
      </w:r>
      <w:bookmarkEnd w:id="158"/>
      <w:bookmarkEnd w:id="159"/>
      <w:bookmarkEnd w:id="160"/>
      <w:bookmarkEnd w:id="161"/>
      <w:bookmarkEnd w:id="162"/>
      <w:bookmarkEnd w:id="163"/>
    </w:p>
    <w:p w14:paraId="278D2B0D" w14:textId="77777777" w:rsidR="000E73E2" w:rsidRPr="00652752" w:rsidRDefault="000E73E2" w:rsidP="000E73E2">
      <w:pPr>
        <w:rPr>
          <w:noProof/>
          <w:szCs w:val="24"/>
        </w:rPr>
      </w:pPr>
    </w:p>
    <w:p w14:paraId="6DB960B2"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BBF77BC" w14:textId="77777777" w:rsidR="000E73E2" w:rsidRPr="006E2BC6" w:rsidRDefault="000E73E2" w:rsidP="000E73E2">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B6156DD" w14:textId="77777777" w:rsidR="000E73E2" w:rsidRDefault="000E73E2" w:rsidP="000E73E2">
      <w:pPr>
        <w:pStyle w:val="ListParagraph"/>
        <w:numPr>
          <w:ilvl w:val="0"/>
          <w:numId w:val="4"/>
        </w:numPr>
        <w:overflowPunct/>
        <w:autoSpaceDE/>
        <w:autoSpaceDN/>
        <w:adjustRightInd/>
        <w:spacing w:before="200" w:after="200" w:line="276" w:lineRule="auto"/>
        <w:jc w:val="left"/>
        <w:textAlignment w:val="auto"/>
      </w:pPr>
      <w:r w:rsidRPr="006E2BC6">
        <w:rPr>
          <w:noProof/>
          <w:szCs w:val="24"/>
        </w:rPr>
        <w:t>Ensure that the learnings from the previous similar incident are included in the knowledge base</w:t>
      </w:r>
      <w:r>
        <w:t>.</w:t>
      </w:r>
    </w:p>
    <w:p w14:paraId="108D812A" w14:textId="18FCCA5B" w:rsidR="000E73E2" w:rsidRDefault="000E73E2">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4C013136" w14:textId="7D1EBEEF" w:rsidR="000E73E2" w:rsidRDefault="000E73E2" w:rsidP="000E73E2">
      <w:pPr>
        <w:pStyle w:val="Heading1"/>
      </w:pPr>
      <w:bookmarkStart w:id="164" w:name="_Toc19787680"/>
      <w:bookmarkStart w:id="165" w:name="_Toc107415731"/>
      <w:bookmarkStart w:id="166" w:name="_Toc210209287"/>
      <w:r>
        <w:lastRenderedPageBreak/>
        <w:t>NIST Incident Handling Categories</w:t>
      </w:r>
      <w:bookmarkEnd w:id="164"/>
      <w:bookmarkEnd w:id="165"/>
      <w:bookmarkEnd w:id="166"/>
    </w:p>
    <w:p w14:paraId="6CEE1137" w14:textId="77777777" w:rsidR="000E73E2" w:rsidRPr="000E73E2" w:rsidRDefault="000E73E2" w:rsidP="000E73E2">
      <w:pPr>
        <w:rPr>
          <w:lang w:val="en-AU"/>
        </w:rPr>
      </w:pPr>
    </w:p>
    <w:p w14:paraId="64C9CC3E" w14:textId="77777777" w:rsidR="000E73E2" w:rsidRDefault="000E73E2" w:rsidP="000E73E2">
      <w:pPr>
        <w:pStyle w:val="Heading2"/>
      </w:pPr>
      <w:bookmarkStart w:id="167" w:name="_Toc17229113"/>
      <w:bookmarkStart w:id="168" w:name="_Toc19787681"/>
      <w:bookmarkStart w:id="169" w:name="_Toc107415732"/>
      <w:bookmarkStart w:id="170" w:name="_Toc210209288"/>
      <w:r>
        <w:t>NIST Framework Incident Response Life Cycle</w:t>
      </w:r>
      <w:bookmarkEnd w:id="167"/>
      <w:bookmarkEnd w:id="168"/>
      <w:bookmarkEnd w:id="169"/>
      <w:bookmarkEnd w:id="170"/>
    </w:p>
    <w:p w14:paraId="0F137772" w14:textId="77777777" w:rsidR="000E73E2" w:rsidRPr="000E73E2" w:rsidRDefault="000E73E2" w:rsidP="000E73E2">
      <w:pPr>
        <w:rPr>
          <w:lang w:val="en-AU"/>
        </w:rPr>
      </w:pPr>
    </w:p>
    <w:p w14:paraId="2CAD4862" w14:textId="77777777" w:rsidR="000E73E2" w:rsidRDefault="000E73E2" w:rsidP="000E73E2">
      <w:r w:rsidRPr="00A47410">
        <w:rPr>
          <w:noProof/>
          <w:color w:val="2B579A"/>
          <w:shd w:val="clear" w:color="auto" w:fill="F2F2F2" w:themeFill="background1" w:themeFillShade="F2"/>
          <w:lang w:val="en-AU"/>
        </w:rPr>
        <w:drawing>
          <wp:inline distT="0" distB="0" distL="0" distR="0" wp14:anchorId="5DDDBB83" wp14:editId="1E6F6E8D">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Pr>
          <w:noProof/>
          <w:lang w:val="en-AU"/>
        </w:rPr>
        <mc:AlternateContent>
          <mc:Choice Requires="wps">
            <w:drawing>
              <wp:anchor distT="0" distB="0" distL="114300" distR="114300" simplePos="0" relativeHeight="251663360" behindDoc="0" locked="0" layoutInCell="1" allowOverlap="1" wp14:anchorId="33F0E885" wp14:editId="3C15133A">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96C5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lang w:val="en-AU"/>
        </w:rPr>
        <mc:AlternateContent>
          <mc:Choice Requires="wps">
            <w:drawing>
              <wp:anchor distT="0" distB="0" distL="114300" distR="114300" simplePos="0" relativeHeight="251661312" behindDoc="0" locked="0" layoutInCell="1" allowOverlap="1" wp14:anchorId="0F8F7AE7" wp14:editId="0E6AB9CD">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744D5"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lang w:val="en-AU"/>
        </w:rPr>
        <mc:AlternateContent>
          <mc:Choice Requires="wps">
            <w:drawing>
              <wp:anchor distT="0" distB="0" distL="114300" distR="114300" simplePos="0" relativeHeight="251662336" behindDoc="0" locked="0" layoutInCell="1" allowOverlap="1" wp14:anchorId="2F66A4B2" wp14:editId="0FC9157C">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896D"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p>
    <w:p w14:paraId="0EBE939F" w14:textId="77777777" w:rsidR="000E73E2" w:rsidRPr="00483FD0" w:rsidRDefault="000E73E2" w:rsidP="000E73E2">
      <w:pPr>
        <w:jc w:val="center"/>
        <w:rPr>
          <w:sz w:val="12"/>
          <w:szCs w:val="10"/>
        </w:rPr>
      </w:pPr>
      <w:r>
        <w:rPr>
          <w:rStyle w:val="FootnoteReference"/>
          <w:sz w:val="12"/>
          <w:szCs w:val="10"/>
        </w:rPr>
        <w:footnoteReference w:id="2"/>
      </w:r>
      <w:r w:rsidRPr="00483FD0">
        <w:rPr>
          <w:sz w:val="12"/>
          <w:szCs w:val="10"/>
        </w:rPr>
        <w:t>Lifecycle diagram from</w:t>
      </w:r>
      <w:r>
        <w:rPr>
          <w:sz w:val="12"/>
          <w:szCs w:val="10"/>
        </w:rPr>
        <w:t xml:space="preserve"> </w:t>
      </w:r>
      <w:r w:rsidRPr="00483FD0">
        <w:rPr>
          <w:sz w:val="12"/>
          <w:szCs w:val="10"/>
        </w:rPr>
        <w:t>NIST Computer Incident Handling Guide SP 800-61 Revision 2</w:t>
      </w:r>
    </w:p>
    <w:p w14:paraId="40320132" w14:textId="77777777" w:rsidR="000E73E2" w:rsidRDefault="000E73E2" w:rsidP="000E73E2">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color w:val="000000" w:themeColor="text1"/>
          <w:kern w:val="24"/>
          <w:sz w:val="28"/>
          <w:szCs w:val="28"/>
        </w:rPr>
        <w:footnoteReference w:id="3"/>
      </w:r>
    </w:p>
    <w:p w14:paraId="5964AB1C" w14:textId="77777777" w:rsidR="000E73E2" w:rsidRPr="00552A0D" w:rsidRDefault="000E73E2" w:rsidP="000E73E2">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06054A1C" w14:textId="77777777" w:rsidR="000E73E2" w:rsidRDefault="000E73E2" w:rsidP="000E73E2">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4"/>
      </w:r>
    </w:p>
    <w:p w14:paraId="13F8CE18" w14:textId="77777777" w:rsidR="000E73E2" w:rsidRPr="00F276CB" w:rsidRDefault="000E73E2" w:rsidP="000E73E2">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4B0731DB" w14:textId="77777777" w:rsidR="000E73E2" w:rsidRDefault="000E73E2" w:rsidP="000E73E2">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5"/>
      </w:r>
    </w:p>
    <w:p w14:paraId="6E106ECE" w14:textId="77777777" w:rsidR="000E73E2" w:rsidRPr="001F44D8" w:rsidRDefault="000E73E2" w:rsidP="000E73E2">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0777C349" w14:textId="77777777" w:rsidR="000E73E2" w:rsidRDefault="000E73E2" w:rsidP="000E73E2">
      <w:pPr>
        <w:rPr>
          <w:rFonts w:hAnsi="Calibri"/>
          <w:b/>
          <w:bCs/>
          <w:color w:val="000000" w:themeColor="text1"/>
          <w:kern w:val="24"/>
          <w:sz w:val="28"/>
          <w:szCs w:val="28"/>
        </w:rPr>
      </w:pPr>
      <w:r>
        <w:rPr>
          <w:rFonts w:hAnsi="Calibri"/>
          <w:b/>
          <w:bCs/>
          <w:color w:val="000000" w:themeColor="text1"/>
          <w:kern w:val="24"/>
          <w:sz w:val="28"/>
          <w:szCs w:val="28"/>
        </w:rPr>
        <w:br w:type="page"/>
      </w:r>
    </w:p>
    <w:p w14:paraId="602A241C" w14:textId="536CBEA4" w:rsidR="000E73E2" w:rsidRDefault="000E73E2" w:rsidP="000E73E2">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color w:val="000000" w:themeColor="text1"/>
          <w:kern w:val="24"/>
          <w:sz w:val="28"/>
          <w:szCs w:val="28"/>
        </w:rPr>
        <w:footnoteReference w:id="6"/>
      </w:r>
    </w:p>
    <w:p w14:paraId="69D17FD0" w14:textId="7644C78C" w:rsidR="000E73E2" w:rsidRPr="00724CC8" w:rsidRDefault="000E73E2" w:rsidP="00724CC8">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2521452D" w14:textId="77777777" w:rsidR="000E73E2" w:rsidRDefault="000E73E2" w:rsidP="000E73E2">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7"/>
      </w:r>
    </w:p>
    <w:p w14:paraId="0F03B322" w14:textId="77777777" w:rsidR="000E73E2" w:rsidRDefault="000E73E2" w:rsidP="000E73E2">
      <w:pPr>
        <w:rPr>
          <w:rFonts w:hAnsi="Calibri"/>
          <w:color w:val="000000" w:themeColor="text1"/>
          <w:kern w:val="24"/>
          <w:szCs w:val="22"/>
        </w:rPr>
      </w:pPr>
    </w:p>
    <w:p w14:paraId="0867976F" w14:textId="77777777" w:rsidR="000E73E2" w:rsidRPr="00945913" w:rsidRDefault="000E73E2" w:rsidP="000E73E2">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092926C3" w14:textId="77777777" w:rsidR="000E73E2" w:rsidRDefault="000E73E2" w:rsidP="000E73E2">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0AC0CB7A" w14:textId="77777777" w:rsidR="000E73E2" w:rsidRPr="00945913" w:rsidRDefault="000E73E2" w:rsidP="000E73E2">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214AC97C" w14:textId="77777777" w:rsidR="000E73E2" w:rsidRPr="00945913" w:rsidRDefault="000E73E2" w:rsidP="000E73E2">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4D205C6F" w14:textId="77777777" w:rsidR="000E73E2" w:rsidRPr="00945913" w:rsidRDefault="000E73E2" w:rsidP="000E73E2">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6D86E59D" w14:textId="77777777" w:rsidR="000E73E2" w:rsidRPr="00945913" w:rsidRDefault="000E73E2" w:rsidP="000E73E2">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6B23A953" w14:textId="77777777" w:rsidR="000E73E2" w:rsidRDefault="000E73E2" w:rsidP="000E73E2">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41ABED9A" w14:textId="1C7B4A97" w:rsidR="000E73E2" w:rsidRPr="000E73E2" w:rsidRDefault="000E73E2" w:rsidP="000E73E2">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sidRPr="000E73E2">
        <w:rPr>
          <w:rFonts w:hAnsi="Calibri"/>
          <w:color w:val="000000" w:themeColor="text1"/>
          <w:kern w:val="24"/>
          <w:szCs w:val="22"/>
        </w:rPr>
        <w:t>Defined cybersecurity posture</w:t>
      </w:r>
      <w:r w:rsidRPr="000E73E2">
        <w:rPr>
          <w:rFonts w:hAnsi="Calibri"/>
          <w:color w:val="000000" w:themeColor="text1"/>
          <w:kern w:val="24"/>
          <w:szCs w:val="22"/>
        </w:rPr>
        <w:br w:type="page"/>
      </w:r>
    </w:p>
    <w:p w14:paraId="7BC7044F" w14:textId="77777777" w:rsidR="000E73E2" w:rsidRDefault="000E73E2" w:rsidP="000E73E2">
      <w:pPr>
        <w:pStyle w:val="Heading2"/>
      </w:pPr>
      <w:bookmarkStart w:id="171" w:name="_Toc19787682"/>
      <w:bookmarkStart w:id="172" w:name="_Toc107415733"/>
      <w:bookmarkStart w:id="173" w:name="_Toc210209289"/>
      <w:r>
        <w:lastRenderedPageBreak/>
        <w:t>Prepare</w:t>
      </w:r>
      <w:bookmarkEnd w:id="171"/>
      <w:bookmarkEnd w:id="172"/>
      <w:bookmarkEnd w:id="173"/>
    </w:p>
    <w:p w14:paraId="1CFD42F6" w14:textId="77777777" w:rsidR="000E73E2" w:rsidRDefault="000E73E2" w:rsidP="000E73E2">
      <w:pPr>
        <w:rPr>
          <w:rFonts w:ascii="Calibri" w:hAnsi="Calibri" w:cs="TT15Ct00"/>
        </w:rPr>
      </w:pPr>
    </w:p>
    <w:p w14:paraId="3AFE9F60" w14:textId="77777777" w:rsidR="000E73E2" w:rsidRPr="00C97D6F" w:rsidRDefault="000E73E2" w:rsidP="000E73E2">
      <w:r w:rsidRPr="00C97D6F">
        <w:t>The initial phase is where organisations will perform preparatory measures to ensure that they can respond effectively to incidents if and when they are uncovered.</w:t>
      </w:r>
    </w:p>
    <w:p w14:paraId="5534EEB4" w14:textId="77777777" w:rsidR="000E73E2" w:rsidRPr="00C97D6F" w:rsidRDefault="000E73E2" w:rsidP="000E73E2">
      <w:r w:rsidRPr="00C97D6F">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6AB65E82" w14:textId="77777777" w:rsidR="000E73E2" w:rsidRPr="00C97D6F" w:rsidRDefault="000E73E2" w:rsidP="000E73E2">
      <w:r w:rsidRPr="00C97D6F">
        <w:t>Additional procedures might be followed according to the organisation's systems and service structure.</w:t>
      </w:r>
    </w:p>
    <w:p w14:paraId="71548960" w14:textId="77777777" w:rsidR="000E73E2" w:rsidRPr="00FD64E0" w:rsidRDefault="000E73E2" w:rsidP="000E73E2">
      <w:pPr>
        <w:jc w:val="center"/>
        <w:rPr>
          <w:rFonts w:ascii="Calibri" w:hAnsi="Calibri" w:cs="TT15Ct00"/>
          <w:szCs w:val="22"/>
        </w:rPr>
      </w:pPr>
      <w:r>
        <w:object w:dxaOrig="3108" w:dyaOrig="11137" w14:anchorId="1FCD8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5pt;height:497.4pt" o:ole="">
            <v:imagedata r:id="rId22" o:title=""/>
          </v:shape>
          <o:OLEObject Type="Embed" ProgID="Visio.Drawing.15" ShapeID="_x0000_i1025" DrawAspect="Content" ObjectID="_1821350225" r:id="rId23"/>
        </w:object>
      </w:r>
    </w:p>
    <w:p w14:paraId="0D3AED23" w14:textId="77777777" w:rsidR="00C97D6F" w:rsidRDefault="00C97D6F">
      <w:pPr>
        <w:overflowPunct/>
        <w:autoSpaceDE/>
        <w:autoSpaceDN/>
        <w:adjustRightInd/>
        <w:jc w:val="left"/>
        <w:textAlignment w:val="auto"/>
      </w:pPr>
      <w:r>
        <w:br w:type="page"/>
      </w:r>
    </w:p>
    <w:p w14:paraId="53271425" w14:textId="6BCC0724" w:rsidR="000E73E2" w:rsidRPr="00C97D6F" w:rsidRDefault="000E73E2" w:rsidP="00C97D6F">
      <w:pPr>
        <w:spacing w:after="120"/>
      </w:pPr>
      <w:r>
        <w:lastRenderedPageBreak/>
        <w:t>B</w:t>
      </w:r>
      <w:r w:rsidRPr="00C97D6F">
        <w:t>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380211C7" w14:textId="77777777" w:rsidTr="00C97D6F">
        <w:tc>
          <w:tcPr>
            <w:tcW w:w="1418" w:type="dxa"/>
            <w:shd w:val="clear" w:color="auto" w:fill="009999"/>
          </w:tcPr>
          <w:p w14:paraId="1D3CBB6A" w14:textId="77777777" w:rsidR="000E73E2" w:rsidRPr="00C97D6F" w:rsidRDefault="000E73E2" w:rsidP="00B75DDA">
            <w:pPr>
              <w:spacing w:before="120" w:after="100" w:afterAutospacing="1"/>
              <w:jc w:val="center"/>
              <w:rPr>
                <w:rFonts w:ascii="Times New Roman" w:hAnsi="Times New Roman" w:cs="Times New Roman"/>
                <w:b/>
                <w:bCs/>
              </w:rPr>
            </w:pPr>
            <w:r w:rsidRPr="00C97D6F">
              <w:rPr>
                <w:rFonts w:ascii="Times New Roman" w:hAnsi="Times New Roman" w:cs="Times New Roman"/>
                <w:b/>
                <w:bCs/>
              </w:rPr>
              <w:t>Reference</w:t>
            </w:r>
          </w:p>
        </w:tc>
        <w:tc>
          <w:tcPr>
            <w:tcW w:w="1985" w:type="dxa"/>
            <w:shd w:val="clear" w:color="auto" w:fill="009999"/>
          </w:tcPr>
          <w:p w14:paraId="3DEEA188" w14:textId="77777777" w:rsidR="000E73E2" w:rsidRPr="00C97D6F" w:rsidRDefault="000E73E2" w:rsidP="00B75DDA">
            <w:pPr>
              <w:spacing w:before="120" w:after="100" w:afterAutospacing="1"/>
              <w:jc w:val="center"/>
              <w:rPr>
                <w:rFonts w:ascii="Times New Roman" w:hAnsi="Times New Roman" w:cs="Times New Roman"/>
                <w:b/>
                <w:bCs/>
              </w:rPr>
            </w:pPr>
            <w:r w:rsidRPr="00C97D6F">
              <w:rPr>
                <w:rFonts w:ascii="Times New Roman" w:hAnsi="Times New Roman" w:cs="Times New Roman"/>
                <w:b/>
                <w:bCs/>
              </w:rPr>
              <w:t>Step</w:t>
            </w:r>
          </w:p>
        </w:tc>
        <w:tc>
          <w:tcPr>
            <w:tcW w:w="3402" w:type="dxa"/>
            <w:shd w:val="clear" w:color="auto" w:fill="009999"/>
          </w:tcPr>
          <w:p w14:paraId="06B7B7F3" w14:textId="77777777" w:rsidR="000E73E2" w:rsidRPr="00C97D6F" w:rsidRDefault="000E73E2" w:rsidP="00B75DDA">
            <w:pPr>
              <w:spacing w:before="120" w:after="100" w:afterAutospacing="1"/>
              <w:jc w:val="center"/>
              <w:rPr>
                <w:rFonts w:ascii="Times New Roman" w:hAnsi="Times New Roman" w:cs="Times New Roman"/>
                <w:b/>
                <w:bCs/>
              </w:rPr>
            </w:pPr>
            <w:r w:rsidRPr="00C97D6F">
              <w:rPr>
                <w:rFonts w:ascii="Times New Roman" w:hAnsi="Times New Roman" w:cs="Times New Roman"/>
                <w:b/>
                <w:bCs/>
              </w:rPr>
              <w:t>Description</w:t>
            </w:r>
          </w:p>
        </w:tc>
        <w:tc>
          <w:tcPr>
            <w:tcW w:w="3118" w:type="dxa"/>
            <w:shd w:val="clear" w:color="auto" w:fill="009999"/>
          </w:tcPr>
          <w:p w14:paraId="51189B13" w14:textId="77777777" w:rsidR="000E73E2" w:rsidRPr="00C97D6F" w:rsidRDefault="000E73E2" w:rsidP="00B75DDA">
            <w:pPr>
              <w:spacing w:before="120" w:after="100" w:afterAutospacing="1"/>
              <w:jc w:val="center"/>
              <w:rPr>
                <w:rFonts w:ascii="Times New Roman" w:hAnsi="Times New Roman" w:cs="Times New Roman"/>
                <w:b/>
                <w:bCs/>
              </w:rPr>
            </w:pPr>
            <w:r w:rsidRPr="00C97D6F">
              <w:rPr>
                <w:rFonts w:ascii="Times New Roman" w:hAnsi="Times New Roman" w:cs="Times New Roman"/>
                <w:b/>
                <w:bCs/>
              </w:rPr>
              <w:t>Ownership/Responsibility</w:t>
            </w:r>
          </w:p>
        </w:tc>
      </w:tr>
      <w:tr w:rsidR="000E73E2" w:rsidRPr="00C97D6F" w14:paraId="2324C7A0" w14:textId="77777777" w:rsidTr="00C97D6F">
        <w:tc>
          <w:tcPr>
            <w:tcW w:w="1418" w:type="dxa"/>
          </w:tcPr>
          <w:p w14:paraId="4270CC05"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7.2.1</w:t>
            </w:r>
          </w:p>
        </w:tc>
        <w:tc>
          <w:tcPr>
            <w:tcW w:w="1985" w:type="dxa"/>
          </w:tcPr>
          <w:p w14:paraId="7C4FB5A7"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Ensure that the IR team is aware and educated on the organisation’s policies</w:t>
            </w:r>
          </w:p>
        </w:tc>
        <w:tc>
          <w:tcPr>
            <w:tcW w:w="3402" w:type="dxa"/>
          </w:tcPr>
          <w:p w14:paraId="18F8BFB5"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Identify the organisation’s policies, understand them, and ensure a regular review and awareness of the organisation’s new controls or updates on current policies</w:t>
            </w:r>
          </w:p>
        </w:tc>
        <w:tc>
          <w:tcPr>
            <w:tcW w:w="3118" w:type="dxa"/>
          </w:tcPr>
          <w:p w14:paraId="19DF35E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 xml:space="preserve">Incident Response Team </w:t>
            </w:r>
          </w:p>
        </w:tc>
      </w:tr>
      <w:tr w:rsidR="000E73E2" w:rsidRPr="00C97D6F" w14:paraId="53034363" w14:textId="77777777" w:rsidTr="00C97D6F">
        <w:tc>
          <w:tcPr>
            <w:tcW w:w="1418" w:type="dxa"/>
          </w:tcPr>
          <w:p w14:paraId="550B08A2"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7.2.2</w:t>
            </w:r>
          </w:p>
        </w:tc>
        <w:tc>
          <w:tcPr>
            <w:tcW w:w="1985" w:type="dxa"/>
          </w:tcPr>
          <w:p w14:paraId="235721F2"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Ensure that the organisation have the appropriate policies in place</w:t>
            </w:r>
          </w:p>
        </w:tc>
        <w:tc>
          <w:tcPr>
            <w:tcW w:w="3402" w:type="dxa"/>
          </w:tcPr>
          <w:p w14:paraId="60BDF46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Perform an internal audit to ensure that the appropriate policies are defined and applied</w:t>
            </w:r>
          </w:p>
        </w:tc>
        <w:tc>
          <w:tcPr>
            <w:tcW w:w="3118" w:type="dxa"/>
          </w:tcPr>
          <w:p w14:paraId="725571F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Governance and Compliance Team (GRC)</w:t>
            </w:r>
          </w:p>
        </w:tc>
      </w:tr>
      <w:tr w:rsidR="000E73E2" w:rsidRPr="00C97D6F" w14:paraId="2490ECFB" w14:textId="77777777" w:rsidTr="00C97D6F">
        <w:tc>
          <w:tcPr>
            <w:tcW w:w="1418" w:type="dxa"/>
          </w:tcPr>
          <w:p w14:paraId="3F3D21A1"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7.2.3</w:t>
            </w:r>
          </w:p>
        </w:tc>
        <w:tc>
          <w:tcPr>
            <w:tcW w:w="1985" w:type="dxa"/>
          </w:tcPr>
          <w:p w14:paraId="273FF036"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Determine Core Ops Team &amp; Define Roles</w:t>
            </w:r>
          </w:p>
        </w:tc>
        <w:tc>
          <w:tcPr>
            <w:tcW w:w="3402" w:type="dxa"/>
          </w:tcPr>
          <w:p w14:paraId="5AEF0F79" w14:textId="77777777" w:rsidR="000E73E2" w:rsidRPr="00C97D6F" w:rsidRDefault="000E73E2" w:rsidP="00725DF1">
            <w:pPr>
              <w:rPr>
                <w:rFonts w:ascii="Times New Roman" w:hAnsi="Times New Roman" w:cs="Times New Roman"/>
              </w:rPr>
            </w:pPr>
            <w:r w:rsidRPr="00C97D6F">
              <w:rPr>
                <w:rFonts w:ascii="Times New Roman" w:hAnsi="Times New Roman" w:cs="Times New Roman"/>
                <w:lang w:val="en-AU"/>
              </w:rPr>
              <w:t>Define roles and responsibilities in case of an incident and define the points of escalation</w:t>
            </w:r>
          </w:p>
        </w:tc>
        <w:tc>
          <w:tcPr>
            <w:tcW w:w="3118" w:type="dxa"/>
          </w:tcPr>
          <w:p w14:paraId="20317637" w14:textId="77777777" w:rsidR="000E73E2" w:rsidRPr="00C97D6F" w:rsidRDefault="000E73E2" w:rsidP="00725DF1">
            <w:pPr>
              <w:rPr>
                <w:rFonts w:ascii="Times New Roman" w:hAnsi="Times New Roman" w:cs="Times New Roman"/>
              </w:rPr>
            </w:pPr>
            <w:r w:rsidRPr="00C97D6F">
              <w:rPr>
                <w:rFonts w:ascii="Times New Roman" w:hAnsi="Times New Roman" w:cs="Times New Roman"/>
                <w:lang w:val="en-AU"/>
              </w:rPr>
              <w:t>Incident Response Team and IT Team and Leadership team (CISO, CIO, CTO…etc)</w:t>
            </w:r>
          </w:p>
        </w:tc>
      </w:tr>
      <w:tr w:rsidR="000E73E2" w:rsidRPr="00C97D6F" w14:paraId="077670B6" w14:textId="77777777" w:rsidTr="00C97D6F">
        <w:tc>
          <w:tcPr>
            <w:tcW w:w="1418" w:type="dxa"/>
          </w:tcPr>
          <w:p w14:paraId="66E01A38"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7.2.4</w:t>
            </w:r>
          </w:p>
        </w:tc>
        <w:tc>
          <w:tcPr>
            <w:tcW w:w="1985" w:type="dxa"/>
          </w:tcPr>
          <w:p w14:paraId="3E5AC9A9"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Determine if there is a regulatory impact</w:t>
            </w:r>
          </w:p>
        </w:tc>
        <w:tc>
          <w:tcPr>
            <w:tcW w:w="3402" w:type="dxa"/>
          </w:tcPr>
          <w:p w14:paraId="3BF720C7"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 xml:space="preserve">Identify if any regulatory breach as a result of the </w:t>
            </w:r>
            <w:r w:rsidRPr="00C97D6F">
              <w:rPr>
                <w:rFonts w:ascii="Times New Roman" w:hAnsi="Times New Roman" w:cs="Times New Roman"/>
                <w:lang w:bidi="ar-SA"/>
              </w:rPr>
              <w:t>Improper Computer Usage</w:t>
            </w:r>
            <w:r w:rsidRPr="00C97D6F">
              <w:rPr>
                <w:rFonts w:ascii="Times New Roman" w:hAnsi="Times New Roman" w:cs="Times New Roman"/>
              </w:rPr>
              <w:t xml:space="preserve"> incident</w:t>
            </w:r>
          </w:p>
        </w:tc>
        <w:tc>
          <w:tcPr>
            <w:tcW w:w="3118" w:type="dxa"/>
          </w:tcPr>
          <w:p w14:paraId="12B1379B"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p w14:paraId="33AEE976"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Governance and Compliance Team (GRC)</w:t>
            </w:r>
          </w:p>
          <w:p w14:paraId="583F1787"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Legal Team</w:t>
            </w:r>
          </w:p>
        </w:tc>
      </w:tr>
      <w:tr w:rsidR="000E73E2" w:rsidRPr="00C97D6F" w14:paraId="4A2C615A" w14:textId="77777777" w:rsidTr="00C97D6F">
        <w:tc>
          <w:tcPr>
            <w:tcW w:w="1418" w:type="dxa"/>
          </w:tcPr>
          <w:p w14:paraId="65CEA159"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7.2.5</w:t>
            </w:r>
          </w:p>
        </w:tc>
        <w:tc>
          <w:tcPr>
            <w:tcW w:w="1985" w:type="dxa"/>
          </w:tcPr>
          <w:p w14:paraId="4310CC1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Determine business &amp; technical impacts due to the incident</w:t>
            </w:r>
          </w:p>
        </w:tc>
        <w:tc>
          <w:tcPr>
            <w:tcW w:w="3402" w:type="dxa"/>
          </w:tcPr>
          <w:p w14:paraId="76736D3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 xml:space="preserve">Define the organisation’s business and technical impact as a result of an </w:t>
            </w:r>
            <w:r w:rsidRPr="00C97D6F">
              <w:rPr>
                <w:rFonts w:ascii="Times New Roman" w:hAnsi="Times New Roman" w:cs="Times New Roman"/>
                <w:lang w:bidi="ar-SA"/>
              </w:rPr>
              <w:t>Improper Computer Usage</w:t>
            </w:r>
            <w:r w:rsidRPr="00C97D6F">
              <w:rPr>
                <w:rFonts w:ascii="Times New Roman" w:hAnsi="Times New Roman" w:cs="Times New Roman"/>
              </w:rPr>
              <w:t xml:space="preserve"> incident</w:t>
            </w:r>
          </w:p>
        </w:tc>
        <w:tc>
          <w:tcPr>
            <w:tcW w:w="3118" w:type="dxa"/>
          </w:tcPr>
          <w:p w14:paraId="4532D544"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 xml:space="preserve">Incident Response Team </w:t>
            </w:r>
          </w:p>
        </w:tc>
      </w:tr>
      <w:tr w:rsidR="000E73E2" w:rsidRPr="00C97D6F" w14:paraId="149C0D6A" w14:textId="77777777" w:rsidTr="00C97D6F">
        <w:tc>
          <w:tcPr>
            <w:tcW w:w="1418" w:type="dxa"/>
          </w:tcPr>
          <w:p w14:paraId="239F96C2"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7.2.6</w:t>
            </w:r>
          </w:p>
        </w:tc>
        <w:tc>
          <w:tcPr>
            <w:tcW w:w="1985" w:type="dxa"/>
          </w:tcPr>
          <w:p w14:paraId="3C675AE2"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Conduct baseline activity &amp; gather relevant information</w:t>
            </w:r>
          </w:p>
        </w:tc>
        <w:tc>
          <w:tcPr>
            <w:tcW w:w="3402" w:type="dxa"/>
          </w:tcPr>
          <w:p w14:paraId="641651BD"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Perform the defined steps to collect meaningful data</w:t>
            </w:r>
          </w:p>
        </w:tc>
        <w:tc>
          <w:tcPr>
            <w:tcW w:w="3118" w:type="dxa"/>
          </w:tcPr>
          <w:p w14:paraId="474A9DF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tc>
      </w:tr>
    </w:tbl>
    <w:p w14:paraId="731DBEE3" w14:textId="77777777" w:rsidR="000E73E2" w:rsidRDefault="000E73E2" w:rsidP="000E73E2"/>
    <w:p w14:paraId="57310F03" w14:textId="77777777" w:rsidR="000E73E2" w:rsidRDefault="000E73E2" w:rsidP="000E73E2">
      <w:pPr>
        <w:rPr>
          <w:caps/>
          <w:spacing w:val="15"/>
          <w:sz w:val="24"/>
          <w:szCs w:val="22"/>
        </w:rPr>
      </w:pPr>
      <w:r>
        <w:br w:type="page"/>
      </w:r>
    </w:p>
    <w:p w14:paraId="1019CC5F" w14:textId="77777777" w:rsidR="000E73E2" w:rsidRDefault="000E73E2" w:rsidP="000E73E2">
      <w:pPr>
        <w:pStyle w:val="Heading2"/>
      </w:pPr>
      <w:bookmarkStart w:id="174" w:name="_Toc19787683"/>
      <w:bookmarkStart w:id="175" w:name="_Toc107415734"/>
      <w:bookmarkStart w:id="176" w:name="_Toc210209290"/>
      <w:r>
        <w:lastRenderedPageBreak/>
        <w:t>Detect</w:t>
      </w:r>
      <w:bookmarkEnd w:id="174"/>
      <w:bookmarkEnd w:id="175"/>
      <w:bookmarkEnd w:id="176"/>
    </w:p>
    <w:p w14:paraId="48C209AA" w14:textId="77777777" w:rsidR="000E73E2" w:rsidRDefault="000E73E2" w:rsidP="000E73E2">
      <w:pPr>
        <w:rPr>
          <w:rFonts w:ascii="Calibri" w:hAnsi="Calibri" w:cs="TT15Ct00"/>
          <w:szCs w:val="22"/>
        </w:rPr>
      </w:pPr>
    </w:p>
    <w:p w14:paraId="56F99E97" w14:textId="77777777" w:rsidR="000E73E2" w:rsidRPr="00C97D6F" w:rsidRDefault="000E73E2" w:rsidP="000E73E2">
      <w:r w:rsidRPr="00C97D6F">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4145ECE8" w14:textId="77777777" w:rsidR="000E73E2" w:rsidRDefault="000E73E2" w:rsidP="000E73E2"/>
    <w:p w14:paraId="329E6942" w14:textId="77777777" w:rsidR="000E73E2" w:rsidRDefault="000E73E2" w:rsidP="000E73E2">
      <w:pPr>
        <w:jc w:val="center"/>
      </w:pPr>
      <w:r>
        <w:object w:dxaOrig="7303" w:dyaOrig="7644" w14:anchorId="2A063017">
          <v:shape id="_x0000_i1026" type="#_x0000_t75" style="width:396.75pt;height:414.35pt" o:ole="">
            <v:imagedata r:id="rId24" o:title=""/>
          </v:shape>
          <o:OLEObject Type="Embed" ProgID="Visio.Drawing.15" ShapeID="_x0000_i1026" DrawAspect="Content" ObjectID="_1821350226" r:id="rId25"/>
        </w:object>
      </w:r>
    </w:p>
    <w:p w14:paraId="0238CED0" w14:textId="77777777" w:rsidR="000E73E2" w:rsidRDefault="000E73E2" w:rsidP="000E73E2">
      <w:r>
        <w:br w:type="page"/>
      </w:r>
    </w:p>
    <w:p w14:paraId="5862C020" w14:textId="77777777" w:rsidR="000E73E2" w:rsidRPr="00C97D6F" w:rsidRDefault="000E73E2" w:rsidP="00C97D6F">
      <w:pPr>
        <w:spacing w:after="120"/>
        <w:rPr>
          <w:szCs w:val="26"/>
        </w:rPr>
      </w:pPr>
      <w:r w:rsidRPr="00C97D6F">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141FC3AB" w14:textId="77777777" w:rsidTr="00C97D6F">
        <w:tc>
          <w:tcPr>
            <w:tcW w:w="1418" w:type="dxa"/>
            <w:shd w:val="clear" w:color="auto" w:fill="009999"/>
          </w:tcPr>
          <w:p w14:paraId="5F717F2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2028628C"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48596B1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296EA0E9"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53FF12C8" w14:textId="77777777" w:rsidTr="00C97D6F">
        <w:tc>
          <w:tcPr>
            <w:tcW w:w="1418" w:type="dxa"/>
          </w:tcPr>
          <w:p w14:paraId="21A2335E"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w:t>
            </w:r>
          </w:p>
        </w:tc>
        <w:tc>
          <w:tcPr>
            <w:tcW w:w="1985" w:type="dxa"/>
          </w:tcPr>
          <w:p w14:paraId="6699521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Define Threat Indicators</w:t>
            </w:r>
          </w:p>
        </w:tc>
        <w:tc>
          <w:tcPr>
            <w:tcW w:w="3402" w:type="dxa"/>
          </w:tcPr>
          <w:p w14:paraId="22F0593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Decision box to illustrate the two paths possible (follow standard threat indicator or custom threat indicators)</w:t>
            </w:r>
          </w:p>
        </w:tc>
        <w:tc>
          <w:tcPr>
            <w:tcW w:w="3118" w:type="dxa"/>
          </w:tcPr>
          <w:p w14:paraId="799B404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5551DF52" w14:textId="77777777" w:rsidTr="00C97D6F">
        <w:tc>
          <w:tcPr>
            <w:tcW w:w="1418" w:type="dxa"/>
          </w:tcPr>
          <w:p w14:paraId="7B8054B3"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7.3.1</w:t>
            </w:r>
          </w:p>
        </w:tc>
        <w:tc>
          <w:tcPr>
            <w:tcW w:w="1985" w:type="dxa"/>
          </w:tcPr>
          <w:p w14:paraId="053E534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Standard</w:t>
            </w:r>
          </w:p>
        </w:tc>
        <w:tc>
          <w:tcPr>
            <w:tcW w:w="3402" w:type="dxa"/>
          </w:tcPr>
          <w:p w14:paraId="430CEB1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An Indicator represents an atomic piece of information that has some intelligence value, and there is a standard threat indicator that is predefine and makes the process smoother</w:t>
            </w:r>
          </w:p>
          <w:p w14:paraId="61A46CB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7.3.1.1 – 7.3.1.7</w:t>
            </w:r>
          </w:p>
        </w:tc>
        <w:tc>
          <w:tcPr>
            <w:tcW w:w="3118" w:type="dxa"/>
          </w:tcPr>
          <w:p w14:paraId="7BEC40C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17E4CB7" w14:textId="77777777" w:rsidR="000E73E2" w:rsidRPr="00C97D6F" w:rsidRDefault="000E73E2" w:rsidP="00725DF1">
            <w:pPr>
              <w:rPr>
                <w:rFonts w:ascii="Times New Roman" w:hAnsi="Times New Roman" w:cs="Times New Roman"/>
                <w:szCs w:val="26"/>
              </w:rPr>
            </w:pPr>
          </w:p>
        </w:tc>
      </w:tr>
      <w:tr w:rsidR="000E73E2" w:rsidRPr="00C97D6F" w14:paraId="1721507C" w14:textId="77777777" w:rsidTr="00C97D6F">
        <w:tc>
          <w:tcPr>
            <w:tcW w:w="1418" w:type="dxa"/>
          </w:tcPr>
          <w:p w14:paraId="40F13AA2"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7.3.2</w:t>
            </w:r>
          </w:p>
        </w:tc>
        <w:tc>
          <w:tcPr>
            <w:tcW w:w="1985" w:type="dxa"/>
          </w:tcPr>
          <w:p w14:paraId="01633DA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Custom</w:t>
            </w:r>
          </w:p>
        </w:tc>
        <w:tc>
          <w:tcPr>
            <w:tcW w:w="3402" w:type="dxa"/>
          </w:tcPr>
          <w:p w14:paraId="57402F1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An Indicator represents an atomic piece of information that has some intelligence value. There are custom threat indicators according to the type of incident or threat</w:t>
            </w:r>
          </w:p>
          <w:p w14:paraId="545B6AE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7.3.2.1</w:t>
            </w:r>
          </w:p>
        </w:tc>
        <w:tc>
          <w:tcPr>
            <w:tcW w:w="3118" w:type="dxa"/>
          </w:tcPr>
          <w:p w14:paraId="52204A2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BC8884A" w14:textId="77777777" w:rsidR="000E73E2" w:rsidRPr="00C97D6F" w:rsidRDefault="000E73E2" w:rsidP="00725DF1">
            <w:pPr>
              <w:rPr>
                <w:rFonts w:ascii="Times New Roman" w:hAnsi="Times New Roman" w:cs="Times New Roman"/>
                <w:szCs w:val="26"/>
              </w:rPr>
            </w:pPr>
          </w:p>
        </w:tc>
      </w:tr>
      <w:tr w:rsidR="000E73E2" w:rsidRPr="00C97D6F" w14:paraId="5D769E74" w14:textId="77777777" w:rsidTr="00C97D6F">
        <w:tc>
          <w:tcPr>
            <w:tcW w:w="1418" w:type="dxa"/>
          </w:tcPr>
          <w:p w14:paraId="7419511A"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7.3.3</w:t>
            </w:r>
          </w:p>
        </w:tc>
        <w:tc>
          <w:tcPr>
            <w:tcW w:w="1985" w:type="dxa"/>
          </w:tcPr>
          <w:p w14:paraId="0A494B2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Categorise Incident</w:t>
            </w:r>
          </w:p>
        </w:tc>
        <w:tc>
          <w:tcPr>
            <w:tcW w:w="3402" w:type="dxa"/>
          </w:tcPr>
          <w:p w14:paraId="38D508F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Define the category of the incident to then define its priority and the escalation level</w:t>
            </w:r>
          </w:p>
        </w:tc>
        <w:tc>
          <w:tcPr>
            <w:tcW w:w="3118" w:type="dxa"/>
          </w:tcPr>
          <w:p w14:paraId="5FC6820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05FB7F6" w14:textId="77777777" w:rsidTr="00C97D6F">
        <w:tc>
          <w:tcPr>
            <w:tcW w:w="1418" w:type="dxa"/>
          </w:tcPr>
          <w:p w14:paraId="2AA9C187"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7.3.4</w:t>
            </w:r>
          </w:p>
        </w:tc>
        <w:tc>
          <w:tcPr>
            <w:tcW w:w="1985" w:type="dxa"/>
          </w:tcPr>
          <w:p w14:paraId="4D72156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policy breached</w:t>
            </w:r>
          </w:p>
        </w:tc>
        <w:tc>
          <w:tcPr>
            <w:tcW w:w="3402" w:type="dxa"/>
          </w:tcPr>
          <w:p w14:paraId="2CAC2DE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Determine the organisation policy that has been breached </w:t>
            </w:r>
          </w:p>
        </w:tc>
        <w:tc>
          <w:tcPr>
            <w:tcW w:w="3118" w:type="dxa"/>
          </w:tcPr>
          <w:p w14:paraId="646A62D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089FB863" w14:textId="77777777" w:rsidTr="00C97D6F">
        <w:tc>
          <w:tcPr>
            <w:tcW w:w="1418" w:type="dxa"/>
          </w:tcPr>
          <w:p w14:paraId="532145FD"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7.3.5</w:t>
            </w:r>
          </w:p>
        </w:tc>
        <w:tc>
          <w:tcPr>
            <w:tcW w:w="1985" w:type="dxa"/>
          </w:tcPr>
          <w:p w14:paraId="3E86CAC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controls breached</w:t>
            </w:r>
          </w:p>
        </w:tc>
        <w:tc>
          <w:tcPr>
            <w:tcW w:w="3402" w:type="dxa"/>
          </w:tcPr>
          <w:p w14:paraId="541E4C9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List the controls that have been breached from the policy identified </w:t>
            </w:r>
          </w:p>
        </w:tc>
        <w:tc>
          <w:tcPr>
            <w:tcW w:w="3118" w:type="dxa"/>
          </w:tcPr>
          <w:p w14:paraId="296E542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bl>
    <w:p w14:paraId="7C91A56A" w14:textId="77777777" w:rsidR="00C97D6F" w:rsidRPr="00C97D6F" w:rsidRDefault="00C97D6F" w:rsidP="000E73E2">
      <w:pPr>
        <w:rPr>
          <w:szCs w:val="26"/>
        </w:rPr>
      </w:pPr>
    </w:p>
    <w:p w14:paraId="038F2C12" w14:textId="77777777" w:rsidR="006801F8" w:rsidRDefault="006801F8">
      <w:pPr>
        <w:overflowPunct/>
        <w:autoSpaceDE/>
        <w:autoSpaceDN/>
        <w:adjustRightInd/>
        <w:jc w:val="left"/>
        <w:textAlignment w:val="auto"/>
        <w:rPr>
          <w:szCs w:val="26"/>
        </w:rPr>
      </w:pPr>
      <w:r>
        <w:rPr>
          <w:szCs w:val="26"/>
        </w:rPr>
        <w:br w:type="page"/>
      </w:r>
    </w:p>
    <w:p w14:paraId="72715B5E" w14:textId="1046B4B5" w:rsidR="000E73E2" w:rsidRPr="00C97D6F" w:rsidRDefault="000E73E2" w:rsidP="00C97D6F">
      <w:pPr>
        <w:spacing w:after="120"/>
        <w:rPr>
          <w:szCs w:val="26"/>
        </w:rPr>
      </w:pPr>
      <w:r w:rsidRPr="00C97D6F">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1E13C3B3" w14:textId="77777777" w:rsidTr="00C97D6F">
        <w:tc>
          <w:tcPr>
            <w:tcW w:w="1418" w:type="dxa"/>
            <w:shd w:val="clear" w:color="auto" w:fill="009999"/>
          </w:tcPr>
          <w:p w14:paraId="01CB2834"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69D1FA87"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3784EA42"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011BAEF6"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396666DD" w14:textId="77777777" w:rsidTr="00C97D6F">
        <w:tc>
          <w:tcPr>
            <w:tcW w:w="1418" w:type="dxa"/>
          </w:tcPr>
          <w:p w14:paraId="77476392"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7.3.1.1</w:t>
            </w:r>
          </w:p>
        </w:tc>
        <w:tc>
          <w:tcPr>
            <w:tcW w:w="1985" w:type="dxa"/>
          </w:tcPr>
          <w:p w14:paraId="08C3D091"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Increase in spam emails delivered to the user’s email account</w:t>
            </w:r>
          </w:p>
        </w:tc>
        <w:tc>
          <w:tcPr>
            <w:tcW w:w="3402" w:type="dxa"/>
          </w:tcPr>
          <w:p w14:paraId="5B24F190"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the number of spam items for any commonalities</w:t>
            </w:r>
          </w:p>
        </w:tc>
        <w:tc>
          <w:tcPr>
            <w:tcW w:w="3118" w:type="dxa"/>
          </w:tcPr>
          <w:p w14:paraId="3354059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E9D9486" w14:textId="77777777" w:rsidTr="00C97D6F">
        <w:tc>
          <w:tcPr>
            <w:tcW w:w="1418" w:type="dxa"/>
          </w:tcPr>
          <w:p w14:paraId="2885084D"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7.3.1.2</w:t>
            </w:r>
          </w:p>
        </w:tc>
        <w:tc>
          <w:tcPr>
            <w:tcW w:w="1985" w:type="dxa"/>
          </w:tcPr>
          <w:p w14:paraId="129C278D"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Indication of large emails being sent or received by a user</w:t>
            </w:r>
          </w:p>
        </w:tc>
        <w:tc>
          <w:tcPr>
            <w:tcW w:w="3402" w:type="dxa"/>
          </w:tcPr>
          <w:p w14:paraId="0BA5FAD5"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the email traffic size</w:t>
            </w:r>
          </w:p>
        </w:tc>
        <w:tc>
          <w:tcPr>
            <w:tcW w:w="3118" w:type="dxa"/>
          </w:tcPr>
          <w:p w14:paraId="7994701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DFB7C16" w14:textId="77777777" w:rsidTr="00C97D6F">
        <w:tc>
          <w:tcPr>
            <w:tcW w:w="1418" w:type="dxa"/>
          </w:tcPr>
          <w:p w14:paraId="0E57B4EB"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7.3.1.3</w:t>
            </w:r>
          </w:p>
        </w:tc>
        <w:tc>
          <w:tcPr>
            <w:tcW w:w="1985" w:type="dxa"/>
          </w:tcPr>
          <w:p w14:paraId="55C465D9"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An excessive amount of web browsing traffic or downloads</w:t>
            </w:r>
          </w:p>
        </w:tc>
        <w:tc>
          <w:tcPr>
            <w:tcW w:w="3402" w:type="dxa"/>
          </w:tcPr>
          <w:p w14:paraId="6A8424CC"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the web browsing traffic</w:t>
            </w:r>
          </w:p>
        </w:tc>
        <w:tc>
          <w:tcPr>
            <w:tcW w:w="3118" w:type="dxa"/>
          </w:tcPr>
          <w:p w14:paraId="6A84A6A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F7E66FA" w14:textId="77777777" w:rsidTr="00C97D6F">
        <w:tc>
          <w:tcPr>
            <w:tcW w:w="1418" w:type="dxa"/>
          </w:tcPr>
          <w:p w14:paraId="33D44324"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7.3.1.4</w:t>
            </w:r>
          </w:p>
        </w:tc>
        <w:tc>
          <w:tcPr>
            <w:tcW w:w="1985" w:type="dxa"/>
          </w:tcPr>
          <w:p w14:paraId="71208C5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Unexplained malware, adware, spyware, or virus infections on computer systems</w:t>
            </w:r>
          </w:p>
        </w:tc>
        <w:tc>
          <w:tcPr>
            <w:tcW w:w="3402" w:type="dxa"/>
          </w:tcPr>
          <w:p w14:paraId="08B43A9A"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for an increase in malware events (detected, blocked, or allowed). Consider focussing on affected users involved in a breach</w:t>
            </w:r>
          </w:p>
        </w:tc>
        <w:tc>
          <w:tcPr>
            <w:tcW w:w="3118" w:type="dxa"/>
          </w:tcPr>
          <w:p w14:paraId="0538CF8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0BD3F9B" w14:textId="77777777" w:rsidTr="00C97D6F">
        <w:tc>
          <w:tcPr>
            <w:tcW w:w="1418" w:type="dxa"/>
          </w:tcPr>
          <w:p w14:paraId="5F41651A"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7.3.1.5</w:t>
            </w:r>
          </w:p>
        </w:tc>
        <w:tc>
          <w:tcPr>
            <w:tcW w:w="1985" w:type="dxa"/>
          </w:tcPr>
          <w:p w14:paraId="6AD08004"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Notification from other employees, partners, or vendors</w:t>
            </w:r>
          </w:p>
        </w:tc>
        <w:tc>
          <w:tcPr>
            <w:tcW w:w="3402" w:type="dxa"/>
          </w:tcPr>
          <w:p w14:paraId="5BCC1708"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for notifications from vendors, partners, law enforcement, and employees</w:t>
            </w:r>
          </w:p>
        </w:tc>
        <w:tc>
          <w:tcPr>
            <w:tcW w:w="3118" w:type="dxa"/>
          </w:tcPr>
          <w:p w14:paraId="3F9C783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59C0CC28" w14:textId="77777777" w:rsidTr="00C97D6F">
        <w:tc>
          <w:tcPr>
            <w:tcW w:w="1418" w:type="dxa"/>
          </w:tcPr>
          <w:p w14:paraId="273E04C9"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7.3.1.6</w:t>
            </w:r>
          </w:p>
        </w:tc>
        <w:tc>
          <w:tcPr>
            <w:tcW w:w="1985" w:type="dxa"/>
          </w:tcPr>
          <w:p w14:paraId="114A6704"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Web filtering alerts of access or attempted access to unauthorised websites</w:t>
            </w:r>
          </w:p>
        </w:tc>
        <w:tc>
          <w:tcPr>
            <w:tcW w:w="3402" w:type="dxa"/>
          </w:tcPr>
          <w:p w14:paraId="6E5ECFAE"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for anomalous web activity or an increase in attempts to access blocked content or sites</w:t>
            </w:r>
          </w:p>
        </w:tc>
        <w:tc>
          <w:tcPr>
            <w:tcW w:w="3118" w:type="dxa"/>
          </w:tcPr>
          <w:p w14:paraId="46522E2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2471975" w14:textId="77777777" w:rsidTr="00C97D6F">
        <w:tc>
          <w:tcPr>
            <w:tcW w:w="1418" w:type="dxa"/>
          </w:tcPr>
          <w:p w14:paraId="5464F365"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7.3.1.7</w:t>
            </w:r>
          </w:p>
        </w:tc>
        <w:tc>
          <w:tcPr>
            <w:tcW w:w="1985" w:type="dxa"/>
          </w:tcPr>
          <w:p w14:paraId="3FDA53DD"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Use of unauthorised communication methods or network protocols</w:t>
            </w:r>
          </w:p>
        </w:tc>
        <w:tc>
          <w:tcPr>
            <w:tcW w:w="3402" w:type="dxa"/>
          </w:tcPr>
          <w:p w14:paraId="35D02DE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Check for attempts to use unauthorised communication methods e.g., IRC, unauthorized IM clients, etc</w:t>
            </w:r>
          </w:p>
        </w:tc>
        <w:tc>
          <w:tcPr>
            <w:tcW w:w="3118" w:type="dxa"/>
          </w:tcPr>
          <w:p w14:paraId="0E7D26D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3F9FD15" w14:textId="77777777" w:rsidTr="00C97D6F">
        <w:tc>
          <w:tcPr>
            <w:tcW w:w="1418" w:type="dxa"/>
          </w:tcPr>
          <w:p w14:paraId="2CA88F2C"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7.3.2.1</w:t>
            </w:r>
          </w:p>
        </w:tc>
        <w:tc>
          <w:tcPr>
            <w:tcW w:w="1985" w:type="dxa"/>
          </w:tcPr>
          <w:p w14:paraId="59895397"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Custom Indicators</w:t>
            </w:r>
          </w:p>
        </w:tc>
        <w:tc>
          <w:tcPr>
            <w:tcW w:w="3402" w:type="dxa"/>
          </w:tcPr>
          <w:p w14:paraId="0458A21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Indicators of a threat or security incident that are predefined by an organisation according to the previous threats identified</w:t>
            </w:r>
          </w:p>
        </w:tc>
        <w:tc>
          <w:tcPr>
            <w:tcW w:w="3118" w:type="dxa"/>
          </w:tcPr>
          <w:p w14:paraId="574E5AB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bl>
    <w:p w14:paraId="7D268D31" w14:textId="77777777" w:rsidR="000E73E2" w:rsidRDefault="000E73E2" w:rsidP="000E73E2"/>
    <w:p w14:paraId="4B039D4A" w14:textId="77777777" w:rsidR="000E73E2" w:rsidRDefault="000E73E2" w:rsidP="000E73E2">
      <w:r>
        <w:br w:type="page"/>
      </w:r>
    </w:p>
    <w:p w14:paraId="64B60FE6" w14:textId="77777777" w:rsidR="000E73E2" w:rsidRDefault="000E73E2" w:rsidP="000E73E2">
      <w:pPr>
        <w:pStyle w:val="Heading2"/>
      </w:pPr>
      <w:bookmarkStart w:id="177" w:name="_Toc19787684"/>
      <w:bookmarkStart w:id="178" w:name="_Toc107415735"/>
      <w:bookmarkStart w:id="179" w:name="_Toc210209291"/>
      <w:r>
        <w:lastRenderedPageBreak/>
        <w:t>Analyse</w:t>
      </w:r>
      <w:bookmarkEnd w:id="177"/>
      <w:bookmarkEnd w:id="178"/>
      <w:bookmarkEnd w:id="179"/>
    </w:p>
    <w:p w14:paraId="378CD999" w14:textId="77777777" w:rsidR="000E73E2" w:rsidRDefault="000E73E2" w:rsidP="000E73E2">
      <w:pPr>
        <w:rPr>
          <w:rFonts w:ascii="Calibri" w:hAnsi="Calibri" w:cs="TT15Ct00"/>
        </w:rPr>
      </w:pPr>
    </w:p>
    <w:p w14:paraId="3184A3C4" w14:textId="77777777" w:rsidR="000E73E2" w:rsidRPr="00C97D6F" w:rsidRDefault="000E73E2" w:rsidP="000E73E2">
      <w:r w:rsidRPr="00C97D6F">
        <w:t>During this phase, collected data and information is analysed to confirm the incident scope and impact and determine possible containment and eradication techniques and tasks.</w:t>
      </w:r>
    </w:p>
    <w:p w14:paraId="488B603B" w14:textId="77777777" w:rsidR="000E73E2" w:rsidRDefault="000E73E2" w:rsidP="000E73E2">
      <w:pPr>
        <w:jc w:val="center"/>
      </w:pPr>
      <w:r>
        <w:object w:dxaOrig="6481" w:dyaOrig="8364" w14:anchorId="4A6F9EBF">
          <v:shape id="_x0000_i1027" type="#_x0000_t75" style="width:324pt;height:419.5pt" o:ole="">
            <v:imagedata r:id="rId26" o:title=""/>
          </v:shape>
          <o:OLEObject Type="Embed" ProgID="Visio.Drawing.15" ShapeID="_x0000_i1027" DrawAspect="Content" ObjectID="_1821350227" r:id="rId27"/>
        </w:object>
      </w:r>
    </w:p>
    <w:p w14:paraId="6C0D51F7" w14:textId="77777777" w:rsidR="006801F8" w:rsidRDefault="006801F8">
      <w:pPr>
        <w:overflowPunct/>
        <w:autoSpaceDE/>
        <w:autoSpaceDN/>
        <w:adjustRightInd/>
        <w:jc w:val="left"/>
        <w:textAlignment w:val="auto"/>
      </w:pPr>
      <w:r>
        <w:br w:type="page"/>
      </w:r>
    </w:p>
    <w:p w14:paraId="25F7A2F5" w14:textId="5288FAE0" w:rsidR="000E73E2" w:rsidRDefault="000E73E2" w:rsidP="00C97D6F">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14:paraId="141688BB" w14:textId="77777777" w:rsidTr="00C97D6F">
        <w:tc>
          <w:tcPr>
            <w:tcW w:w="1418" w:type="dxa"/>
            <w:shd w:val="clear" w:color="auto" w:fill="009999"/>
          </w:tcPr>
          <w:p w14:paraId="28335D95" w14:textId="77777777" w:rsidR="000E73E2" w:rsidRPr="00C97D6F" w:rsidRDefault="000E73E2" w:rsidP="00725DF1">
            <w:pPr>
              <w:jc w:val="center"/>
              <w:rPr>
                <w:rFonts w:ascii="Times New Roman" w:hAnsi="Times New Roman" w:cs="Times New Roman"/>
                <w:b/>
                <w:bCs/>
              </w:rPr>
            </w:pPr>
            <w:r w:rsidRPr="00C97D6F">
              <w:rPr>
                <w:rFonts w:ascii="Times New Roman" w:hAnsi="Times New Roman" w:cs="Times New Roman"/>
                <w:b/>
                <w:bCs/>
              </w:rPr>
              <w:t>Reference</w:t>
            </w:r>
          </w:p>
        </w:tc>
        <w:tc>
          <w:tcPr>
            <w:tcW w:w="1985" w:type="dxa"/>
            <w:shd w:val="clear" w:color="auto" w:fill="009999"/>
          </w:tcPr>
          <w:p w14:paraId="5599E908" w14:textId="77777777" w:rsidR="000E73E2" w:rsidRPr="00C97D6F" w:rsidRDefault="000E73E2" w:rsidP="00725DF1">
            <w:pPr>
              <w:jc w:val="center"/>
              <w:rPr>
                <w:rFonts w:ascii="Times New Roman" w:hAnsi="Times New Roman" w:cs="Times New Roman"/>
                <w:b/>
                <w:bCs/>
              </w:rPr>
            </w:pPr>
            <w:r w:rsidRPr="00C97D6F">
              <w:rPr>
                <w:rFonts w:ascii="Times New Roman" w:hAnsi="Times New Roman" w:cs="Times New Roman"/>
                <w:b/>
                <w:bCs/>
              </w:rPr>
              <w:t>Step</w:t>
            </w:r>
          </w:p>
        </w:tc>
        <w:tc>
          <w:tcPr>
            <w:tcW w:w="3402" w:type="dxa"/>
            <w:shd w:val="clear" w:color="auto" w:fill="009999"/>
          </w:tcPr>
          <w:p w14:paraId="0C8DB1D3" w14:textId="77777777" w:rsidR="000E73E2" w:rsidRPr="00C97D6F" w:rsidRDefault="000E73E2" w:rsidP="00725DF1">
            <w:pPr>
              <w:jc w:val="center"/>
              <w:rPr>
                <w:rFonts w:ascii="Times New Roman" w:hAnsi="Times New Roman" w:cs="Times New Roman"/>
                <w:b/>
                <w:bCs/>
              </w:rPr>
            </w:pPr>
            <w:r w:rsidRPr="00C97D6F">
              <w:rPr>
                <w:rFonts w:ascii="Times New Roman" w:hAnsi="Times New Roman" w:cs="Times New Roman"/>
                <w:b/>
                <w:bCs/>
              </w:rPr>
              <w:t>Description</w:t>
            </w:r>
          </w:p>
        </w:tc>
        <w:tc>
          <w:tcPr>
            <w:tcW w:w="3118" w:type="dxa"/>
            <w:shd w:val="clear" w:color="auto" w:fill="009999"/>
          </w:tcPr>
          <w:p w14:paraId="32EB9DEE" w14:textId="77777777" w:rsidR="000E73E2" w:rsidRPr="00C97D6F" w:rsidRDefault="000E73E2" w:rsidP="00725DF1">
            <w:pPr>
              <w:jc w:val="center"/>
              <w:rPr>
                <w:rFonts w:ascii="Times New Roman" w:hAnsi="Times New Roman" w:cs="Times New Roman"/>
                <w:b/>
                <w:bCs/>
              </w:rPr>
            </w:pPr>
            <w:r w:rsidRPr="00C97D6F">
              <w:rPr>
                <w:rFonts w:ascii="Times New Roman" w:hAnsi="Times New Roman" w:cs="Times New Roman"/>
                <w:b/>
                <w:bCs/>
              </w:rPr>
              <w:t>Ownership/Responsibility</w:t>
            </w:r>
          </w:p>
        </w:tc>
      </w:tr>
      <w:tr w:rsidR="000E73E2" w14:paraId="65E49B57" w14:textId="77777777" w:rsidTr="00C97D6F">
        <w:tc>
          <w:tcPr>
            <w:tcW w:w="1418" w:type="dxa"/>
          </w:tcPr>
          <w:p w14:paraId="3F883C89"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w:t>
            </w:r>
          </w:p>
        </w:tc>
        <w:tc>
          <w:tcPr>
            <w:tcW w:w="1985" w:type="dxa"/>
          </w:tcPr>
          <w:p w14:paraId="68871C00"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Define risk factors</w:t>
            </w:r>
          </w:p>
        </w:tc>
        <w:tc>
          <w:tcPr>
            <w:tcW w:w="3402" w:type="dxa"/>
          </w:tcPr>
          <w:p w14:paraId="224A09BD"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Decision box to illustrate the two paths possible (follow standard risk factors or custom risk factors)</w:t>
            </w:r>
          </w:p>
        </w:tc>
        <w:tc>
          <w:tcPr>
            <w:tcW w:w="3118" w:type="dxa"/>
          </w:tcPr>
          <w:p w14:paraId="0D64540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Governance, Risk and Compliance Team (GRC)</w:t>
            </w:r>
          </w:p>
          <w:p w14:paraId="5CF95FF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tc>
      </w:tr>
      <w:tr w:rsidR="000E73E2" w14:paraId="4FA0D97D" w14:textId="77777777" w:rsidTr="00C97D6F">
        <w:tc>
          <w:tcPr>
            <w:tcW w:w="1418" w:type="dxa"/>
          </w:tcPr>
          <w:p w14:paraId="0E28536B"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7.4.1</w:t>
            </w:r>
          </w:p>
        </w:tc>
        <w:tc>
          <w:tcPr>
            <w:tcW w:w="1985" w:type="dxa"/>
          </w:tcPr>
          <w:p w14:paraId="3C14D82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Standard</w:t>
            </w:r>
          </w:p>
        </w:tc>
        <w:tc>
          <w:tcPr>
            <w:tcW w:w="3402" w:type="dxa"/>
          </w:tcPr>
          <w:p w14:paraId="06B65247"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Define standard risk factors according to the organisation’s risk management process and acceptance criteria that have a privacy impact, a business impact, and technical impact</w:t>
            </w:r>
          </w:p>
          <w:p w14:paraId="1B7F210C"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Sub steps: 7.4.1.1 –7.4.1.12</w:t>
            </w:r>
          </w:p>
        </w:tc>
        <w:tc>
          <w:tcPr>
            <w:tcW w:w="3118" w:type="dxa"/>
          </w:tcPr>
          <w:p w14:paraId="77238620"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Governance, Risk and Compliance Team (GRC)</w:t>
            </w:r>
          </w:p>
          <w:p w14:paraId="28DD5F61"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tc>
      </w:tr>
      <w:tr w:rsidR="000E73E2" w14:paraId="0692FA1E" w14:textId="77777777" w:rsidTr="00C97D6F">
        <w:tc>
          <w:tcPr>
            <w:tcW w:w="1418" w:type="dxa"/>
          </w:tcPr>
          <w:p w14:paraId="68C474A9"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7.4.2</w:t>
            </w:r>
          </w:p>
        </w:tc>
        <w:tc>
          <w:tcPr>
            <w:tcW w:w="1985" w:type="dxa"/>
          </w:tcPr>
          <w:p w14:paraId="53BC78F2"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Custom</w:t>
            </w:r>
          </w:p>
        </w:tc>
        <w:tc>
          <w:tcPr>
            <w:tcW w:w="3402" w:type="dxa"/>
          </w:tcPr>
          <w:p w14:paraId="0078B7E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Define custom risk factor</w:t>
            </w:r>
          </w:p>
          <w:p w14:paraId="3234DB09"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Sub steps: 7.4.2.1</w:t>
            </w:r>
          </w:p>
        </w:tc>
        <w:tc>
          <w:tcPr>
            <w:tcW w:w="3118" w:type="dxa"/>
          </w:tcPr>
          <w:p w14:paraId="30C3BD3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Governance, Risk and Compliance Team (GRC)</w:t>
            </w:r>
          </w:p>
          <w:p w14:paraId="603FB1C0"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tc>
      </w:tr>
      <w:tr w:rsidR="000E73E2" w14:paraId="24833B56" w14:textId="77777777" w:rsidTr="00C97D6F">
        <w:tc>
          <w:tcPr>
            <w:tcW w:w="1418" w:type="dxa"/>
          </w:tcPr>
          <w:p w14:paraId="4F920725"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7.4.3</w:t>
            </w:r>
          </w:p>
        </w:tc>
        <w:tc>
          <w:tcPr>
            <w:tcW w:w="1985" w:type="dxa"/>
          </w:tcPr>
          <w:p w14:paraId="302903C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Log Collection</w:t>
            </w:r>
          </w:p>
        </w:tc>
        <w:tc>
          <w:tcPr>
            <w:tcW w:w="3402" w:type="dxa"/>
          </w:tcPr>
          <w:p w14:paraId="30822A34"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Review: email logs, proxy logs, system logs, application logs, workstation logs</w:t>
            </w:r>
          </w:p>
        </w:tc>
        <w:tc>
          <w:tcPr>
            <w:tcW w:w="3118" w:type="dxa"/>
          </w:tcPr>
          <w:p w14:paraId="0C99E8FB"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p w14:paraId="078BA1BB"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IT Support team</w:t>
            </w:r>
          </w:p>
          <w:p w14:paraId="12C82D6C"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IT Team</w:t>
            </w:r>
          </w:p>
        </w:tc>
      </w:tr>
      <w:tr w:rsidR="000E73E2" w14:paraId="61D5BCAA" w14:textId="77777777" w:rsidTr="00C97D6F">
        <w:tc>
          <w:tcPr>
            <w:tcW w:w="1418" w:type="dxa"/>
          </w:tcPr>
          <w:p w14:paraId="5988276F"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7.4.4</w:t>
            </w:r>
          </w:p>
        </w:tc>
        <w:tc>
          <w:tcPr>
            <w:tcW w:w="1985" w:type="dxa"/>
          </w:tcPr>
          <w:p w14:paraId="575DBB51"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Evidence Collection</w:t>
            </w:r>
          </w:p>
        </w:tc>
        <w:tc>
          <w:tcPr>
            <w:tcW w:w="3402" w:type="dxa"/>
          </w:tcPr>
          <w:p w14:paraId="41E80524"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Gathering of all the evidence related to the incident</w:t>
            </w:r>
          </w:p>
        </w:tc>
        <w:tc>
          <w:tcPr>
            <w:tcW w:w="3118" w:type="dxa"/>
          </w:tcPr>
          <w:p w14:paraId="7D1A136F"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p w14:paraId="6C6895F6"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IT Team</w:t>
            </w:r>
          </w:p>
          <w:p w14:paraId="034DFC5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Support Team</w:t>
            </w:r>
          </w:p>
        </w:tc>
      </w:tr>
      <w:tr w:rsidR="000E73E2" w14:paraId="7E05E01F" w14:textId="77777777" w:rsidTr="00C97D6F">
        <w:tc>
          <w:tcPr>
            <w:tcW w:w="1418" w:type="dxa"/>
          </w:tcPr>
          <w:p w14:paraId="5FB3AEA8"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7.4.5</w:t>
            </w:r>
          </w:p>
        </w:tc>
        <w:tc>
          <w:tcPr>
            <w:tcW w:w="1985" w:type="dxa"/>
          </w:tcPr>
          <w:p w14:paraId="0B405F44"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Data Capture</w:t>
            </w:r>
          </w:p>
        </w:tc>
        <w:tc>
          <w:tcPr>
            <w:tcW w:w="3402" w:type="dxa"/>
          </w:tcPr>
          <w:p w14:paraId="3F936D5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Capture data and prepare for analysis. Capture data in raw format if available.</w:t>
            </w:r>
          </w:p>
        </w:tc>
        <w:tc>
          <w:tcPr>
            <w:tcW w:w="3118" w:type="dxa"/>
          </w:tcPr>
          <w:p w14:paraId="15D5D6C8"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p w14:paraId="479D7106"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 xml:space="preserve">IT Team </w:t>
            </w:r>
          </w:p>
        </w:tc>
      </w:tr>
      <w:tr w:rsidR="000E73E2" w14:paraId="5737CBDB" w14:textId="77777777" w:rsidTr="00C97D6F">
        <w:tc>
          <w:tcPr>
            <w:tcW w:w="1418" w:type="dxa"/>
          </w:tcPr>
          <w:p w14:paraId="42740983" w14:textId="77777777" w:rsidR="000E73E2" w:rsidRPr="00C97D6F" w:rsidRDefault="000E73E2" w:rsidP="00725DF1">
            <w:pPr>
              <w:jc w:val="center"/>
              <w:rPr>
                <w:rFonts w:ascii="Times New Roman" w:hAnsi="Times New Roman" w:cs="Times New Roman"/>
              </w:rPr>
            </w:pPr>
            <w:r w:rsidRPr="00C97D6F">
              <w:rPr>
                <w:rFonts w:ascii="Times New Roman" w:hAnsi="Times New Roman" w:cs="Times New Roman"/>
              </w:rPr>
              <w:t>7.4.6</w:t>
            </w:r>
          </w:p>
        </w:tc>
        <w:tc>
          <w:tcPr>
            <w:tcW w:w="1985" w:type="dxa"/>
          </w:tcPr>
          <w:p w14:paraId="789DB0FE"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Analysis</w:t>
            </w:r>
          </w:p>
        </w:tc>
        <w:tc>
          <w:tcPr>
            <w:tcW w:w="3402" w:type="dxa"/>
          </w:tcPr>
          <w:p w14:paraId="549BE846"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Analyse the evidence before moving to the containment phase</w:t>
            </w:r>
          </w:p>
        </w:tc>
        <w:tc>
          <w:tcPr>
            <w:tcW w:w="3118" w:type="dxa"/>
          </w:tcPr>
          <w:p w14:paraId="7C2AA3C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Incident Response Team</w:t>
            </w:r>
          </w:p>
          <w:p w14:paraId="0AD963FB"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IT Team</w:t>
            </w:r>
          </w:p>
          <w:p w14:paraId="50DD5CA3" w14:textId="77777777" w:rsidR="000E73E2" w:rsidRPr="00C97D6F" w:rsidRDefault="000E73E2" w:rsidP="00725DF1">
            <w:pPr>
              <w:rPr>
                <w:rFonts w:ascii="Times New Roman" w:hAnsi="Times New Roman" w:cs="Times New Roman"/>
              </w:rPr>
            </w:pPr>
            <w:r w:rsidRPr="00C97D6F">
              <w:rPr>
                <w:rFonts w:ascii="Times New Roman" w:hAnsi="Times New Roman" w:cs="Times New Roman"/>
              </w:rPr>
              <w:t>Support Team</w:t>
            </w:r>
          </w:p>
        </w:tc>
      </w:tr>
    </w:tbl>
    <w:p w14:paraId="0D43FD7E" w14:textId="6309C80A" w:rsidR="00C97D6F" w:rsidRDefault="00C97D6F">
      <w:pPr>
        <w:overflowPunct/>
        <w:autoSpaceDE/>
        <w:autoSpaceDN/>
        <w:adjustRightInd/>
        <w:jc w:val="left"/>
        <w:textAlignment w:val="auto"/>
      </w:pPr>
    </w:p>
    <w:p w14:paraId="03A4CBDA" w14:textId="77777777" w:rsidR="006801F8" w:rsidRDefault="006801F8">
      <w:pPr>
        <w:overflowPunct/>
        <w:autoSpaceDE/>
        <w:autoSpaceDN/>
        <w:adjustRightInd/>
        <w:jc w:val="left"/>
        <w:textAlignment w:val="auto"/>
        <w:rPr>
          <w:szCs w:val="26"/>
        </w:rPr>
      </w:pPr>
      <w:r>
        <w:rPr>
          <w:szCs w:val="26"/>
        </w:rPr>
        <w:br w:type="page"/>
      </w:r>
    </w:p>
    <w:p w14:paraId="129466F4" w14:textId="560E74D4" w:rsidR="000E73E2" w:rsidRPr="00C97D6F" w:rsidRDefault="000E73E2" w:rsidP="00C97D6F">
      <w:pPr>
        <w:spacing w:after="120"/>
        <w:rPr>
          <w:szCs w:val="26"/>
        </w:rPr>
      </w:pPr>
      <w:r w:rsidRPr="00C97D6F">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43D957BD" w14:textId="77777777" w:rsidTr="00C97D6F">
        <w:tc>
          <w:tcPr>
            <w:tcW w:w="1418" w:type="dxa"/>
            <w:shd w:val="clear" w:color="auto" w:fill="009999"/>
          </w:tcPr>
          <w:p w14:paraId="623E62AC"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0E5C5DFE"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088E9645"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612782FF"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67D7C263" w14:textId="77777777" w:rsidTr="00C97D6F">
        <w:tc>
          <w:tcPr>
            <w:tcW w:w="1418" w:type="dxa"/>
          </w:tcPr>
          <w:p w14:paraId="0407C51B"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7.4.1.1</w:t>
            </w:r>
          </w:p>
        </w:tc>
        <w:tc>
          <w:tcPr>
            <w:tcW w:w="1985" w:type="dxa"/>
          </w:tcPr>
          <w:p w14:paraId="39214F5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PII or other protected information has been compromised</w:t>
            </w:r>
          </w:p>
        </w:tc>
        <w:tc>
          <w:tcPr>
            <w:tcW w:w="3402" w:type="dxa"/>
          </w:tcPr>
          <w:p w14:paraId="4DEC73D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if any PII information has been exposed or placed at risk</w:t>
            </w:r>
          </w:p>
        </w:tc>
        <w:tc>
          <w:tcPr>
            <w:tcW w:w="3118" w:type="dxa"/>
          </w:tcPr>
          <w:p w14:paraId="03261A9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FE95D5C" w14:textId="77777777" w:rsidTr="00C97D6F">
        <w:tc>
          <w:tcPr>
            <w:tcW w:w="1418" w:type="dxa"/>
          </w:tcPr>
          <w:p w14:paraId="5B494980"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7.4.1.2</w:t>
            </w:r>
          </w:p>
        </w:tc>
        <w:tc>
          <w:tcPr>
            <w:tcW w:w="1985" w:type="dxa"/>
          </w:tcPr>
          <w:p w14:paraId="259595C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Customers are affected by this incident</w:t>
            </w:r>
          </w:p>
        </w:tc>
        <w:tc>
          <w:tcPr>
            <w:tcW w:w="3402" w:type="dxa"/>
          </w:tcPr>
          <w:p w14:paraId="76A0E5A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customers that may have been impacted by this attack</w:t>
            </w:r>
          </w:p>
        </w:tc>
        <w:tc>
          <w:tcPr>
            <w:tcW w:w="3118" w:type="dxa"/>
          </w:tcPr>
          <w:p w14:paraId="15977ED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5056554" w14:textId="77777777" w:rsidTr="00C97D6F">
        <w:tc>
          <w:tcPr>
            <w:tcW w:w="1418" w:type="dxa"/>
          </w:tcPr>
          <w:p w14:paraId="66AF8429"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7.4.1.3</w:t>
            </w:r>
          </w:p>
        </w:tc>
        <w:tc>
          <w:tcPr>
            <w:tcW w:w="1985" w:type="dxa"/>
          </w:tcPr>
          <w:p w14:paraId="766E0EE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Public or personal safety affected</w:t>
            </w:r>
          </w:p>
        </w:tc>
        <w:tc>
          <w:tcPr>
            <w:tcW w:w="3402" w:type="dxa"/>
          </w:tcPr>
          <w:p w14:paraId="773EB75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public and personal safety has been impacted or placed at risk</w:t>
            </w:r>
          </w:p>
        </w:tc>
        <w:tc>
          <w:tcPr>
            <w:tcW w:w="3118" w:type="dxa"/>
          </w:tcPr>
          <w:p w14:paraId="3C0C758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AA2BDBF" w14:textId="77777777" w:rsidTr="00C97D6F">
        <w:tc>
          <w:tcPr>
            <w:tcW w:w="1418" w:type="dxa"/>
          </w:tcPr>
          <w:p w14:paraId="7B0D2493"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7.4.1.4</w:t>
            </w:r>
          </w:p>
        </w:tc>
        <w:tc>
          <w:tcPr>
            <w:tcW w:w="1985" w:type="dxa"/>
          </w:tcPr>
          <w:p w14:paraId="42410C2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There is internal knowledge of the incident</w:t>
            </w:r>
          </w:p>
        </w:tc>
        <w:tc>
          <w:tcPr>
            <w:tcW w:w="3402" w:type="dxa"/>
          </w:tcPr>
          <w:p w14:paraId="547CB5B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Ensure that the communication around the incident is controlled and managed</w:t>
            </w:r>
          </w:p>
        </w:tc>
        <w:tc>
          <w:tcPr>
            <w:tcW w:w="3118" w:type="dxa"/>
          </w:tcPr>
          <w:p w14:paraId="4F5352F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679AB7A" w14:textId="77777777" w:rsidTr="00C97D6F">
        <w:tc>
          <w:tcPr>
            <w:tcW w:w="1418" w:type="dxa"/>
          </w:tcPr>
          <w:p w14:paraId="6056376E"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7.4.1.5</w:t>
            </w:r>
          </w:p>
        </w:tc>
        <w:tc>
          <w:tcPr>
            <w:tcW w:w="1985" w:type="dxa"/>
          </w:tcPr>
          <w:p w14:paraId="66995824"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Ability to control, record, measure, or track any significant amounts of inventory, products, cash, or revenue lost</w:t>
            </w:r>
          </w:p>
        </w:tc>
        <w:tc>
          <w:tcPr>
            <w:tcW w:w="3402" w:type="dxa"/>
          </w:tcPr>
          <w:p w14:paraId="23D74D79"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 xml:space="preserve">Identify the losses linked to the incident </w:t>
            </w:r>
          </w:p>
        </w:tc>
        <w:tc>
          <w:tcPr>
            <w:tcW w:w="3118" w:type="dxa"/>
          </w:tcPr>
          <w:p w14:paraId="15C3E01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0E78858A" w14:textId="77777777" w:rsidTr="00C97D6F">
        <w:tc>
          <w:tcPr>
            <w:tcW w:w="1418" w:type="dxa"/>
          </w:tcPr>
          <w:p w14:paraId="54B43339"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7.4.1.6</w:t>
            </w:r>
          </w:p>
        </w:tc>
        <w:tc>
          <w:tcPr>
            <w:tcW w:w="1985" w:type="dxa"/>
          </w:tcPr>
          <w:p w14:paraId="201DEBA0" w14:textId="77777777" w:rsidR="000E73E2" w:rsidRPr="00C97D6F" w:rsidRDefault="000E73E2" w:rsidP="00725DF1">
            <w:pPr>
              <w:rPr>
                <w:rFonts w:ascii="Times New Roman" w:hAnsi="Times New Roman" w:cs="Times New Roman"/>
                <w:b/>
                <w:bCs/>
                <w:szCs w:val="26"/>
              </w:rPr>
            </w:pPr>
            <w:r w:rsidRPr="00C97D6F">
              <w:rPr>
                <w:rFonts w:ascii="Times New Roman" w:eastAsia="MS Mincho" w:hAnsi="Times New Roman" w:cs="Times New Roman"/>
                <w:szCs w:val="26"/>
              </w:rPr>
              <w:t>Products, goods, or services are affected by this attack</w:t>
            </w:r>
          </w:p>
        </w:tc>
        <w:tc>
          <w:tcPr>
            <w:tcW w:w="3402" w:type="dxa"/>
          </w:tcPr>
          <w:p w14:paraId="36E50B67"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Identify the products and services that have been impacted by the incident</w:t>
            </w:r>
          </w:p>
        </w:tc>
        <w:tc>
          <w:tcPr>
            <w:tcW w:w="3118" w:type="dxa"/>
          </w:tcPr>
          <w:p w14:paraId="0BF343B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FA8AD02" w14:textId="77777777" w:rsidTr="00C97D6F">
        <w:tc>
          <w:tcPr>
            <w:tcW w:w="1418" w:type="dxa"/>
          </w:tcPr>
          <w:p w14:paraId="40A7C75D"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7.4.1.7</w:t>
            </w:r>
          </w:p>
        </w:tc>
        <w:tc>
          <w:tcPr>
            <w:tcW w:w="1985" w:type="dxa"/>
          </w:tcPr>
          <w:p w14:paraId="7F98188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System(s) have been affected</w:t>
            </w:r>
          </w:p>
        </w:tc>
        <w:tc>
          <w:tcPr>
            <w:tcW w:w="3402" w:type="dxa"/>
          </w:tcPr>
          <w:p w14:paraId="08F1891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systems that have been impacted</w:t>
            </w:r>
          </w:p>
        </w:tc>
        <w:tc>
          <w:tcPr>
            <w:tcW w:w="3118" w:type="dxa"/>
          </w:tcPr>
          <w:p w14:paraId="352460F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2BEEAFE" w14:textId="77777777" w:rsidTr="00C97D6F">
        <w:tc>
          <w:tcPr>
            <w:tcW w:w="1418" w:type="dxa"/>
          </w:tcPr>
          <w:p w14:paraId="1502184B"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7.4.1.8</w:t>
            </w:r>
          </w:p>
        </w:tc>
        <w:tc>
          <w:tcPr>
            <w:tcW w:w="1985" w:type="dxa"/>
          </w:tcPr>
          <w:p w14:paraId="0C6AC4A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Worst-case business impact if unable to mitigate this attack</w:t>
            </w:r>
          </w:p>
        </w:tc>
        <w:tc>
          <w:tcPr>
            <w:tcW w:w="3402" w:type="dxa"/>
          </w:tcPr>
          <w:p w14:paraId="7707C2A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risks related to the incident and the mitigations methods</w:t>
            </w:r>
          </w:p>
        </w:tc>
        <w:tc>
          <w:tcPr>
            <w:tcW w:w="3118" w:type="dxa"/>
          </w:tcPr>
          <w:p w14:paraId="7FC2E45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4E078BF" w14:textId="77777777" w:rsidTr="00C97D6F">
        <w:tc>
          <w:tcPr>
            <w:tcW w:w="1418" w:type="dxa"/>
          </w:tcPr>
          <w:p w14:paraId="214A0930"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7.4.1.9</w:t>
            </w:r>
          </w:p>
        </w:tc>
        <w:tc>
          <w:tcPr>
            <w:tcW w:w="1985" w:type="dxa"/>
          </w:tcPr>
          <w:p w14:paraId="304F341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There is external knowledge of the incident</w:t>
            </w:r>
          </w:p>
        </w:tc>
        <w:tc>
          <w:tcPr>
            <w:tcW w:w="3402" w:type="dxa"/>
          </w:tcPr>
          <w:p w14:paraId="698EB61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Ensure that the communication around the incident is controlled and managed </w:t>
            </w:r>
          </w:p>
        </w:tc>
        <w:tc>
          <w:tcPr>
            <w:tcW w:w="3118" w:type="dxa"/>
          </w:tcPr>
          <w:p w14:paraId="22EC78B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4E5A517" w14:textId="77777777" w:rsidTr="00C97D6F">
        <w:tc>
          <w:tcPr>
            <w:tcW w:w="1418" w:type="dxa"/>
          </w:tcPr>
          <w:p w14:paraId="128516EC"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lastRenderedPageBreak/>
              <w:t>7.4.1.10</w:t>
            </w:r>
          </w:p>
        </w:tc>
        <w:tc>
          <w:tcPr>
            <w:tcW w:w="1985" w:type="dxa"/>
          </w:tcPr>
          <w:p w14:paraId="16CD25E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Vulnerability or services have been exploited</w:t>
            </w:r>
          </w:p>
        </w:tc>
        <w:tc>
          <w:tcPr>
            <w:tcW w:w="3402" w:type="dxa"/>
          </w:tcPr>
          <w:p w14:paraId="5734551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spread of the vulnerability within the organisation</w:t>
            </w:r>
          </w:p>
        </w:tc>
        <w:tc>
          <w:tcPr>
            <w:tcW w:w="3118" w:type="dxa"/>
          </w:tcPr>
          <w:p w14:paraId="0DB1B12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7A298288" w14:textId="77777777" w:rsidTr="00C97D6F">
        <w:tc>
          <w:tcPr>
            <w:tcW w:w="1418" w:type="dxa"/>
          </w:tcPr>
          <w:p w14:paraId="28FB5C97"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7.4.1.11</w:t>
            </w:r>
          </w:p>
        </w:tc>
        <w:tc>
          <w:tcPr>
            <w:tcW w:w="1985" w:type="dxa"/>
          </w:tcPr>
          <w:p w14:paraId="4E1BE2C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services are impacted</w:t>
            </w:r>
          </w:p>
        </w:tc>
        <w:tc>
          <w:tcPr>
            <w:tcW w:w="3402" w:type="dxa"/>
          </w:tcPr>
          <w:p w14:paraId="1ED8931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department that has been impacted</w:t>
            </w:r>
          </w:p>
        </w:tc>
        <w:tc>
          <w:tcPr>
            <w:tcW w:w="3118" w:type="dxa"/>
          </w:tcPr>
          <w:p w14:paraId="758E965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A926CD3" w14:textId="77777777" w:rsidTr="00C97D6F">
        <w:tc>
          <w:tcPr>
            <w:tcW w:w="1418" w:type="dxa"/>
          </w:tcPr>
          <w:p w14:paraId="258184D5"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7.4.1.12</w:t>
            </w:r>
          </w:p>
        </w:tc>
        <w:tc>
          <w:tcPr>
            <w:tcW w:w="1985" w:type="dxa"/>
          </w:tcPr>
          <w:p w14:paraId="74D1A8B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Data has been compromised</w:t>
            </w:r>
          </w:p>
        </w:tc>
        <w:tc>
          <w:tcPr>
            <w:tcW w:w="3402" w:type="dxa"/>
          </w:tcPr>
          <w:p w14:paraId="2A43077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and categorise the data that has been compromised</w:t>
            </w:r>
          </w:p>
        </w:tc>
        <w:tc>
          <w:tcPr>
            <w:tcW w:w="3118" w:type="dxa"/>
          </w:tcPr>
          <w:p w14:paraId="6882520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969102A" w14:textId="77777777" w:rsidTr="00C97D6F">
        <w:tc>
          <w:tcPr>
            <w:tcW w:w="1418" w:type="dxa"/>
          </w:tcPr>
          <w:p w14:paraId="0E65CC06"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7.4.2.1</w:t>
            </w:r>
          </w:p>
        </w:tc>
        <w:tc>
          <w:tcPr>
            <w:tcW w:w="1985" w:type="dxa"/>
          </w:tcPr>
          <w:p w14:paraId="7250AED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Custom Factors</w:t>
            </w:r>
          </w:p>
        </w:tc>
        <w:tc>
          <w:tcPr>
            <w:tcW w:w="3402" w:type="dxa"/>
          </w:tcPr>
          <w:p w14:paraId="1C502B7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Identify the risk management process in specific scenarios unique to the organisation</w:t>
            </w:r>
          </w:p>
        </w:tc>
        <w:tc>
          <w:tcPr>
            <w:tcW w:w="3118" w:type="dxa"/>
          </w:tcPr>
          <w:p w14:paraId="4AA091C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Governance, Risk and Compliance Team (GRC)</w:t>
            </w:r>
          </w:p>
          <w:p w14:paraId="0D06654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bl>
    <w:p w14:paraId="5E9E0940" w14:textId="77777777" w:rsidR="000E73E2" w:rsidRDefault="000E73E2" w:rsidP="000E73E2"/>
    <w:p w14:paraId="6FD5CEF6" w14:textId="77777777" w:rsidR="000E73E2" w:rsidRDefault="000E73E2" w:rsidP="000E73E2">
      <w:r>
        <w:br w:type="page"/>
      </w:r>
    </w:p>
    <w:p w14:paraId="7871B717" w14:textId="77777777" w:rsidR="000E73E2" w:rsidRDefault="000E73E2" w:rsidP="000E73E2"/>
    <w:p w14:paraId="3D89D3C8" w14:textId="77777777" w:rsidR="000E73E2" w:rsidRDefault="000E73E2" w:rsidP="000E73E2">
      <w:pPr>
        <w:pStyle w:val="Heading2"/>
      </w:pPr>
      <w:bookmarkStart w:id="180" w:name="_Toc19787685"/>
      <w:bookmarkStart w:id="181" w:name="_Toc107415736"/>
      <w:bookmarkStart w:id="182" w:name="_Toc210209292"/>
      <w:r>
        <w:t>Contain</w:t>
      </w:r>
      <w:bookmarkEnd w:id="180"/>
      <w:bookmarkEnd w:id="181"/>
      <w:bookmarkEnd w:id="182"/>
    </w:p>
    <w:p w14:paraId="6B8E852F" w14:textId="77777777" w:rsidR="000E73E2" w:rsidRDefault="000E73E2" w:rsidP="000E73E2">
      <w:pPr>
        <w:rPr>
          <w:rFonts w:ascii="Calibri" w:hAnsi="Calibri" w:cs="TT15Ct00"/>
          <w:szCs w:val="22"/>
        </w:rPr>
      </w:pPr>
    </w:p>
    <w:p w14:paraId="55983AA2" w14:textId="77777777" w:rsidR="000E73E2" w:rsidRPr="00C97D6F" w:rsidRDefault="000E73E2" w:rsidP="000E73E2">
      <w:r w:rsidRPr="00C97D6F">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4C0E3BAE" w14:textId="77777777" w:rsidR="000E73E2" w:rsidRDefault="000E73E2" w:rsidP="000E73E2">
      <w:pPr>
        <w:rPr>
          <w:rFonts w:ascii="Calibri" w:hAnsi="Calibri" w:cs="TT15Ct00"/>
        </w:rPr>
      </w:pPr>
    </w:p>
    <w:p w14:paraId="59147274" w14:textId="77777777" w:rsidR="000E73E2" w:rsidRDefault="000E73E2" w:rsidP="000E73E2">
      <w:pPr>
        <w:jc w:val="center"/>
      </w:pPr>
      <w:r>
        <w:object w:dxaOrig="2479" w:dyaOrig="10585" w14:anchorId="3729EEA9">
          <v:shape id="_x0000_i1028" type="#_x0000_t75" style="width:123.45pt;height:529pt" o:ole="">
            <v:imagedata r:id="rId28" o:title=""/>
          </v:shape>
          <o:OLEObject Type="Embed" ProgID="Visio.Drawing.15" ShapeID="_x0000_i1028" DrawAspect="Content" ObjectID="_1821350228" r:id="rId29"/>
        </w:object>
      </w:r>
    </w:p>
    <w:p w14:paraId="0077A9BB" w14:textId="77777777" w:rsidR="000E73E2" w:rsidRDefault="000E73E2" w:rsidP="000E73E2">
      <w:r>
        <w:br w:type="page"/>
      </w:r>
    </w:p>
    <w:p w14:paraId="09B71965" w14:textId="77777777" w:rsidR="000E73E2" w:rsidRPr="00C97D6F" w:rsidRDefault="000E73E2" w:rsidP="00C97D6F">
      <w:pPr>
        <w:spacing w:after="120"/>
        <w:rPr>
          <w:szCs w:val="26"/>
        </w:rPr>
      </w:pPr>
      <w:r w:rsidRPr="00C97D6F">
        <w:rPr>
          <w:szCs w:val="26"/>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0E73E2" w:rsidRPr="00C97D6F" w14:paraId="3AF197A9" w14:textId="77777777" w:rsidTr="00C97D6F">
        <w:trPr>
          <w:trHeight w:val="465"/>
        </w:trPr>
        <w:tc>
          <w:tcPr>
            <w:tcW w:w="1418" w:type="dxa"/>
            <w:shd w:val="clear" w:color="auto" w:fill="009999"/>
          </w:tcPr>
          <w:p w14:paraId="5055DC7B"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2039" w:type="dxa"/>
            <w:shd w:val="clear" w:color="auto" w:fill="009999"/>
          </w:tcPr>
          <w:p w14:paraId="08F84725"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57" w:type="dxa"/>
            <w:shd w:val="clear" w:color="auto" w:fill="009999"/>
          </w:tcPr>
          <w:p w14:paraId="37CE1A2D"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51" w:type="dxa"/>
            <w:shd w:val="clear" w:color="auto" w:fill="009999"/>
          </w:tcPr>
          <w:p w14:paraId="78CF11F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410241FD" w14:textId="77777777" w:rsidTr="00C97D6F">
        <w:trPr>
          <w:trHeight w:val="997"/>
        </w:trPr>
        <w:tc>
          <w:tcPr>
            <w:tcW w:w="1418" w:type="dxa"/>
          </w:tcPr>
          <w:p w14:paraId="61540157"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7.5.1</w:t>
            </w:r>
          </w:p>
        </w:tc>
        <w:tc>
          <w:tcPr>
            <w:tcW w:w="2039" w:type="dxa"/>
          </w:tcPr>
          <w:p w14:paraId="6EC4435D"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Additional information gathering</w:t>
            </w:r>
          </w:p>
        </w:tc>
        <w:tc>
          <w:tcPr>
            <w:tcW w:w="3457" w:type="dxa"/>
          </w:tcPr>
          <w:p w14:paraId="7A59420A"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Identify: systems affected, user credentials compromised or at risk, malicious code on any systems, types of network protocols being utilised, means and methods used by the suspected offender, any person that may have received data from the suspect, residual data that remain related to the suspected offence, any undiscovered suspicious files, programs, or data, tools used to detect the misuse</w:t>
            </w:r>
          </w:p>
          <w:p w14:paraId="4D477231"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Sub steps: 7.5.1.1 – 7.5.1.18</w:t>
            </w:r>
          </w:p>
        </w:tc>
        <w:tc>
          <w:tcPr>
            <w:tcW w:w="3151" w:type="dxa"/>
          </w:tcPr>
          <w:p w14:paraId="48F4A5AE"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6C84E2EB"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343D9262" w14:textId="77777777" w:rsidTr="00C97D6F">
        <w:trPr>
          <w:trHeight w:val="1266"/>
        </w:trPr>
        <w:tc>
          <w:tcPr>
            <w:tcW w:w="1418" w:type="dxa"/>
          </w:tcPr>
          <w:p w14:paraId="0EAA610D"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7.5.2</w:t>
            </w:r>
          </w:p>
        </w:tc>
        <w:tc>
          <w:tcPr>
            <w:tcW w:w="2039" w:type="dxa"/>
          </w:tcPr>
          <w:p w14:paraId="3959F6E8"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Obtain forensics image of user workstation</w:t>
            </w:r>
          </w:p>
        </w:tc>
        <w:tc>
          <w:tcPr>
            <w:tcW w:w="3457" w:type="dxa"/>
          </w:tcPr>
          <w:p w14:paraId="4B61EB30"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Gather the forensic image of the affected device</w:t>
            </w:r>
          </w:p>
        </w:tc>
        <w:tc>
          <w:tcPr>
            <w:tcW w:w="3151" w:type="dxa"/>
          </w:tcPr>
          <w:p w14:paraId="0688602A"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38DDE8ED"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4479BE43" w14:textId="77777777" w:rsidTr="00C97D6F">
        <w:trPr>
          <w:trHeight w:val="1266"/>
        </w:trPr>
        <w:tc>
          <w:tcPr>
            <w:tcW w:w="1418" w:type="dxa"/>
          </w:tcPr>
          <w:p w14:paraId="39257B9D"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7.5.3</w:t>
            </w:r>
          </w:p>
        </w:tc>
        <w:tc>
          <w:tcPr>
            <w:tcW w:w="2039" w:type="dxa"/>
          </w:tcPr>
          <w:p w14:paraId="6E0410D9"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Re-image the system that has been affected</w:t>
            </w:r>
          </w:p>
        </w:tc>
        <w:tc>
          <w:tcPr>
            <w:tcW w:w="3457" w:type="dxa"/>
          </w:tcPr>
          <w:p w14:paraId="2D07345E"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 xml:space="preserve">Re-image the systems that have been impacted </w:t>
            </w:r>
          </w:p>
        </w:tc>
        <w:tc>
          <w:tcPr>
            <w:tcW w:w="3151" w:type="dxa"/>
          </w:tcPr>
          <w:p w14:paraId="0870C468"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692B7D7B"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7A57D896" w14:textId="77777777" w:rsidTr="00C97D6F">
        <w:trPr>
          <w:trHeight w:val="1266"/>
        </w:trPr>
        <w:tc>
          <w:tcPr>
            <w:tcW w:w="1418" w:type="dxa"/>
          </w:tcPr>
          <w:p w14:paraId="0D84DD5F"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7.5.4</w:t>
            </w:r>
          </w:p>
        </w:tc>
        <w:tc>
          <w:tcPr>
            <w:tcW w:w="2039" w:type="dxa"/>
          </w:tcPr>
          <w:p w14:paraId="3D2D2E7F"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Password reset of accounts breached</w:t>
            </w:r>
          </w:p>
        </w:tc>
        <w:tc>
          <w:tcPr>
            <w:tcW w:w="3457" w:type="dxa"/>
          </w:tcPr>
          <w:p w14:paraId="095DA5B1"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Identify the accounts that have been breached and reset of account password of this breached account</w:t>
            </w:r>
          </w:p>
        </w:tc>
        <w:tc>
          <w:tcPr>
            <w:tcW w:w="3151" w:type="dxa"/>
          </w:tcPr>
          <w:p w14:paraId="68AA2BD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63602427"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2FACD37C" w14:textId="77777777" w:rsidTr="00C97D6F">
        <w:trPr>
          <w:trHeight w:val="1266"/>
        </w:trPr>
        <w:tc>
          <w:tcPr>
            <w:tcW w:w="1418" w:type="dxa"/>
          </w:tcPr>
          <w:p w14:paraId="171CEC54"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7.5.5</w:t>
            </w:r>
          </w:p>
        </w:tc>
        <w:tc>
          <w:tcPr>
            <w:tcW w:w="2039" w:type="dxa"/>
          </w:tcPr>
          <w:p w14:paraId="4BA3137A"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Monitor the impacted systems for 48h</w:t>
            </w:r>
          </w:p>
        </w:tc>
        <w:tc>
          <w:tcPr>
            <w:tcW w:w="3457" w:type="dxa"/>
          </w:tcPr>
          <w:p w14:paraId="4A2F1BAB"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Ensure to monitor the impacted systems for a defined period</w:t>
            </w:r>
          </w:p>
        </w:tc>
        <w:tc>
          <w:tcPr>
            <w:tcW w:w="3151" w:type="dxa"/>
          </w:tcPr>
          <w:p w14:paraId="0C453BA0"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570D2E0F"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521B6F1F" w14:textId="77777777" w:rsidTr="00C97D6F">
        <w:trPr>
          <w:trHeight w:val="1266"/>
        </w:trPr>
        <w:tc>
          <w:tcPr>
            <w:tcW w:w="1418" w:type="dxa"/>
          </w:tcPr>
          <w:p w14:paraId="143A1451"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7.5.6</w:t>
            </w:r>
          </w:p>
        </w:tc>
        <w:tc>
          <w:tcPr>
            <w:tcW w:w="2039" w:type="dxa"/>
          </w:tcPr>
          <w:p w14:paraId="132A19DB"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Patch systems that have been identified as points of breach</w:t>
            </w:r>
          </w:p>
        </w:tc>
        <w:tc>
          <w:tcPr>
            <w:tcW w:w="3457" w:type="dxa"/>
          </w:tcPr>
          <w:p w14:paraId="512EA366"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Patch systems</w:t>
            </w:r>
          </w:p>
        </w:tc>
        <w:tc>
          <w:tcPr>
            <w:tcW w:w="3151" w:type="dxa"/>
          </w:tcPr>
          <w:p w14:paraId="053F6CC8"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6D3CD745"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0D697BA0" w14:textId="77777777" w:rsidTr="00C97D6F">
        <w:trPr>
          <w:trHeight w:val="1266"/>
        </w:trPr>
        <w:tc>
          <w:tcPr>
            <w:tcW w:w="1418" w:type="dxa"/>
          </w:tcPr>
          <w:p w14:paraId="0182D840"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7.5.7</w:t>
            </w:r>
          </w:p>
        </w:tc>
        <w:tc>
          <w:tcPr>
            <w:tcW w:w="2039" w:type="dxa"/>
          </w:tcPr>
          <w:p w14:paraId="13AEB684"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Execute a full AV scan on an endpoint</w:t>
            </w:r>
          </w:p>
        </w:tc>
        <w:tc>
          <w:tcPr>
            <w:tcW w:w="3457" w:type="dxa"/>
          </w:tcPr>
          <w:p w14:paraId="309CA05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Perform AV scan on selected endpoints</w:t>
            </w:r>
          </w:p>
        </w:tc>
        <w:tc>
          <w:tcPr>
            <w:tcW w:w="3151" w:type="dxa"/>
          </w:tcPr>
          <w:p w14:paraId="03BF623E"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60288454"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r w:rsidR="000E73E2" w:rsidRPr="00C97D6F" w14:paraId="68699382" w14:textId="77777777" w:rsidTr="00C97D6F">
        <w:trPr>
          <w:trHeight w:val="1266"/>
        </w:trPr>
        <w:tc>
          <w:tcPr>
            <w:tcW w:w="1418" w:type="dxa"/>
          </w:tcPr>
          <w:p w14:paraId="22B8508A" w14:textId="77777777" w:rsidR="000E73E2" w:rsidRPr="006801F8" w:rsidRDefault="000E73E2" w:rsidP="00725DF1">
            <w:pPr>
              <w:jc w:val="center"/>
              <w:rPr>
                <w:rFonts w:ascii="Times New Roman" w:hAnsi="Times New Roman" w:cs="Times New Roman"/>
                <w:sz w:val="25"/>
                <w:szCs w:val="25"/>
              </w:rPr>
            </w:pPr>
            <w:r w:rsidRPr="006801F8">
              <w:rPr>
                <w:rFonts w:ascii="Times New Roman" w:hAnsi="Times New Roman" w:cs="Times New Roman"/>
                <w:sz w:val="25"/>
                <w:szCs w:val="25"/>
              </w:rPr>
              <w:t>7.5.8</w:t>
            </w:r>
          </w:p>
        </w:tc>
        <w:tc>
          <w:tcPr>
            <w:tcW w:w="2039" w:type="dxa"/>
          </w:tcPr>
          <w:p w14:paraId="13F68671"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Apply firewall rules and local AV changes</w:t>
            </w:r>
          </w:p>
        </w:tc>
        <w:tc>
          <w:tcPr>
            <w:tcW w:w="3457" w:type="dxa"/>
          </w:tcPr>
          <w:p w14:paraId="73905B63"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Firewall rules update</w:t>
            </w:r>
          </w:p>
        </w:tc>
        <w:tc>
          <w:tcPr>
            <w:tcW w:w="3151" w:type="dxa"/>
          </w:tcPr>
          <w:p w14:paraId="040EE9F7"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Incident Response Team</w:t>
            </w:r>
          </w:p>
          <w:p w14:paraId="4B326C17" w14:textId="77777777" w:rsidR="000E73E2" w:rsidRPr="006801F8" w:rsidRDefault="000E73E2" w:rsidP="00725DF1">
            <w:pPr>
              <w:rPr>
                <w:rFonts w:ascii="Times New Roman" w:hAnsi="Times New Roman" w:cs="Times New Roman"/>
                <w:sz w:val="25"/>
                <w:szCs w:val="25"/>
              </w:rPr>
            </w:pPr>
            <w:r w:rsidRPr="006801F8">
              <w:rPr>
                <w:rFonts w:ascii="Times New Roman" w:hAnsi="Times New Roman" w:cs="Times New Roman"/>
                <w:sz w:val="25"/>
                <w:szCs w:val="25"/>
              </w:rPr>
              <w:t>IT Team</w:t>
            </w:r>
          </w:p>
        </w:tc>
      </w:tr>
    </w:tbl>
    <w:p w14:paraId="34AFE798" w14:textId="77777777" w:rsidR="00C97D6F" w:rsidRPr="00C97D6F" w:rsidRDefault="00C97D6F" w:rsidP="000E73E2">
      <w:pPr>
        <w:rPr>
          <w:szCs w:val="26"/>
        </w:rPr>
      </w:pPr>
    </w:p>
    <w:p w14:paraId="354CC44F" w14:textId="009379AF" w:rsidR="000E73E2" w:rsidRPr="00C97D6F" w:rsidRDefault="000E73E2" w:rsidP="00C97D6F">
      <w:pPr>
        <w:spacing w:after="120"/>
        <w:rPr>
          <w:szCs w:val="26"/>
        </w:rPr>
      </w:pPr>
      <w:r w:rsidRPr="00C97D6F">
        <w:rPr>
          <w:szCs w:val="26"/>
        </w:rPr>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0E73E2" w:rsidRPr="00C97D6F" w14:paraId="50014C73" w14:textId="77777777" w:rsidTr="00C97D6F">
        <w:trPr>
          <w:trHeight w:val="465"/>
        </w:trPr>
        <w:tc>
          <w:tcPr>
            <w:tcW w:w="1418" w:type="dxa"/>
            <w:shd w:val="clear" w:color="auto" w:fill="009999"/>
          </w:tcPr>
          <w:p w14:paraId="5D13DB9F"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2039" w:type="dxa"/>
            <w:shd w:val="clear" w:color="auto" w:fill="009999"/>
          </w:tcPr>
          <w:p w14:paraId="5DDD4331"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57" w:type="dxa"/>
            <w:shd w:val="clear" w:color="auto" w:fill="009999"/>
          </w:tcPr>
          <w:p w14:paraId="0C67A63D"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51" w:type="dxa"/>
            <w:shd w:val="clear" w:color="auto" w:fill="009999"/>
          </w:tcPr>
          <w:p w14:paraId="7F613A2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0ACCA5B6" w14:textId="77777777" w:rsidTr="00C97D6F">
        <w:trPr>
          <w:trHeight w:val="465"/>
        </w:trPr>
        <w:tc>
          <w:tcPr>
            <w:tcW w:w="1418" w:type="dxa"/>
          </w:tcPr>
          <w:p w14:paraId="5CDEC6E5"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w:t>
            </w:r>
          </w:p>
        </w:tc>
        <w:tc>
          <w:tcPr>
            <w:tcW w:w="2039" w:type="dxa"/>
          </w:tcPr>
          <w:p w14:paraId="6981275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Server</w:t>
            </w:r>
          </w:p>
        </w:tc>
        <w:tc>
          <w:tcPr>
            <w:tcW w:w="3457" w:type="dxa"/>
          </w:tcPr>
          <w:p w14:paraId="1ACF20E1"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servers that have been corrupted</w:t>
            </w:r>
          </w:p>
        </w:tc>
        <w:tc>
          <w:tcPr>
            <w:tcW w:w="3151" w:type="dxa"/>
          </w:tcPr>
          <w:p w14:paraId="172D1D4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8C8CF7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01688F4C" w14:textId="77777777" w:rsidTr="00C97D6F">
        <w:trPr>
          <w:trHeight w:val="465"/>
        </w:trPr>
        <w:tc>
          <w:tcPr>
            <w:tcW w:w="1418" w:type="dxa"/>
          </w:tcPr>
          <w:p w14:paraId="67FDEC8A"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7.5.1.2</w:t>
            </w:r>
          </w:p>
        </w:tc>
        <w:tc>
          <w:tcPr>
            <w:tcW w:w="2039" w:type="dxa"/>
          </w:tcPr>
          <w:p w14:paraId="1368578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Desktop</w:t>
            </w:r>
          </w:p>
        </w:tc>
        <w:tc>
          <w:tcPr>
            <w:tcW w:w="3457" w:type="dxa"/>
          </w:tcPr>
          <w:p w14:paraId="24F2B760"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desktops that have been corrupted</w:t>
            </w:r>
          </w:p>
        </w:tc>
        <w:tc>
          <w:tcPr>
            <w:tcW w:w="3151" w:type="dxa"/>
          </w:tcPr>
          <w:p w14:paraId="0E71B5D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B59DC6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591981D6" w14:textId="77777777" w:rsidTr="00C97D6F">
        <w:trPr>
          <w:trHeight w:val="459"/>
        </w:trPr>
        <w:tc>
          <w:tcPr>
            <w:tcW w:w="1418" w:type="dxa"/>
          </w:tcPr>
          <w:p w14:paraId="234DF51B"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7.5.1.3</w:t>
            </w:r>
          </w:p>
        </w:tc>
        <w:tc>
          <w:tcPr>
            <w:tcW w:w="2039" w:type="dxa"/>
          </w:tcPr>
          <w:p w14:paraId="00C0E3E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Laptop</w:t>
            </w:r>
          </w:p>
        </w:tc>
        <w:tc>
          <w:tcPr>
            <w:tcW w:w="3457" w:type="dxa"/>
          </w:tcPr>
          <w:p w14:paraId="02F2F044"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laptops that have been corrupted</w:t>
            </w:r>
          </w:p>
        </w:tc>
        <w:tc>
          <w:tcPr>
            <w:tcW w:w="3151" w:type="dxa"/>
          </w:tcPr>
          <w:p w14:paraId="3CF8216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16265F0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212474F3" w14:textId="77777777" w:rsidTr="00C97D6F">
        <w:trPr>
          <w:trHeight w:val="465"/>
        </w:trPr>
        <w:tc>
          <w:tcPr>
            <w:tcW w:w="1418" w:type="dxa"/>
          </w:tcPr>
          <w:p w14:paraId="4296E235"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7.5.1.4</w:t>
            </w:r>
          </w:p>
        </w:tc>
        <w:tc>
          <w:tcPr>
            <w:tcW w:w="2039" w:type="dxa"/>
          </w:tcPr>
          <w:p w14:paraId="3170E19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Mobile</w:t>
            </w:r>
          </w:p>
        </w:tc>
        <w:tc>
          <w:tcPr>
            <w:tcW w:w="3457" w:type="dxa"/>
          </w:tcPr>
          <w:p w14:paraId="528A8178"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mobiles that have been corrupted</w:t>
            </w:r>
          </w:p>
        </w:tc>
        <w:tc>
          <w:tcPr>
            <w:tcW w:w="3151" w:type="dxa"/>
          </w:tcPr>
          <w:p w14:paraId="2695B3D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821BB8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4939B264" w14:textId="77777777" w:rsidTr="00C97D6F">
        <w:trPr>
          <w:trHeight w:val="465"/>
        </w:trPr>
        <w:tc>
          <w:tcPr>
            <w:tcW w:w="1418" w:type="dxa"/>
          </w:tcPr>
          <w:p w14:paraId="0EA763A0"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7.5.1.5</w:t>
            </w:r>
          </w:p>
        </w:tc>
        <w:tc>
          <w:tcPr>
            <w:tcW w:w="2039" w:type="dxa"/>
          </w:tcPr>
          <w:p w14:paraId="46A5A05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VM</w:t>
            </w:r>
          </w:p>
        </w:tc>
        <w:tc>
          <w:tcPr>
            <w:tcW w:w="3457" w:type="dxa"/>
          </w:tcPr>
          <w:p w14:paraId="5B04A0FD"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virtual machines that have been corrupted</w:t>
            </w:r>
          </w:p>
        </w:tc>
        <w:tc>
          <w:tcPr>
            <w:tcW w:w="3151" w:type="dxa"/>
          </w:tcPr>
          <w:p w14:paraId="5BA0E80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46F1E70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1719948B" w14:textId="77777777" w:rsidTr="00C97D6F">
        <w:trPr>
          <w:trHeight w:val="465"/>
        </w:trPr>
        <w:tc>
          <w:tcPr>
            <w:tcW w:w="1418" w:type="dxa"/>
          </w:tcPr>
          <w:p w14:paraId="457D89E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7.5.1.6</w:t>
            </w:r>
          </w:p>
        </w:tc>
        <w:tc>
          <w:tcPr>
            <w:tcW w:w="2039" w:type="dxa"/>
          </w:tcPr>
          <w:p w14:paraId="7C20727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LDAP Directory</w:t>
            </w:r>
          </w:p>
        </w:tc>
        <w:tc>
          <w:tcPr>
            <w:tcW w:w="3457" w:type="dxa"/>
          </w:tcPr>
          <w:p w14:paraId="03D4B36D"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Check, isolate, and list LDAP Directory that has been corrupted</w:t>
            </w:r>
          </w:p>
        </w:tc>
        <w:tc>
          <w:tcPr>
            <w:tcW w:w="3151" w:type="dxa"/>
          </w:tcPr>
          <w:p w14:paraId="11F40EE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AEB7CA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07708D46" w14:textId="77777777" w:rsidTr="00C97D6F">
        <w:trPr>
          <w:trHeight w:val="465"/>
        </w:trPr>
        <w:tc>
          <w:tcPr>
            <w:tcW w:w="1418" w:type="dxa"/>
          </w:tcPr>
          <w:p w14:paraId="4B6460BA"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7.5.1.7</w:t>
            </w:r>
          </w:p>
        </w:tc>
        <w:tc>
          <w:tcPr>
            <w:tcW w:w="2039" w:type="dxa"/>
          </w:tcPr>
          <w:p w14:paraId="64DF9D4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Select Database</w:t>
            </w:r>
          </w:p>
        </w:tc>
        <w:tc>
          <w:tcPr>
            <w:tcW w:w="3457" w:type="dxa"/>
          </w:tcPr>
          <w:p w14:paraId="71A29C1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Choose a database for observation </w:t>
            </w:r>
          </w:p>
        </w:tc>
        <w:tc>
          <w:tcPr>
            <w:tcW w:w="3151" w:type="dxa"/>
          </w:tcPr>
          <w:p w14:paraId="064B07A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4FE0C7DA" w14:textId="77777777" w:rsidTr="00C97D6F">
        <w:trPr>
          <w:trHeight w:val="465"/>
        </w:trPr>
        <w:tc>
          <w:tcPr>
            <w:tcW w:w="1418" w:type="dxa"/>
          </w:tcPr>
          <w:p w14:paraId="03E86B7C"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7.5.1.8</w:t>
            </w:r>
          </w:p>
        </w:tc>
        <w:tc>
          <w:tcPr>
            <w:tcW w:w="2039" w:type="dxa"/>
          </w:tcPr>
          <w:p w14:paraId="0670183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Query Database</w:t>
            </w:r>
          </w:p>
        </w:tc>
        <w:tc>
          <w:tcPr>
            <w:tcW w:w="3457" w:type="dxa"/>
          </w:tcPr>
          <w:p w14:paraId="155EABB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Extract data from the chosen database </w:t>
            </w:r>
          </w:p>
        </w:tc>
        <w:tc>
          <w:tcPr>
            <w:tcW w:w="3151" w:type="dxa"/>
          </w:tcPr>
          <w:p w14:paraId="6BEF216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060864BA" w14:textId="77777777" w:rsidTr="00C97D6F">
        <w:trPr>
          <w:trHeight w:val="459"/>
        </w:trPr>
        <w:tc>
          <w:tcPr>
            <w:tcW w:w="1418" w:type="dxa"/>
          </w:tcPr>
          <w:p w14:paraId="7D5FDDD1"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7.5.1.9</w:t>
            </w:r>
          </w:p>
        </w:tc>
        <w:tc>
          <w:tcPr>
            <w:tcW w:w="2039" w:type="dxa"/>
          </w:tcPr>
          <w:p w14:paraId="61CDA32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Generate Report</w:t>
            </w:r>
          </w:p>
        </w:tc>
        <w:tc>
          <w:tcPr>
            <w:tcW w:w="3457" w:type="dxa"/>
          </w:tcPr>
          <w:p w14:paraId="28F8A4F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Generate the report to identify the abnormal activity </w:t>
            </w:r>
          </w:p>
        </w:tc>
        <w:tc>
          <w:tcPr>
            <w:tcW w:w="3151" w:type="dxa"/>
          </w:tcPr>
          <w:p w14:paraId="65DDB8D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DA99265" w14:textId="77777777" w:rsidTr="00C97D6F">
        <w:trPr>
          <w:trHeight w:val="465"/>
        </w:trPr>
        <w:tc>
          <w:tcPr>
            <w:tcW w:w="1418" w:type="dxa"/>
          </w:tcPr>
          <w:p w14:paraId="0B0CE08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7.5.1.10</w:t>
            </w:r>
          </w:p>
        </w:tc>
        <w:tc>
          <w:tcPr>
            <w:tcW w:w="2039" w:type="dxa"/>
          </w:tcPr>
          <w:p w14:paraId="080E744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View Report</w:t>
            </w:r>
          </w:p>
        </w:tc>
        <w:tc>
          <w:tcPr>
            <w:tcW w:w="3457" w:type="dxa"/>
          </w:tcPr>
          <w:p w14:paraId="2D8FD4C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Generate a report on the compromised users and credentials</w:t>
            </w:r>
          </w:p>
        </w:tc>
        <w:tc>
          <w:tcPr>
            <w:tcW w:w="3151" w:type="dxa"/>
          </w:tcPr>
          <w:p w14:paraId="01E3DD3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3F001EC" w14:textId="77777777" w:rsidTr="00C97D6F">
        <w:trPr>
          <w:trHeight w:val="465"/>
        </w:trPr>
        <w:tc>
          <w:tcPr>
            <w:tcW w:w="1418" w:type="dxa"/>
          </w:tcPr>
          <w:p w14:paraId="0D61EE42"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7.5.1.11</w:t>
            </w:r>
          </w:p>
        </w:tc>
        <w:tc>
          <w:tcPr>
            <w:tcW w:w="2039" w:type="dxa"/>
          </w:tcPr>
          <w:p w14:paraId="00FE21F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View Record Details</w:t>
            </w:r>
          </w:p>
        </w:tc>
        <w:tc>
          <w:tcPr>
            <w:tcW w:w="3457" w:type="dxa"/>
          </w:tcPr>
          <w:p w14:paraId="306A896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the details of the record</w:t>
            </w:r>
          </w:p>
        </w:tc>
        <w:tc>
          <w:tcPr>
            <w:tcW w:w="3151" w:type="dxa"/>
          </w:tcPr>
          <w:p w14:paraId="0225170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521C3345" w14:textId="77777777" w:rsidTr="00C97D6F">
        <w:trPr>
          <w:trHeight w:val="459"/>
        </w:trPr>
        <w:tc>
          <w:tcPr>
            <w:tcW w:w="1418" w:type="dxa"/>
          </w:tcPr>
          <w:p w14:paraId="0986B5A9"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7.5.1.12</w:t>
            </w:r>
          </w:p>
        </w:tc>
        <w:tc>
          <w:tcPr>
            <w:tcW w:w="2039" w:type="dxa"/>
          </w:tcPr>
          <w:p w14:paraId="0FF3CAF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Select Records</w:t>
            </w:r>
          </w:p>
        </w:tc>
        <w:tc>
          <w:tcPr>
            <w:tcW w:w="3457" w:type="dxa"/>
          </w:tcPr>
          <w:p w14:paraId="16BD626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Select records</w:t>
            </w:r>
          </w:p>
        </w:tc>
        <w:tc>
          <w:tcPr>
            <w:tcW w:w="3151" w:type="dxa"/>
          </w:tcPr>
          <w:p w14:paraId="7A74137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20844E7" w14:textId="77777777" w:rsidTr="00C97D6F">
        <w:trPr>
          <w:trHeight w:val="465"/>
        </w:trPr>
        <w:tc>
          <w:tcPr>
            <w:tcW w:w="1418" w:type="dxa"/>
          </w:tcPr>
          <w:p w14:paraId="1EE7B2F6"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7.5.1.13</w:t>
            </w:r>
          </w:p>
        </w:tc>
        <w:tc>
          <w:tcPr>
            <w:tcW w:w="2039" w:type="dxa"/>
          </w:tcPr>
          <w:p w14:paraId="39C9597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Copy Record Details</w:t>
            </w:r>
          </w:p>
        </w:tc>
        <w:tc>
          <w:tcPr>
            <w:tcW w:w="3457" w:type="dxa"/>
          </w:tcPr>
          <w:p w14:paraId="7C7AED3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Copy records details</w:t>
            </w:r>
          </w:p>
        </w:tc>
        <w:tc>
          <w:tcPr>
            <w:tcW w:w="3151" w:type="dxa"/>
          </w:tcPr>
          <w:p w14:paraId="12EC65C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bl>
    <w:p w14:paraId="2F73DCB4" w14:textId="77777777" w:rsidR="006801F8" w:rsidRDefault="006801F8">
      <w:r>
        <w:br w:type="page"/>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0E73E2" w:rsidRPr="00C97D6F" w14:paraId="298EC666" w14:textId="77777777" w:rsidTr="00C97D6F">
        <w:trPr>
          <w:trHeight w:val="465"/>
        </w:trPr>
        <w:tc>
          <w:tcPr>
            <w:tcW w:w="1418" w:type="dxa"/>
          </w:tcPr>
          <w:p w14:paraId="624816B3" w14:textId="642D0DB6"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lastRenderedPageBreak/>
              <w:t>7.5.1.14</w:t>
            </w:r>
          </w:p>
        </w:tc>
        <w:tc>
          <w:tcPr>
            <w:tcW w:w="2039" w:type="dxa"/>
          </w:tcPr>
          <w:p w14:paraId="029BC77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SIEM</w:t>
            </w:r>
          </w:p>
        </w:tc>
        <w:tc>
          <w:tcPr>
            <w:tcW w:w="3457" w:type="dxa"/>
          </w:tcPr>
          <w:p w14:paraId="2D40E6E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2DE79D6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08BAD16" w14:textId="77777777" w:rsidTr="00C97D6F">
        <w:trPr>
          <w:trHeight w:val="465"/>
        </w:trPr>
        <w:tc>
          <w:tcPr>
            <w:tcW w:w="1418" w:type="dxa"/>
          </w:tcPr>
          <w:p w14:paraId="655DF731"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7.5.1.15</w:t>
            </w:r>
          </w:p>
        </w:tc>
        <w:tc>
          <w:tcPr>
            <w:tcW w:w="2039" w:type="dxa"/>
          </w:tcPr>
          <w:p w14:paraId="60E0FF3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IDS</w:t>
            </w:r>
          </w:p>
        </w:tc>
        <w:tc>
          <w:tcPr>
            <w:tcW w:w="3457" w:type="dxa"/>
          </w:tcPr>
          <w:p w14:paraId="32AC012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Use a monitoring system such as IDS</w:t>
            </w:r>
          </w:p>
        </w:tc>
        <w:tc>
          <w:tcPr>
            <w:tcW w:w="3151" w:type="dxa"/>
          </w:tcPr>
          <w:p w14:paraId="0BB6028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6F6D56A8" w14:textId="77777777" w:rsidTr="00C97D6F">
        <w:trPr>
          <w:trHeight w:val="465"/>
        </w:trPr>
        <w:tc>
          <w:tcPr>
            <w:tcW w:w="1418" w:type="dxa"/>
          </w:tcPr>
          <w:p w14:paraId="697C2019"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7.5.1.16</w:t>
            </w:r>
          </w:p>
        </w:tc>
        <w:tc>
          <w:tcPr>
            <w:tcW w:w="2039" w:type="dxa"/>
          </w:tcPr>
          <w:p w14:paraId="59E849A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Firewall</w:t>
            </w:r>
          </w:p>
        </w:tc>
        <w:tc>
          <w:tcPr>
            <w:tcW w:w="3457" w:type="dxa"/>
          </w:tcPr>
          <w:p w14:paraId="3F5D8A9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Check firewall logs for evidence of unauthorised connection attempts </w:t>
            </w:r>
          </w:p>
        </w:tc>
        <w:tc>
          <w:tcPr>
            <w:tcW w:w="3151" w:type="dxa"/>
          </w:tcPr>
          <w:p w14:paraId="0299B7C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E2C956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7FF44035" w14:textId="77777777" w:rsidTr="00C97D6F">
        <w:trPr>
          <w:trHeight w:val="392"/>
        </w:trPr>
        <w:tc>
          <w:tcPr>
            <w:tcW w:w="1418" w:type="dxa"/>
          </w:tcPr>
          <w:p w14:paraId="50A256A1"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7.5.1.17</w:t>
            </w:r>
          </w:p>
        </w:tc>
        <w:tc>
          <w:tcPr>
            <w:tcW w:w="2039" w:type="dxa"/>
          </w:tcPr>
          <w:p w14:paraId="7EE2320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Antivirus</w:t>
            </w:r>
          </w:p>
        </w:tc>
        <w:tc>
          <w:tcPr>
            <w:tcW w:w="3457" w:type="dxa"/>
          </w:tcPr>
          <w:p w14:paraId="46A64B0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Implemented and updated</w:t>
            </w:r>
          </w:p>
        </w:tc>
        <w:tc>
          <w:tcPr>
            <w:tcW w:w="3151" w:type="dxa"/>
          </w:tcPr>
          <w:p w14:paraId="749A0C2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4D163F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152DBD74" w14:textId="77777777" w:rsidTr="00C97D6F">
        <w:trPr>
          <w:trHeight w:val="728"/>
        </w:trPr>
        <w:tc>
          <w:tcPr>
            <w:tcW w:w="1418" w:type="dxa"/>
          </w:tcPr>
          <w:p w14:paraId="585036C6"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7.5.1.18</w:t>
            </w:r>
          </w:p>
        </w:tc>
        <w:tc>
          <w:tcPr>
            <w:tcW w:w="2039" w:type="dxa"/>
          </w:tcPr>
          <w:p w14:paraId="18523E2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Network Monitoring Tools</w:t>
            </w:r>
          </w:p>
        </w:tc>
        <w:tc>
          <w:tcPr>
            <w:tcW w:w="3457" w:type="dxa"/>
          </w:tcPr>
          <w:p w14:paraId="2626E0B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Installed and functioning </w:t>
            </w:r>
          </w:p>
        </w:tc>
        <w:tc>
          <w:tcPr>
            <w:tcW w:w="3151" w:type="dxa"/>
          </w:tcPr>
          <w:p w14:paraId="3C87AD1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C071DD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p w14:paraId="780FE76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Support Team</w:t>
            </w:r>
          </w:p>
        </w:tc>
      </w:tr>
    </w:tbl>
    <w:p w14:paraId="16C9CD01" w14:textId="28B6390C" w:rsidR="00C97D6F" w:rsidRDefault="00C97D6F" w:rsidP="000E73E2">
      <w:pPr>
        <w:rPr>
          <w:caps/>
          <w:spacing w:val="15"/>
          <w:sz w:val="24"/>
          <w:szCs w:val="22"/>
        </w:rPr>
      </w:pPr>
    </w:p>
    <w:p w14:paraId="71B745C4" w14:textId="77777777" w:rsidR="00C97D6F" w:rsidRDefault="00C97D6F">
      <w:pPr>
        <w:overflowPunct/>
        <w:autoSpaceDE/>
        <w:autoSpaceDN/>
        <w:adjustRightInd/>
        <w:jc w:val="left"/>
        <w:textAlignment w:val="auto"/>
        <w:rPr>
          <w:caps/>
          <w:spacing w:val="15"/>
          <w:sz w:val="24"/>
          <w:szCs w:val="22"/>
        </w:rPr>
      </w:pPr>
      <w:r>
        <w:rPr>
          <w:caps/>
          <w:spacing w:val="15"/>
          <w:sz w:val="24"/>
          <w:szCs w:val="22"/>
        </w:rPr>
        <w:br w:type="page"/>
      </w:r>
    </w:p>
    <w:p w14:paraId="56CA6C3D" w14:textId="77777777" w:rsidR="000E73E2" w:rsidRDefault="000E73E2" w:rsidP="000E73E2">
      <w:pPr>
        <w:pStyle w:val="Heading2"/>
      </w:pPr>
      <w:bookmarkStart w:id="183" w:name="_Toc19787686"/>
      <w:bookmarkStart w:id="184" w:name="_Toc107415737"/>
      <w:bookmarkStart w:id="185" w:name="_Toc210209293"/>
      <w:r>
        <w:lastRenderedPageBreak/>
        <w:t>Eradicate</w:t>
      </w:r>
      <w:bookmarkEnd w:id="183"/>
      <w:bookmarkEnd w:id="184"/>
      <w:bookmarkEnd w:id="185"/>
    </w:p>
    <w:p w14:paraId="4DA48F8B" w14:textId="77777777" w:rsidR="00C97D6F" w:rsidRDefault="00C97D6F" w:rsidP="000E73E2">
      <w:pPr>
        <w:rPr>
          <w:rFonts w:ascii="Calibri" w:eastAsia="Calibri" w:hAnsi="Calibri" w:cs="Calibri"/>
          <w:color w:val="000000" w:themeColor="text1"/>
          <w:szCs w:val="22"/>
        </w:rPr>
      </w:pPr>
    </w:p>
    <w:p w14:paraId="2EA747F0" w14:textId="7229EE36" w:rsidR="000E73E2" w:rsidRPr="00C97D6F" w:rsidRDefault="000E73E2" w:rsidP="000E73E2">
      <w:pPr>
        <w:rPr>
          <w:rFonts w:eastAsia="Calibri"/>
          <w:color w:val="000000" w:themeColor="text1"/>
          <w:szCs w:val="22"/>
        </w:rPr>
      </w:pPr>
      <w:r w:rsidRPr="00C97D6F">
        <w:rPr>
          <w:rFonts w:eastAsia="Calibri"/>
          <w:color w:val="000000" w:themeColor="text1"/>
          <w:szCs w:val="22"/>
        </w:rPr>
        <w:t>The fourth phase, eradicate, refers to the removal of the threat and its immediate recurrence.</w:t>
      </w:r>
    </w:p>
    <w:p w14:paraId="627F8B9E" w14:textId="77777777" w:rsidR="000E73E2" w:rsidRDefault="000E73E2" w:rsidP="000E73E2">
      <w:pPr>
        <w:jc w:val="center"/>
      </w:pPr>
      <w:r>
        <w:object w:dxaOrig="2263" w:dyaOrig="6745" w14:anchorId="5EB5AB19">
          <v:shape id="_x0000_i1029" type="#_x0000_t75" style="width:113.15pt;height:337.95pt" o:ole="">
            <v:imagedata r:id="rId30" o:title=""/>
          </v:shape>
          <o:OLEObject Type="Embed" ProgID="Visio.Drawing.15" ShapeID="_x0000_i1029" DrawAspect="Content" ObjectID="_1821350229" r:id="rId31"/>
        </w:object>
      </w:r>
    </w:p>
    <w:p w14:paraId="521C0689" w14:textId="77777777" w:rsidR="000E73E2" w:rsidRDefault="000E73E2" w:rsidP="000E73E2">
      <w:r>
        <w:br w:type="page"/>
      </w:r>
    </w:p>
    <w:p w14:paraId="1833A351" w14:textId="77777777" w:rsidR="000E73E2" w:rsidRPr="00C97D6F" w:rsidRDefault="000E73E2" w:rsidP="00C97D6F">
      <w:pPr>
        <w:spacing w:after="120"/>
        <w:rPr>
          <w:szCs w:val="26"/>
        </w:rPr>
      </w:pPr>
      <w:r w:rsidRPr="00C97D6F">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3BA534D2" w14:textId="77777777" w:rsidTr="00C97D6F">
        <w:tc>
          <w:tcPr>
            <w:tcW w:w="1418" w:type="dxa"/>
            <w:shd w:val="clear" w:color="auto" w:fill="009999"/>
          </w:tcPr>
          <w:p w14:paraId="100D2356"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6311439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285B4EF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51F1931A"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6ED512B2" w14:textId="77777777" w:rsidTr="00C97D6F">
        <w:tc>
          <w:tcPr>
            <w:tcW w:w="1418" w:type="dxa"/>
          </w:tcPr>
          <w:p w14:paraId="4BE8371A"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7.6.1</w:t>
            </w:r>
          </w:p>
        </w:tc>
        <w:tc>
          <w:tcPr>
            <w:tcW w:w="1985" w:type="dxa"/>
          </w:tcPr>
          <w:p w14:paraId="2696BFF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Triage &amp; confirm the incident report</w:t>
            </w:r>
          </w:p>
        </w:tc>
        <w:tc>
          <w:tcPr>
            <w:tcW w:w="3402" w:type="dxa"/>
          </w:tcPr>
          <w:p w14:paraId="004FCA5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Access and analyse the incident report </w:t>
            </w:r>
          </w:p>
          <w:p w14:paraId="101324E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7.6.1.1 – 7.6.1.2</w:t>
            </w:r>
          </w:p>
        </w:tc>
        <w:tc>
          <w:tcPr>
            <w:tcW w:w="3118" w:type="dxa"/>
          </w:tcPr>
          <w:p w14:paraId="497AB67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03B5C1B6" w14:textId="77777777" w:rsidR="000E73E2" w:rsidRPr="00C97D6F" w:rsidRDefault="000E73E2" w:rsidP="00725DF1">
            <w:pPr>
              <w:rPr>
                <w:rFonts w:ascii="Times New Roman" w:hAnsi="Times New Roman" w:cs="Times New Roman"/>
                <w:szCs w:val="26"/>
              </w:rPr>
            </w:pPr>
          </w:p>
        </w:tc>
      </w:tr>
      <w:tr w:rsidR="000E73E2" w:rsidRPr="00C97D6F" w14:paraId="2FA22D0E" w14:textId="77777777" w:rsidTr="00C97D6F">
        <w:tc>
          <w:tcPr>
            <w:tcW w:w="1418" w:type="dxa"/>
          </w:tcPr>
          <w:p w14:paraId="7F3B1D9D"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w:t>
            </w:r>
          </w:p>
        </w:tc>
        <w:tc>
          <w:tcPr>
            <w:tcW w:w="1985" w:type="dxa"/>
          </w:tcPr>
          <w:p w14:paraId="19EC000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HR/Employee communications</w:t>
            </w:r>
          </w:p>
        </w:tc>
        <w:tc>
          <w:tcPr>
            <w:tcW w:w="3402" w:type="dxa"/>
          </w:tcPr>
          <w:p w14:paraId="0DCAE1D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the communication channels have been corrupted then communicate the identification of the incident using the right channels of communication and targeting the right audience (escalation point). Ensure that the incident is escalated and managed by the HR department and involves the employee causing the breach</w:t>
            </w:r>
          </w:p>
          <w:p w14:paraId="3B46DD4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7.6.2.1 – 7.6.2.6</w:t>
            </w:r>
          </w:p>
        </w:tc>
        <w:tc>
          <w:tcPr>
            <w:tcW w:w="3118" w:type="dxa"/>
          </w:tcPr>
          <w:p w14:paraId="28A2F2E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0E4CB40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06BE21A4" w14:textId="77777777" w:rsidTr="00C97D6F">
        <w:tc>
          <w:tcPr>
            <w:tcW w:w="1418" w:type="dxa"/>
          </w:tcPr>
          <w:p w14:paraId="7BA74FBE"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7.6.3</w:t>
            </w:r>
          </w:p>
        </w:tc>
        <w:tc>
          <w:tcPr>
            <w:tcW w:w="1985" w:type="dxa"/>
          </w:tcPr>
          <w:p w14:paraId="5CAB2E2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Eradicate offence</w:t>
            </w:r>
          </w:p>
        </w:tc>
        <w:tc>
          <w:tcPr>
            <w:tcW w:w="3402" w:type="dxa"/>
          </w:tcPr>
          <w:p w14:paraId="2E173B7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Make sure to eradicate the attack </w:t>
            </w:r>
          </w:p>
          <w:p w14:paraId="4C50B97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7.6.3.1 – 7.6.3.3</w:t>
            </w:r>
          </w:p>
        </w:tc>
        <w:tc>
          <w:tcPr>
            <w:tcW w:w="3118" w:type="dxa"/>
          </w:tcPr>
          <w:p w14:paraId="4FE6F7E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6AC0EFD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bl>
    <w:p w14:paraId="349E94B6" w14:textId="77777777" w:rsidR="00C97D6F" w:rsidRPr="00C97D6F" w:rsidRDefault="00C97D6F" w:rsidP="000E73E2">
      <w:pPr>
        <w:rPr>
          <w:szCs w:val="26"/>
        </w:rPr>
      </w:pPr>
    </w:p>
    <w:p w14:paraId="508274C5" w14:textId="77777777" w:rsidR="006801F8" w:rsidRDefault="006801F8">
      <w:pPr>
        <w:overflowPunct/>
        <w:autoSpaceDE/>
        <w:autoSpaceDN/>
        <w:adjustRightInd/>
        <w:jc w:val="left"/>
        <w:textAlignment w:val="auto"/>
        <w:rPr>
          <w:szCs w:val="26"/>
        </w:rPr>
      </w:pPr>
      <w:r>
        <w:rPr>
          <w:szCs w:val="26"/>
        </w:rPr>
        <w:br w:type="page"/>
      </w:r>
    </w:p>
    <w:p w14:paraId="471D40D5" w14:textId="0AE6BA37" w:rsidR="000E73E2" w:rsidRPr="00C97D6F" w:rsidRDefault="000E73E2" w:rsidP="00C97D6F">
      <w:pPr>
        <w:spacing w:after="120"/>
        <w:rPr>
          <w:szCs w:val="26"/>
        </w:rPr>
      </w:pPr>
      <w:r w:rsidRPr="00C97D6F">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57C500FD" w14:textId="77777777" w:rsidTr="00C97D6F">
        <w:tc>
          <w:tcPr>
            <w:tcW w:w="1418" w:type="dxa"/>
            <w:shd w:val="clear" w:color="auto" w:fill="009999"/>
          </w:tcPr>
          <w:p w14:paraId="484D0452"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4DAB8891"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48A30728"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31565343"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6B066ABB" w14:textId="77777777" w:rsidTr="00C97D6F">
        <w:tc>
          <w:tcPr>
            <w:tcW w:w="1418" w:type="dxa"/>
          </w:tcPr>
          <w:p w14:paraId="3BC3C6F9"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7.6.1.1</w:t>
            </w:r>
          </w:p>
        </w:tc>
        <w:tc>
          <w:tcPr>
            <w:tcW w:w="1985" w:type="dxa"/>
          </w:tcPr>
          <w:p w14:paraId="60B508D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Request network configuration updates</w:t>
            </w:r>
          </w:p>
        </w:tc>
        <w:tc>
          <w:tcPr>
            <w:tcW w:w="3402" w:type="dxa"/>
          </w:tcPr>
          <w:p w14:paraId="1C21C7E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Request a network configuration updates and patching if required</w:t>
            </w:r>
          </w:p>
        </w:tc>
        <w:tc>
          <w:tcPr>
            <w:tcW w:w="3118" w:type="dxa"/>
          </w:tcPr>
          <w:p w14:paraId="56FF871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23ED8B5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121E225A" w14:textId="77777777" w:rsidTr="00C97D6F">
        <w:tc>
          <w:tcPr>
            <w:tcW w:w="1418" w:type="dxa"/>
          </w:tcPr>
          <w:p w14:paraId="70396CA2"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7.6.1.2</w:t>
            </w:r>
          </w:p>
        </w:tc>
        <w:tc>
          <w:tcPr>
            <w:tcW w:w="1985" w:type="dxa"/>
          </w:tcPr>
          <w:p w14:paraId="660987D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Request endpoint policy updates</w:t>
            </w:r>
          </w:p>
        </w:tc>
        <w:tc>
          <w:tcPr>
            <w:tcW w:w="3402" w:type="dxa"/>
          </w:tcPr>
          <w:p w14:paraId="16AD798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Request endpoint policy updates and uplift</w:t>
            </w:r>
          </w:p>
        </w:tc>
        <w:tc>
          <w:tcPr>
            <w:tcW w:w="3118" w:type="dxa"/>
          </w:tcPr>
          <w:p w14:paraId="181D21B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30A431B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p w14:paraId="261516F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Dev Team</w:t>
            </w:r>
          </w:p>
        </w:tc>
      </w:tr>
      <w:tr w:rsidR="000E73E2" w:rsidRPr="00C97D6F" w14:paraId="37DC7479" w14:textId="77777777" w:rsidTr="00C97D6F">
        <w:tc>
          <w:tcPr>
            <w:tcW w:w="1418" w:type="dxa"/>
          </w:tcPr>
          <w:p w14:paraId="2918816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7.6.2.1</w:t>
            </w:r>
          </w:p>
        </w:tc>
        <w:tc>
          <w:tcPr>
            <w:tcW w:w="1985" w:type="dxa"/>
          </w:tcPr>
          <w:p w14:paraId="2C293AC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Conference Call</w:t>
            </w:r>
          </w:p>
        </w:tc>
        <w:tc>
          <w:tcPr>
            <w:tcW w:w="3402" w:type="dxa"/>
          </w:tcPr>
          <w:p w14:paraId="44C1203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via conference call</w:t>
            </w:r>
          </w:p>
        </w:tc>
        <w:tc>
          <w:tcPr>
            <w:tcW w:w="3118" w:type="dxa"/>
          </w:tcPr>
          <w:p w14:paraId="3FFDA6B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00F26274" w14:textId="77777777" w:rsidR="000E73E2" w:rsidRPr="00C97D6F" w:rsidRDefault="000E73E2" w:rsidP="00725DF1">
            <w:pPr>
              <w:rPr>
                <w:rFonts w:ascii="Times New Roman" w:hAnsi="Times New Roman" w:cs="Times New Roman"/>
                <w:szCs w:val="26"/>
              </w:rPr>
            </w:pPr>
          </w:p>
          <w:p w14:paraId="6DB79BA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356DE96A" w14:textId="77777777" w:rsidTr="00C97D6F">
        <w:tc>
          <w:tcPr>
            <w:tcW w:w="1418" w:type="dxa"/>
          </w:tcPr>
          <w:p w14:paraId="1F6D1A8E"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7.6.2.2</w:t>
            </w:r>
          </w:p>
        </w:tc>
        <w:tc>
          <w:tcPr>
            <w:tcW w:w="1985" w:type="dxa"/>
          </w:tcPr>
          <w:p w14:paraId="37A06FD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Intranet Meeting</w:t>
            </w:r>
          </w:p>
        </w:tc>
        <w:tc>
          <w:tcPr>
            <w:tcW w:w="3402" w:type="dxa"/>
          </w:tcPr>
          <w:p w14:paraId="20EF2BB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via Intranet Meeting</w:t>
            </w:r>
          </w:p>
        </w:tc>
        <w:tc>
          <w:tcPr>
            <w:tcW w:w="3118" w:type="dxa"/>
          </w:tcPr>
          <w:p w14:paraId="126C4C6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FBB746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50E213A0" w14:textId="77777777" w:rsidTr="00C97D6F">
        <w:tc>
          <w:tcPr>
            <w:tcW w:w="1418" w:type="dxa"/>
          </w:tcPr>
          <w:p w14:paraId="54A0585B"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7.6.2.3</w:t>
            </w:r>
          </w:p>
        </w:tc>
        <w:tc>
          <w:tcPr>
            <w:tcW w:w="1985" w:type="dxa"/>
          </w:tcPr>
          <w:p w14:paraId="266A748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Internet Meeting</w:t>
            </w:r>
          </w:p>
        </w:tc>
        <w:tc>
          <w:tcPr>
            <w:tcW w:w="3402" w:type="dxa"/>
          </w:tcPr>
          <w:p w14:paraId="5D050DD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via Internet Meeting</w:t>
            </w:r>
          </w:p>
        </w:tc>
        <w:tc>
          <w:tcPr>
            <w:tcW w:w="3118" w:type="dxa"/>
          </w:tcPr>
          <w:p w14:paraId="25F2120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2A9A31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39D2D238" w14:textId="77777777" w:rsidTr="00C97D6F">
        <w:tc>
          <w:tcPr>
            <w:tcW w:w="1418" w:type="dxa"/>
          </w:tcPr>
          <w:p w14:paraId="0C17C76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7.6.2.4</w:t>
            </w:r>
          </w:p>
        </w:tc>
        <w:tc>
          <w:tcPr>
            <w:tcW w:w="1985" w:type="dxa"/>
          </w:tcPr>
          <w:p w14:paraId="074991F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Direct Phone Call</w:t>
            </w:r>
          </w:p>
        </w:tc>
        <w:tc>
          <w:tcPr>
            <w:tcW w:w="3402" w:type="dxa"/>
          </w:tcPr>
          <w:p w14:paraId="2C705DA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via direct phone call</w:t>
            </w:r>
          </w:p>
        </w:tc>
        <w:tc>
          <w:tcPr>
            <w:tcW w:w="3118" w:type="dxa"/>
          </w:tcPr>
          <w:p w14:paraId="6DC5DC1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5A98FA9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2298B8DF" w14:textId="77777777" w:rsidTr="00C97D6F">
        <w:tc>
          <w:tcPr>
            <w:tcW w:w="1418" w:type="dxa"/>
          </w:tcPr>
          <w:p w14:paraId="67D773E0"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7.6.2.5</w:t>
            </w:r>
          </w:p>
        </w:tc>
        <w:tc>
          <w:tcPr>
            <w:tcW w:w="1985" w:type="dxa"/>
          </w:tcPr>
          <w:p w14:paraId="4F8547C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In-Person Meeting</w:t>
            </w:r>
          </w:p>
        </w:tc>
        <w:tc>
          <w:tcPr>
            <w:tcW w:w="3402" w:type="dxa"/>
          </w:tcPr>
          <w:p w14:paraId="4720146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in-person meeting</w:t>
            </w:r>
          </w:p>
        </w:tc>
        <w:tc>
          <w:tcPr>
            <w:tcW w:w="3118" w:type="dxa"/>
          </w:tcPr>
          <w:p w14:paraId="34BBB59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2031691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bl>
    <w:p w14:paraId="56BD122B" w14:textId="77777777" w:rsidR="006801F8" w:rsidRDefault="006801F8">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245B3A2A" w14:textId="77777777" w:rsidTr="00C97D6F">
        <w:tc>
          <w:tcPr>
            <w:tcW w:w="1418" w:type="dxa"/>
          </w:tcPr>
          <w:p w14:paraId="57F91AFA" w14:textId="37C68A86"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lastRenderedPageBreak/>
              <w:t>7.6.2.6</w:t>
            </w:r>
          </w:p>
        </w:tc>
        <w:tc>
          <w:tcPr>
            <w:tcW w:w="1985" w:type="dxa"/>
          </w:tcPr>
          <w:p w14:paraId="0A8CCC1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Mobile Messaging</w:t>
            </w:r>
          </w:p>
        </w:tc>
        <w:tc>
          <w:tcPr>
            <w:tcW w:w="3402" w:type="dxa"/>
          </w:tcPr>
          <w:p w14:paraId="567ECEC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Check if this communication channel is corrupted and if not, this channel can be used as Business as Usual. Inform the selected audience about the breach via mobile messaging</w:t>
            </w:r>
          </w:p>
        </w:tc>
        <w:tc>
          <w:tcPr>
            <w:tcW w:w="3118" w:type="dxa"/>
          </w:tcPr>
          <w:p w14:paraId="59CF46C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7FDB8A7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r w:rsidR="000E73E2" w:rsidRPr="00C97D6F" w14:paraId="3272E8AC" w14:textId="77777777" w:rsidTr="00C97D6F">
        <w:tc>
          <w:tcPr>
            <w:tcW w:w="1418" w:type="dxa"/>
          </w:tcPr>
          <w:p w14:paraId="5AD335BF"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7.6.3.1</w:t>
            </w:r>
          </w:p>
        </w:tc>
        <w:tc>
          <w:tcPr>
            <w:tcW w:w="1985" w:type="dxa"/>
          </w:tcPr>
          <w:p w14:paraId="73C1CE1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Interview the employee</w:t>
            </w:r>
          </w:p>
        </w:tc>
        <w:tc>
          <w:tcPr>
            <w:tcW w:w="3402" w:type="dxa"/>
          </w:tcPr>
          <w:p w14:paraId="6D0BD27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Communicate to the employee involved in the breach the potential impact(s) and obligations of staff to adhere to organisational policies, procedures, and standards</w:t>
            </w:r>
          </w:p>
        </w:tc>
        <w:tc>
          <w:tcPr>
            <w:tcW w:w="3118" w:type="dxa"/>
          </w:tcPr>
          <w:p w14:paraId="7996338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HR Team</w:t>
            </w:r>
          </w:p>
          <w:p w14:paraId="1243146A"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GRC Team</w:t>
            </w:r>
          </w:p>
        </w:tc>
      </w:tr>
      <w:tr w:rsidR="000E73E2" w:rsidRPr="00C97D6F" w14:paraId="6B9E76DA" w14:textId="77777777" w:rsidTr="00C97D6F">
        <w:tc>
          <w:tcPr>
            <w:tcW w:w="1418" w:type="dxa"/>
          </w:tcPr>
          <w:p w14:paraId="7D54D0DE"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7.6.3.2</w:t>
            </w:r>
          </w:p>
        </w:tc>
        <w:tc>
          <w:tcPr>
            <w:tcW w:w="1985" w:type="dxa"/>
          </w:tcPr>
          <w:p w14:paraId="39DDD24E"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Add, change, or remove the affected system, site, or network</w:t>
            </w:r>
          </w:p>
        </w:tc>
        <w:tc>
          <w:tcPr>
            <w:tcW w:w="3402" w:type="dxa"/>
          </w:tcPr>
          <w:p w14:paraId="0DD9C558"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Ensure that the affected system is in quarantine and removed</w:t>
            </w:r>
          </w:p>
        </w:tc>
        <w:tc>
          <w:tcPr>
            <w:tcW w:w="3118" w:type="dxa"/>
          </w:tcPr>
          <w:p w14:paraId="76746D9F"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CE18B08" w14:textId="77777777" w:rsidTr="00C97D6F">
        <w:tc>
          <w:tcPr>
            <w:tcW w:w="1418" w:type="dxa"/>
          </w:tcPr>
          <w:p w14:paraId="3942806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7.6.3.3</w:t>
            </w:r>
          </w:p>
        </w:tc>
        <w:tc>
          <w:tcPr>
            <w:tcW w:w="1985" w:type="dxa"/>
          </w:tcPr>
          <w:p w14:paraId="4744EF5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Gather and store forensic data</w:t>
            </w:r>
          </w:p>
        </w:tc>
        <w:tc>
          <w:tcPr>
            <w:tcW w:w="3402" w:type="dxa"/>
          </w:tcPr>
          <w:p w14:paraId="3A9DF8F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Gather forensic data and perform analysis and summarise the issues. Store for as long as required and destroy only with the appropriate approvals obtained</w:t>
            </w:r>
          </w:p>
        </w:tc>
        <w:tc>
          <w:tcPr>
            <w:tcW w:w="3118" w:type="dxa"/>
          </w:tcPr>
          <w:p w14:paraId="59646C2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7C95E0E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bl>
    <w:p w14:paraId="139F83A8" w14:textId="3FFED768" w:rsidR="00C97D6F" w:rsidRDefault="00C97D6F" w:rsidP="000E73E2"/>
    <w:p w14:paraId="2E9A756B" w14:textId="77777777" w:rsidR="00C97D6F" w:rsidRDefault="00C97D6F">
      <w:pPr>
        <w:overflowPunct/>
        <w:autoSpaceDE/>
        <w:autoSpaceDN/>
        <w:adjustRightInd/>
        <w:jc w:val="left"/>
        <w:textAlignment w:val="auto"/>
      </w:pPr>
      <w:r>
        <w:br w:type="page"/>
      </w:r>
    </w:p>
    <w:p w14:paraId="4A5462C8" w14:textId="77777777" w:rsidR="000E73E2" w:rsidRDefault="000E73E2" w:rsidP="000E73E2">
      <w:pPr>
        <w:pStyle w:val="Heading2"/>
      </w:pPr>
      <w:bookmarkStart w:id="186" w:name="_Toc19787687"/>
      <w:bookmarkStart w:id="187" w:name="_Toc107415738"/>
      <w:bookmarkStart w:id="188" w:name="_Toc210209294"/>
      <w:r>
        <w:lastRenderedPageBreak/>
        <w:t>Recover</w:t>
      </w:r>
      <w:bookmarkEnd w:id="186"/>
      <w:bookmarkEnd w:id="187"/>
      <w:bookmarkEnd w:id="188"/>
    </w:p>
    <w:p w14:paraId="225E6A70" w14:textId="77777777" w:rsidR="000E73E2" w:rsidRDefault="000E73E2" w:rsidP="000E73E2">
      <w:pPr>
        <w:rPr>
          <w:rFonts w:ascii="Calibri" w:hAnsi="Calibri" w:cs="TT15Ct00"/>
          <w:szCs w:val="22"/>
        </w:rPr>
      </w:pPr>
    </w:p>
    <w:p w14:paraId="1B260955" w14:textId="77777777" w:rsidR="000E73E2" w:rsidRDefault="000E73E2" w:rsidP="000E73E2">
      <w: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1D40AFAA" w14:textId="77777777" w:rsidR="000E73E2" w:rsidRDefault="000E73E2" w:rsidP="000E73E2">
      <w:pPr>
        <w:jc w:val="center"/>
      </w:pPr>
      <w:r>
        <w:object w:dxaOrig="2263" w:dyaOrig="6745" w14:anchorId="7A71D8E3">
          <v:shape id="_x0000_i1030" type="#_x0000_t75" style="width:113.15pt;height:337.95pt" o:ole="">
            <v:imagedata r:id="rId32" o:title=""/>
          </v:shape>
          <o:OLEObject Type="Embed" ProgID="Visio.Drawing.15" ShapeID="_x0000_i1030" DrawAspect="Content" ObjectID="_1821350230" r:id="rId33"/>
        </w:object>
      </w:r>
    </w:p>
    <w:p w14:paraId="6BC0CFE4" w14:textId="77777777" w:rsidR="006801F8" w:rsidRDefault="006801F8">
      <w:pPr>
        <w:overflowPunct/>
        <w:autoSpaceDE/>
        <w:autoSpaceDN/>
        <w:adjustRightInd/>
        <w:jc w:val="left"/>
        <w:textAlignment w:val="auto"/>
        <w:rPr>
          <w:szCs w:val="26"/>
        </w:rPr>
      </w:pPr>
      <w:r>
        <w:rPr>
          <w:szCs w:val="26"/>
        </w:rPr>
        <w:br w:type="page"/>
      </w:r>
    </w:p>
    <w:p w14:paraId="559FBF8F" w14:textId="2E6ECD25" w:rsidR="000E73E2" w:rsidRPr="00C97D6F" w:rsidRDefault="000E73E2" w:rsidP="00C97D6F">
      <w:pPr>
        <w:spacing w:after="120"/>
        <w:rPr>
          <w:szCs w:val="26"/>
        </w:rPr>
      </w:pPr>
      <w:r w:rsidRPr="00C97D6F">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4C9CA28B" w14:textId="77777777" w:rsidTr="00D77208">
        <w:tc>
          <w:tcPr>
            <w:tcW w:w="1418" w:type="dxa"/>
            <w:shd w:val="clear" w:color="auto" w:fill="009999"/>
          </w:tcPr>
          <w:p w14:paraId="6C84B0A1"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39790EF8"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74400AF2"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57F0D15C"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02E9B4A1" w14:textId="77777777" w:rsidTr="00D77208">
        <w:tc>
          <w:tcPr>
            <w:tcW w:w="1418" w:type="dxa"/>
          </w:tcPr>
          <w:p w14:paraId="30148C75"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7.7.1</w:t>
            </w:r>
          </w:p>
        </w:tc>
        <w:tc>
          <w:tcPr>
            <w:tcW w:w="1985" w:type="dxa"/>
          </w:tcPr>
          <w:p w14:paraId="1F5D35C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Recover systems</w:t>
            </w:r>
          </w:p>
        </w:tc>
        <w:tc>
          <w:tcPr>
            <w:tcW w:w="3402" w:type="dxa"/>
          </w:tcPr>
          <w:p w14:paraId="55E5D66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Recover systems that have been touched by the incident by making sure to have a backup process defined, a disaster recovery process and a backup policy, and make sure to roll back systems modified during the containment phase</w:t>
            </w:r>
          </w:p>
          <w:p w14:paraId="6D5E506E"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Sub steps: 7.7.1.1 – 7.7.1.3</w:t>
            </w:r>
          </w:p>
        </w:tc>
        <w:tc>
          <w:tcPr>
            <w:tcW w:w="3118" w:type="dxa"/>
          </w:tcPr>
          <w:p w14:paraId="56407C3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E1F70CA" w14:textId="77777777" w:rsidTr="00D77208">
        <w:tc>
          <w:tcPr>
            <w:tcW w:w="1418" w:type="dxa"/>
          </w:tcPr>
          <w:p w14:paraId="5AC340E1"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7.7.2</w:t>
            </w:r>
          </w:p>
        </w:tc>
        <w:tc>
          <w:tcPr>
            <w:tcW w:w="1985" w:type="dxa"/>
          </w:tcPr>
          <w:p w14:paraId="0F9CE10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remediation</w:t>
            </w:r>
          </w:p>
        </w:tc>
        <w:tc>
          <w:tcPr>
            <w:tcW w:w="3402" w:type="dxa"/>
          </w:tcPr>
          <w:p w14:paraId="107128CD" w14:textId="77777777" w:rsidR="000E73E2" w:rsidRPr="00C97D6F" w:rsidRDefault="000E73E2" w:rsidP="00725DF1">
            <w:pPr>
              <w:spacing w:after="200" w:line="276" w:lineRule="auto"/>
              <w:rPr>
                <w:rFonts w:ascii="Times New Roman" w:eastAsia="MS Mincho" w:hAnsi="Times New Roman" w:cs="Times New Roman"/>
                <w:szCs w:val="26"/>
              </w:rPr>
            </w:pPr>
            <w:r w:rsidRPr="00C97D6F">
              <w:rPr>
                <w:rFonts w:ascii="Times New Roman" w:eastAsia="MS Mincho" w:hAnsi="Times New Roman" w:cs="Times New Roman"/>
                <w:szCs w:val="26"/>
              </w:rPr>
              <w:t xml:space="preserve">Make sure that the incident has been remediated </w:t>
            </w:r>
          </w:p>
          <w:p w14:paraId="60370BD9"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Sub task: 7.7.2.1 – 7.7.2.4</w:t>
            </w:r>
          </w:p>
        </w:tc>
        <w:tc>
          <w:tcPr>
            <w:tcW w:w="3118" w:type="dxa"/>
          </w:tcPr>
          <w:p w14:paraId="3ACE79B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1274B34A" w14:textId="77777777" w:rsidTr="00D77208">
        <w:tc>
          <w:tcPr>
            <w:tcW w:w="1418" w:type="dxa"/>
          </w:tcPr>
          <w:p w14:paraId="3736C808"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7.7.3</w:t>
            </w:r>
          </w:p>
        </w:tc>
        <w:tc>
          <w:tcPr>
            <w:tcW w:w="1985" w:type="dxa"/>
          </w:tcPr>
          <w:p w14:paraId="4BA49BC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Validation &amp; Assurance</w:t>
            </w:r>
          </w:p>
        </w:tc>
        <w:tc>
          <w:tcPr>
            <w:tcW w:w="3402" w:type="dxa"/>
          </w:tcPr>
          <w:p w14:paraId="04F9A02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The following assurance considerations should be considered during the recovery phase:</w:t>
            </w:r>
          </w:p>
          <w:p w14:paraId="7780BC3F" w14:textId="77777777" w:rsidR="000E73E2" w:rsidRPr="00C97D6F" w:rsidRDefault="000E73E2" w:rsidP="000E73E2">
            <w:pPr>
              <w:pStyle w:val="ListParagraph"/>
              <w:numPr>
                <w:ilvl w:val="0"/>
                <w:numId w:val="11"/>
              </w:numPr>
              <w:overflowPunct/>
              <w:autoSpaceDE/>
              <w:autoSpaceDN/>
              <w:adjustRightInd/>
              <w:jc w:val="left"/>
              <w:textAlignment w:val="auto"/>
              <w:rPr>
                <w:rFonts w:ascii="Times New Roman" w:hAnsi="Times New Roman" w:cs="Times New Roman"/>
                <w:szCs w:val="26"/>
              </w:rPr>
            </w:pPr>
            <w:r w:rsidRPr="00C97D6F">
              <w:rPr>
                <w:rFonts w:ascii="Times New Roman" w:hAnsi="Times New Roman" w:cs="Times New Roman"/>
                <w:szCs w:val="26"/>
              </w:rPr>
              <w:t>Perform a baseline vulnerability scan</w:t>
            </w:r>
          </w:p>
          <w:p w14:paraId="20C2A7D0" w14:textId="77777777" w:rsidR="000E73E2" w:rsidRPr="00C97D6F" w:rsidRDefault="000E73E2" w:rsidP="000E73E2">
            <w:pPr>
              <w:pStyle w:val="ListParagraph"/>
              <w:numPr>
                <w:ilvl w:val="0"/>
                <w:numId w:val="11"/>
              </w:numPr>
              <w:overflowPunct/>
              <w:autoSpaceDE/>
              <w:autoSpaceDN/>
              <w:adjustRightInd/>
              <w:jc w:val="left"/>
              <w:textAlignment w:val="auto"/>
              <w:rPr>
                <w:rFonts w:ascii="Times New Roman" w:hAnsi="Times New Roman" w:cs="Times New Roman"/>
                <w:szCs w:val="26"/>
              </w:rPr>
            </w:pPr>
            <w:r w:rsidRPr="00C97D6F">
              <w:rPr>
                <w:rFonts w:ascii="Times New Roman" w:hAnsi="Times New Roman" w:cs="Times New Roman"/>
                <w:szCs w:val="26"/>
              </w:rPr>
              <w:t>Perform penetration testing</w:t>
            </w:r>
          </w:p>
          <w:p w14:paraId="66AC91D4" w14:textId="77777777" w:rsidR="000E73E2" w:rsidRPr="00C97D6F" w:rsidRDefault="000E73E2" w:rsidP="000E73E2">
            <w:pPr>
              <w:pStyle w:val="ListParagraph"/>
              <w:numPr>
                <w:ilvl w:val="0"/>
                <w:numId w:val="11"/>
              </w:numPr>
              <w:overflowPunct/>
              <w:autoSpaceDE/>
              <w:autoSpaceDN/>
              <w:adjustRightInd/>
              <w:jc w:val="left"/>
              <w:textAlignment w:val="auto"/>
              <w:rPr>
                <w:rFonts w:ascii="Times New Roman" w:hAnsi="Times New Roman" w:cs="Times New Roman"/>
                <w:szCs w:val="26"/>
              </w:rPr>
            </w:pPr>
            <w:r w:rsidRPr="00C97D6F">
              <w:rPr>
                <w:rFonts w:ascii="Times New Roman" w:hAnsi="Times New Roman" w:cs="Times New Roman"/>
                <w:szCs w:val="26"/>
              </w:rPr>
              <w:t>Ensure configuration adheres to best practice</w:t>
            </w:r>
          </w:p>
          <w:p w14:paraId="056365DC" w14:textId="77777777" w:rsidR="000E73E2" w:rsidRPr="00C97D6F" w:rsidRDefault="000E73E2" w:rsidP="000E73E2">
            <w:pPr>
              <w:pStyle w:val="ListParagraph"/>
              <w:numPr>
                <w:ilvl w:val="0"/>
                <w:numId w:val="11"/>
              </w:numPr>
              <w:overflowPunct/>
              <w:autoSpaceDE/>
              <w:autoSpaceDN/>
              <w:adjustRightInd/>
              <w:jc w:val="left"/>
              <w:textAlignment w:val="auto"/>
              <w:rPr>
                <w:rFonts w:ascii="Times New Roman" w:hAnsi="Times New Roman" w:cs="Times New Roman"/>
                <w:szCs w:val="26"/>
              </w:rPr>
            </w:pPr>
            <w:r w:rsidRPr="00C97D6F">
              <w:rPr>
                <w:rFonts w:ascii="Times New Roman" w:hAnsi="Times New Roman" w:cs="Times New Roman"/>
                <w:szCs w:val="26"/>
              </w:rPr>
              <w:t>Perform a code review if relevant</w:t>
            </w:r>
          </w:p>
          <w:p w14:paraId="5147555B" w14:textId="77777777" w:rsidR="000E73E2" w:rsidRPr="00C97D6F" w:rsidRDefault="000E73E2" w:rsidP="000E73E2">
            <w:pPr>
              <w:pStyle w:val="ListParagraph"/>
              <w:numPr>
                <w:ilvl w:val="0"/>
                <w:numId w:val="11"/>
              </w:numPr>
              <w:overflowPunct/>
              <w:autoSpaceDE/>
              <w:autoSpaceDN/>
              <w:adjustRightInd/>
              <w:jc w:val="left"/>
              <w:textAlignment w:val="auto"/>
              <w:rPr>
                <w:rFonts w:ascii="Times New Roman" w:hAnsi="Times New Roman" w:cs="Times New Roman"/>
                <w:szCs w:val="26"/>
              </w:rPr>
            </w:pPr>
            <w:r w:rsidRPr="00C97D6F">
              <w:rPr>
                <w:rFonts w:ascii="Times New Roman" w:hAnsi="Times New Roman" w:cs="Times New Roman"/>
                <w:szCs w:val="26"/>
              </w:rPr>
              <w:t>Document the findings gathered from the assessment above</w:t>
            </w:r>
          </w:p>
          <w:p w14:paraId="38A252E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Update the risk and issue registers with the findings and prioritised them </w:t>
            </w:r>
          </w:p>
        </w:tc>
        <w:tc>
          <w:tcPr>
            <w:tcW w:w="3118" w:type="dxa"/>
          </w:tcPr>
          <w:p w14:paraId="4652853D"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p w14:paraId="66CE4688"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IT Team</w:t>
            </w:r>
          </w:p>
        </w:tc>
      </w:tr>
    </w:tbl>
    <w:p w14:paraId="123C2B57" w14:textId="77777777" w:rsidR="00C97D6F" w:rsidRPr="00C97D6F" w:rsidRDefault="00C97D6F" w:rsidP="000E73E2">
      <w:pPr>
        <w:rPr>
          <w:szCs w:val="26"/>
        </w:rPr>
      </w:pPr>
    </w:p>
    <w:p w14:paraId="5F46D08C" w14:textId="77777777" w:rsidR="006801F8" w:rsidRDefault="006801F8">
      <w:pPr>
        <w:overflowPunct/>
        <w:autoSpaceDE/>
        <w:autoSpaceDN/>
        <w:adjustRightInd/>
        <w:jc w:val="left"/>
        <w:textAlignment w:val="auto"/>
        <w:rPr>
          <w:szCs w:val="26"/>
        </w:rPr>
      </w:pPr>
      <w:r>
        <w:rPr>
          <w:szCs w:val="26"/>
        </w:rPr>
        <w:br w:type="page"/>
      </w:r>
    </w:p>
    <w:p w14:paraId="220ED63B" w14:textId="5EF45AA8" w:rsidR="000E73E2" w:rsidRPr="00C97D6F" w:rsidRDefault="000E73E2" w:rsidP="00C97D6F">
      <w:pPr>
        <w:spacing w:after="120"/>
        <w:rPr>
          <w:szCs w:val="26"/>
        </w:rPr>
      </w:pPr>
      <w:r w:rsidRPr="00C97D6F">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C97D6F" w14:paraId="51525418" w14:textId="77777777" w:rsidTr="00D77208">
        <w:tc>
          <w:tcPr>
            <w:tcW w:w="1418" w:type="dxa"/>
            <w:shd w:val="clear" w:color="auto" w:fill="009999"/>
          </w:tcPr>
          <w:p w14:paraId="2E3D5FB0"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Reference</w:t>
            </w:r>
          </w:p>
        </w:tc>
        <w:tc>
          <w:tcPr>
            <w:tcW w:w="1985" w:type="dxa"/>
            <w:shd w:val="clear" w:color="auto" w:fill="009999"/>
          </w:tcPr>
          <w:p w14:paraId="038CBD01"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Step</w:t>
            </w:r>
          </w:p>
        </w:tc>
        <w:tc>
          <w:tcPr>
            <w:tcW w:w="3402" w:type="dxa"/>
            <w:shd w:val="clear" w:color="auto" w:fill="009999"/>
          </w:tcPr>
          <w:p w14:paraId="493B8F94"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Description</w:t>
            </w:r>
          </w:p>
        </w:tc>
        <w:tc>
          <w:tcPr>
            <w:tcW w:w="3118" w:type="dxa"/>
            <w:shd w:val="clear" w:color="auto" w:fill="009999"/>
          </w:tcPr>
          <w:p w14:paraId="0CFFEDCC" w14:textId="77777777" w:rsidR="000E73E2" w:rsidRPr="00C97D6F" w:rsidRDefault="000E73E2" w:rsidP="00725DF1">
            <w:pPr>
              <w:jc w:val="center"/>
              <w:rPr>
                <w:rFonts w:ascii="Times New Roman" w:hAnsi="Times New Roman" w:cs="Times New Roman"/>
                <w:b/>
                <w:bCs/>
                <w:szCs w:val="26"/>
              </w:rPr>
            </w:pPr>
            <w:r w:rsidRPr="00C97D6F">
              <w:rPr>
                <w:rFonts w:ascii="Times New Roman" w:hAnsi="Times New Roman" w:cs="Times New Roman"/>
                <w:b/>
                <w:bCs/>
                <w:szCs w:val="26"/>
              </w:rPr>
              <w:t>Ownership/Responsibility</w:t>
            </w:r>
          </w:p>
        </w:tc>
      </w:tr>
      <w:tr w:rsidR="000E73E2" w:rsidRPr="00C97D6F" w14:paraId="6C1B170B" w14:textId="77777777" w:rsidTr="00D77208">
        <w:tc>
          <w:tcPr>
            <w:tcW w:w="1418" w:type="dxa"/>
          </w:tcPr>
          <w:p w14:paraId="5E710445"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7.7.1.1</w:t>
            </w:r>
          </w:p>
        </w:tc>
        <w:tc>
          <w:tcPr>
            <w:tcW w:w="1985" w:type="dxa"/>
          </w:tcPr>
          <w:p w14:paraId="30BDA5F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Reimage</w:t>
            </w:r>
          </w:p>
        </w:tc>
        <w:tc>
          <w:tcPr>
            <w:tcW w:w="3402" w:type="dxa"/>
          </w:tcPr>
          <w:p w14:paraId="76946824" w14:textId="77777777" w:rsidR="000E73E2" w:rsidRPr="00C97D6F" w:rsidRDefault="000E73E2" w:rsidP="00725DF1">
            <w:pPr>
              <w:rPr>
                <w:rFonts w:ascii="Times New Roman" w:hAnsi="Times New Roman" w:cs="Times New Roman"/>
                <w:szCs w:val="26"/>
              </w:rPr>
            </w:pPr>
            <w:r w:rsidRPr="00C97D6F">
              <w:rPr>
                <w:rFonts w:ascii="Times New Roman" w:eastAsia="MS Mincho" w:hAnsi="Times New Roman" w:cs="Times New Roman"/>
                <w:szCs w:val="26"/>
              </w:rPr>
              <w:t>Reimage the device from a known good source of the corporate SOE or vendor-supplied restore media</w:t>
            </w:r>
          </w:p>
        </w:tc>
        <w:tc>
          <w:tcPr>
            <w:tcW w:w="3118" w:type="dxa"/>
          </w:tcPr>
          <w:p w14:paraId="366C198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292EAED0" w14:textId="77777777" w:rsidTr="00D77208">
        <w:tc>
          <w:tcPr>
            <w:tcW w:w="1418" w:type="dxa"/>
          </w:tcPr>
          <w:p w14:paraId="664FEF24"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7.7.1.2</w:t>
            </w:r>
          </w:p>
        </w:tc>
        <w:tc>
          <w:tcPr>
            <w:tcW w:w="1985" w:type="dxa"/>
          </w:tcPr>
          <w:p w14:paraId="23961285"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IDS/IPS &amp; firewall updates</w:t>
            </w:r>
          </w:p>
        </w:tc>
        <w:tc>
          <w:tcPr>
            <w:tcW w:w="3402" w:type="dxa"/>
          </w:tcPr>
          <w:p w14:paraId="4F51350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Update the organisation’s monitoring and controls systems and keep these up to date </w:t>
            </w:r>
          </w:p>
        </w:tc>
        <w:tc>
          <w:tcPr>
            <w:tcW w:w="3118" w:type="dxa"/>
          </w:tcPr>
          <w:p w14:paraId="796B6C8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3DB15388" w14:textId="77777777" w:rsidTr="00D77208">
        <w:tc>
          <w:tcPr>
            <w:tcW w:w="1418" w:type="dxa"/>
          </w:tcPr>
          <w:p w14:paraId="7EF53780"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7.7.1.3</w:t>
            </w:r>
          </w:p>
        </w:tc>
        <w:tc>
          <w:tcPr>
            <w:tcW w:w="1985" w:type="dxa"/>
          </w:tcPr>
          <w:p w14:paraId="205F36D1"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Apply network monitoring system updates</w:t>
            </w:r>
          </w:p>
        </w:tc>
        <w:tc>
          <w:tcPr>
            <w:tcW w:w="3402" w:type="dxa"/>
          </w:tcPr>
          <w:p w14:paraId="7FC6B99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Update network monitoring systems</w:t>
            </w:r>
          </w:p>
        </w:tc>
        <w:tc>
          <w:tcPr>
            <w:tcW w:w="3118" w:type="dxa"/>
          </w:tcPr>
          <w:p w14:paraId="05CA51D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2F14D4FC" w14:textId="77777777" w:rsidTr="00D77208">
        <w:tc>
          <w:tcPr>
            <w:tcW w:w="1418" w:type="dxa"/>
          </w:tcPr>
          <w:p w14:paraId="56DE605F"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7.7.2.1</w:t>
            </w:r>
          </w:p>
        </w:tc>
        <w:tc>
          <w:tcPr>
            <w:tcW w:w="1985" w:type="dxa"/>
          </w:tcPr>
          <w:p w14:paraId="2C23FFCB"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Wipe &amp; baseline system</w:t>
            </w:r>
          </w:p>
        </w:tc>
        <w:tc>
          <w:tcPr>
            <w:tcW w:w="3402" w:type="dxa"/>
          </w:tcPr>
          <w:p w14:paraId="7C18DC1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Baseline breached systems</w:t>
            </w:r>
          </w:p>
        </w:tc>
        <w:tc>
          <w:tcPr>
            <w:tcW w:w="3118" w:type="dxa"/>
          </w:tcPr>
          <w:p w14:paraId="60BF89C3"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59EE0088" w14:textId="77777777" w:rsidTr="00D77208">
        <w:tc>
          <w:tcPr>
            <w:tcW w:w="1418" w:type="dxa"/>
          </w:tcPr>
          <w:p w14:paraId="4D3B848A"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7.7.2.2</w:t>
            </w:r>
          </w:p>
        </w:tc>
        <w:tc>
          <w:tcPr>
            <w:tcW w:w="1985" w:type="dxa"/>
          </w:tcPr>
          <w:p w14:paraId="7F58766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Scan host with updated signature</w:t>
            </w:r>
          </w:p>
        </w:tc>
        <w:tc>
          <w:tcPr>
            <w:tcW w:w="3402" w:type="dxa"/>
          </w:tcPr>
          <w:p w14:paraId="7FC41AB2"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Perform AV scan on the breached device after updates applied</w:t>
            </w:r>
          </w:p>
        </w:tc>
        <w:tc>
          <w:tcPr>
            <w:tcW w:w="3118" w:type="dxa"/>
          </w:tcPr>
          <w:p w14:paraId="21411C7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2B67A9E4" w14:textId="77777777" w:rsidTr="00D77208">
        <w:tc>
          <w:tcPr>
            <w:tcW w:w="1418" w:type="dxa"/>
          </w:tcPr>
          <w:p w14:paraId="1A97528D"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7.7.2.3</w:t>
            </w:r>
          </w:p>
        </w:tc>
        <w:tc>
          <w:tcPr>
            <w:tcW w:w="1985" w:type="dxa"/>
          </w:tcPr>
          <w:p w14:paraId="3A46A957"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Scan file share with updated signature</w:t>
            </w:r>
          </w:p>
        </w:tc>
        <w:tc>
          <w:tcPr>
            <w:tcW w:w="3402" w:type="dxa"/>
          </w:tcPr>
          <w:p w14:paraId="43DB3856"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 xml:space="preserve">Updated scan of file share </w:t>
            </w:r>
          </w:p>
        </w:tc>
        <w:tc>
          <w:tcPr>
            <w:tcW w:w="3118" w:type="dxa"/>
          </w:tcPr>
          <w:p w14:paraId="4C0D0AE4"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r w:rsidR="000E73E2" w:rsidRPr="00C97D6F" w14:paraId="071E124B" w14:textId="77777777" w:rsidTr="00D77208">
        <w:tc>
          <w:tcPr>
            <w:tcW w:w="1418" w:type="dxa"/>
          </w:tcPr>
          <w:p w14:paraId="42ED5A3B" w14:textId="77777777" w:rsidR="000E73E2" w:rsidRPr="00C97D6F" w:rsidRDefault="000E73E2" w:rsidP="00725DF1">
            <w:pPr>
              <w:jc w:val="center"/>
              <w:rPr>
                <w:rFonts w:ascii="Times New Roman" w:hAnsi="Times New Roman" w:cs="Times New Roman"/>
                <w:szCs w:val="26"/>
              </w:rPr>
            </w:pPr>
            <w:r w:rsidRPr="00C97D6F">
              <w:rPr>
                <w:rFonts w:ascii="Times New Roman" w:hAnsi="Times New Roman" w:cs="Times New Roman"/>
                <w:szCs w:val="26"/>
              </w:rPr>
              <w:t>7.7.2.4</w:t>
            </w:r>
          </w:p>
        </w:tc>
        <w:tc>
          <w:tcPr>
            <w:tcW w:w="1985" w:type="dxa"/>
          </w:tcPr>
          <w:p w14:paraId="26AB7170"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Remove vulnerabilities &amp; update routers</w:t>
            </w:r>
          </w:p>
        </w:tc>
        <w:tc>
          <w:tcPr>
            <w:tcW w:w="3402" w:type="dxa"/>
          </w:tcPr>
          <w:p w14:paraId="1A2B8DA9"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Vulnerability assessment report findings review and remove vulnerabilities according to findings</w:t>
            </w:r>
          </w:p>
        </w:tc>
        <w:tc>
          <w:tcPr>
            <w:tcW w:w="3118" w:type="dxa"/>
          </w:tcPr>
          <w:p w14:paraId="13E65A2C" w14:textId="77777777" w:rsidR="000E73E2" w:rsidRPr="00C97D6F" w:rsidRDefault="000E73E2" w:rsidP="00725DF1">
            <w:pPr>
              <w:rPr>
                <w:rFonts w:ascii="Times New Roman" w:hAnsi="Times New Roman" w:cs="Times New Roman"/>
                <w:szCs w:val="26"/>
              </w:rPr>
            </w:pPr>
            <w:r w:rsidRPr="00C97D6F">
              <w:rPr>
                <w:rFonts w:ascii="Times New Roman" w:hAnsi="Times New Roman" w:cs="Times New Roman"/>
                <w:szCs w:val="26"/>
              </w:rPr>
              <w:t>Incident Response Team</w:t>
            </w:r>
          </w:p>
        </w:tc>
      </w:tr>
    </w:tbl>
    <w:p w14:paraId="1AB81011" w14:textId="77777777" w:rsidR="00D77208" w:rsidRDefault="00D77208" w:rsidP="00D77208">
      <w:bookmarkStart w:id="189" w:name="_Toc19787688"/>
      <w:bookmarkStart w:id="190" w:name="_Toc107415739"/>
    </w:p>
    <w:p w14:paraId="0488E6E0" w14:textId="77777777" w:rsidR="00D77208" w:rsidRDefault="00D77208">
      <w:pPr>
        <w:overflowPunct/>
        <w:autoSpaceDE/>
        <w:autoSpaceDN/>
        <w:adjustRightInd/>
        <w:jc w:val="left"/>
        <w:textAlignment w:val="auto"/>
      </w:pPr>
      <w:r>
        <w:br w:type="page"/>
      </w:r>
    </w:p>
    <w:p w14:paraId="27B08597" w14:textId="224D24C9" w:rsidR="000E73E2" w:rsidRDefault="000E73E2" w:rsidP="00D77208">
      <w:pPr>
        <w:pStyle w:val="Heading2"/>
      </w:pPr>
      <w:bookmarkStart w:id="191" w:name="_Toc210209295"/>
      <w:r>
        <w:lastRenderedPageBreak/>
        <w:t>Post-Incident</w:t>
      </w:r>
      <w:bookmarkEnd w:id="189"/>
      <w:bookmarkEnd w:id="190"/>
      <w:bookmarkEnd w:id="191"/>
    </w:p>
    <w:p w14:paraId="3A01AA21" w14:textId="77777777" w:rsidR="000E73E2" w:rsidRDefault="000E73E2" w:rsidP="000E73E2">
      <w:pPr>
        <w:rPr>
          <w:rFonts w:ascii="Calibri" w:hAnsi="Calibri" w:cs="TT15Ct00"/>
          <w:szCs w:val="22"/>
        </w:rPr>
      </w:pPr>
    </w:p>
    <w:p w14:paraId="6CE87745" w14:textId="77777777" w:rsidR="000E73E2" w:rsidRPr="00D77208" w:rsidRDefault="000E73E2" w:rsidP="000E73E2">
      <w:pPr>
        <w:rPr>
          <w:szCs w:val="22"/>
        </w:rPr>
      </w:pPr>
      <w:r w:rsidRPr="00D77208">
        <w:rPr>
          <w:szCs w:val="22"/>
        </w:rPr>
        <w:t xml:space="preserve">Because the handling of </w:t>
      </w:r>
      <w:r w:rsidRPr="00D77208">
        <w:t>Improper Computer Usage</w:t>
      </w:r>
      <w:r w:rsidRPr="00D77208">
        <w:rPr>
          <w:szCs w:val="22"/>
        </w:rPr>
        <w:t xml:space="preserve"> incidents can be extremely expensive, it is particularly important </w:t>
      </w:r>
      <w:r w:rsidRPr="00D77208">
        <w:t>for organisations to conduct a robust assessment of lessons learned after major Improper Computer Usage incidents to prevent similar incidents from occurring.</w:t>
      </w:r>
    </w:p>
    <w:p w14:paraId="2D34969E" w14:textId="77777777" w:rsidR="000E73E2" w:rsidRPr="00A97D70" w:rsidRDefault="000E73E2" w:rsidP="000E73E2"/>
    <w:p w14:paraId="5582EB50" w14:textId="77777777" w:rsidR="000E73E2" w:rsidRPr="00A97D70" w:rsidRDefault="000E73E2" w:rsidP="000E73E2">
      <w:pPr>
        <w:jc w:val="center"/>
      </w:pPr>
      <w:r>
        <w:object w:dxaOrig="3055" w:dyaOrig="10477" w14:anchorId="7C9A7180">
          <v:shape id="_x0000_i1031" type="#_x0000_t75" style="width:152.8pt;height:523.1pt" o:ole="">
            <v:imagedata r:id="rId34" o:title=""/>
          </v:shape>
          <o:OLEObject Type="Embed" ProgID="Visio.Drawing.15" ShapeID="_x0000_i1031" DrawAspect="Content" ObjectID="_1821350231" r:id="rId35"/>
        </w:object>
      </w:r>
    </w:p>
    <w:p w14:paraId="2ABF5A7D" w14:textId="77777777" w:rsidR="00D77208" w:rsidRDefault="00D77208">
      <w:pPr>
        <w:overflowPunct/>
        <w:autoSpaceDE/>
        <w:autoSpaceDN/>
        <w:adjustRightInd/>
        <w:jc w:val="left"/>
        <w:textAlignment w:val="auto"/>
      </w:pPr>
      <w:r>
        <w:br w:type="page"/>
      </w:r>
    </w:p>
    <w:p w14:paraId="1A8A3395" w14:textId="09EED71E" w:rsidR="000E73E2" w:rsidRPr="00D77208" w:rsidRDefault="000E73E2" w:rsidP="00D77208">
      <w:pPr>
        <w:spacing w:after="120"/>
        <w:rPr>
          <w:szCs w:val="26"/>
        </w:rPr>
      </w:pPr>
      <w:r w:rsidRPr="00D7720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D77208" w14:paraId="748565C2" w14:textId="77777777" w:rsidTr="00D77208">
        <w:tc>
          <w:tcPr>
            <w:tcW w:w="1418" w:type="dxa"/>
            <w:shd w:val="clear" w:color="auto" w:fill="009999"/>
          </w:tcPr>
          <w:p w14:paraId="42E99499"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Reference</w:t>
            </w:r>
          </w:p>
        </w:tc>
        <w:tc>
          <w:tcPr>
            <w:tcW w:w="1985" w:type="dxa"/>
            <w:shd w:val="clear" w:color="auto" w:fill="009999"/>
          </w:tcPr>
          <w:p w14:paraId="15F697A3"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Step</w:t>
            </w:r>
          </w:p>
        </w:tc>
        <w:tc>
          <w:tcPr>
            <w:tcW w:w="3402" w:type="dxa"/>
            <w:shd w:val="clear" w:color="auto" w:fill="009999"/>
          </w:tcPr>
          <w:p w14:paraId="30240AD4"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Description</w:t>
            </w:r>
          </w:p>
        </w:tc>
        <w:tc>
          <w:tcPr>
            <w:tcW w:w="3118" w:type="dxa"/>
            <w:shd w:val="clear" w:color="auto" w:fill="009999"/>
          </w:tcPr>
          <w:p w14:paraId="71C02CD9"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Ownership/Responsibility</w:t>
            </w:r>
          </w:p>
        </w:tc>
      </w:tr>
      <w:tr w:rsidR="000E73E2" w:rsidRPr="00D77208" w14:paraId="08E9B420" w14:textId="77777777" w:rsidTr="00D77208">
        <w:tc>
          <w:tcPr>
            <w:tcW w:w="1418" w:type="dxa"/>
          </w:tcPr>
          <w:p w14:paraId="3C9DB717"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7.8.1</w:t>
            </w:r>
          </w:p>
        </w:tc>
        <w:tc>
          <w:tcPr>
            <w:tcW w:w="1985" w:type="dxa"/>
          </w:tcPr>
          <w:p w14:paraId="0985D1B0"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review</w:t>
            </w:r>
          </w:p>
        </w:tc>
        <w:tc>
          <w:tcPr>
            <w:tcW w:w="3402" w:type="dxa"/>
          </w:tcPr>
          <w:p w14:paraId="6DCA08BA"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 xml:space="preserve">It is necessary to include an incident review in the Incident management process </w:t>
            </w:r>
          </w:p>
        </w:tc>
        <w:tc>
          <w:tcPr>
            <w:tcW w:w="3118" w:type="dxa"/>
          </w:tcPr>
          <w:p w14:paraId="7ABDC5D2"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 (IRP)</w:t>
            </w:r>
          </w:p>
          <w:p w14:paraId="5D5B0C0A" w14:textId="77777777" w:rsidR="000E73E2" w:rsidRPr="00D77208" w:rsidRDefault="000E73E2" w:rsidP="00725DF1">
            <w:pPr>
              <w:rPr>
                <w:rFonts w:ascii="Times New Roman" w:hAnsi="Times New Roman" w:cs="Times New Roman"/>
                <w:szCs w:val="26"/>
              </w:rPr>
            </w:pPr>
          </w:p>
        </w:tc>
      </w:tr>
      <w:tr w:rsidR="000E73E2" w:rsidRPr="00D77208" w14:paraId="7A7F8E47" w14:textId="77777777" w:rsidTr="00D77208">
        <w:tc>
          <w:tcPr>
            <w:tcW w:w="1418" w:type="dxa"/>
          </w:tcPr>
          <w:p w14:paraId="08AFF6F6"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7.8.2</w:t>
            </w:r>
          </w:p>
        </w:tc>
        <w:tc>
          <w:tcPr>
            <w:tcW w:w="1985" w:type="dxa"/>
          </w:tcPr>
          <w:p w14:paraId="61A1EBD8"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Lessons uncovered</w:t>
            </w:r>
          </w:p>
        </w:tc>
        <w:tc>
          <w:tcPr>
            <w:tcW w:w="3402" w:type="dxa"/>
          </w:tcPr>
          <w:p w14:paraId="1BE1AB51" w14:textId="77777777" w:rsidR="000E73E2" w:rsidRPr="00D77208" w:rsidRDefault="000E73E2" w:rsidP="00725DF1">
            <w:pPr>
              <w:spacing w:after="200" w:line="276" w:lineRule="auto"/>
              <w:rPr>
                <w:rFonts w:ascii="Times New Roman" w:hAnsi="Times New Roman" w:cs="Times New Roman"/>
                <w:szCs w:val="26"/>
              </w:rPr>
            </w:pPr>
            <w:r w:rsidRPr="00D77208">
              <w:rPr>
                <w:rFonts w:ascii="Times New Roman" w:hAnsi="Times New Roman" w:cs="Times New Roman"/>
                <w:szCs w:val="26"/>
              </w:rPr>
              <w:t>Identify the items that require improvements such as policy updates, new controls to implement, new standards or frameworks to implement, etc.</w:t>
            </w:r>
          </w:p>
          <w:p w14:paraId="3B7600D7"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Sub steps: 7.8.2.1 – 7.8.2.4</w:t>
            </w:r>
          </w:p>
        </w:tc>
        <w:tc>
          <w:tcPr>
            <w:tcW w:w="3118" w:type="dxa"/>
          </w:tcPr>
          <w:p w14:paraId="390B1DB5"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tc>
      </w:tr>
      <w:tr w:rsidR="000E73E2" w:rsidRPr="00D77208" w14:paraId="43410FEC" w14:textId="77777777" w:rsidTr="00D77208">
        <w:tc>
          <w:tcPr>
            <w:tcW w:w="1418" w:type="dxa"/>
          </w:tcPr>
          <w:p w14:paraId="0A823EB8"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7.8.3</w:t>
            </w:r>
          </w:p>
        </w:tc>
        <w:tc>
          <w:tcPr>
            <w:tcW w:w="1985" w:type="dxa"/>
          </w:tcPr>
          <w:p w14:paraId="41ACD550"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Lessons applied</w:t>
            </w:r>
          </w:p>
        </w:tc>
        <w:tc>
          <w:tcPr>
            <w:tcW w:w="3402" w:type="dxa"/>
          </w:tcPr>
          <w:p w14:paraId="1E8027F2"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Determine what worked well in the organisation’s response plan and opportunities for improvement. Lessons learned from both mock and real events will help strengthen systems against future attacks.</w:t>
            </w:r>
          </w:p>
          <w:p w14:paraId="35892623"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Sub steps: 7.8.3.1 – 7.8.3.3</w:t>
            </w:r>
          </w:p>
        </w:tc>
        <w:tc>
          <w:tcPr>
            <w:tcW w:w="3118" w:type="dxa"/>
          </w:tcPr>
          <w:p w14:paraId="6988E188"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tc>
      </w:tr>
      <w:tr w:rsidR="000E73E2" w:rsidRPr="00D77208" w14:paraId="2136A735" w14:textId="77777777" w:rsidTr="00D77208">
        <w:tc>
          <w:tcPr>
            <w:tcW w:w="1418" w:type="dxa"/>
          </w:tcPr>
          <w:p w14:paraId="320CB1B1"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7.8.4</w:t>
            </w:r>
          </w:p>
        </w:tc>
        <w:tc>
          <w:tcPr>
            <w:tcW w:w="1985" w:type="dxa"/>
          </w:tcPr>
          <w:p w14:paraId="2C09AECA"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Response workflow updated</w:t>
            </w:r>
          </w:p>
        </w:tc>
        <w:tc>
          <w:tcPr>
            <w:tcW w:w="3402" w:type="dxa"/>
          </w:tcPr>
          <w:p w14:paraId="0A834CE9"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Check that the new configurations are in place via the performance of internal audits and following a continuous improvement process</w:t>
            </w:r>
          </w:p>
        </w:tc>
        <w:tc>
          <w:tcPr>
            <w:tcW w:w="3118" w:type="dxa"/>
          </w:tcPr>
          <w:p w14:paraId="6A2A2BBB"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IT Team</w:t>
            </w:r>
          </w:p>
          <w:p w14:paraId="6EDCA1C3"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tc>
      </w:tr>
      <w:tr w:rsidR="000E73E2" w:rsidRPr="00D77208" w14:paraId="4C2463B8" w14:textId="77777777" w:rsidTr="00D77208">
        <w:tc>
          <w:tcPr>
            <w:tcW w:w="1418" w:type="dxa"/>
          </w:tcPr>
          <w:p w14:paraId="48B96F59"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7.8.5</w:t>
            </w:r>
          </w:p>
        </w:tc>
        <w:tc>
          <w:tcPr>
            <w:tcW w:w="1985" w:type="dxa"/>
          </w:tcPr>
          <w:p w14:paraId="0CF19409"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Update of the knowledgebase</w:t>
            </w:r>
          </w:p>
        </w:tc>
        <w:tc>
          <w:tcPr>
            <w:tcW w:w="3402" w:type="dxa"/>
          </w:tcPr>
          <w:p w14:paraId="2AC8C38F"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Add the new processes or procedures used in this incident to the organisation knowledgebase</w:t>
            </w:r>
          </w:p>
        </w:tc>
        <w:tc>
          <w:tcPr>
            <w:tcW w:w="3118" w:type="dxa"/>
          </w:tcPr>
          <w:p w14:paraId="730317D1"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IT Team</w:t>
            </w:r>
          </w:p>
          <w:p w14:paraId="58B5A915"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tc>
      </w:tr>
      <w:tr w:rsidR="000E73E2" w:rsidRPr="00D77208" w14:paraId="0D17AA34" w14:textId="77777777" w:rsidTr="00D77208">
        <w:tc>
          <w:tcPr>
            <w:tcW w:w="1418" w:type="dxa"/>
          </w:tcPr>
          <w:p w14:paraId="2B12628F"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7.8.6</w:t>
            </w:r>
          </w:p>
        </w:tc>
        <w:tc>
          <w:tcPr>
            <w:tcW w:w="1985" w:type="dxa"/>
          </w:tcPr>
          <w:p w14:paraId="7B5BE42F"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Update Risk Register</w:t>
            </w:r>
          </w:p>
        </w:tc>
        <w:tc>
          <w:tcPr>
            <w:tcW w:w="3402" w:type="dxa"/>
          </w:tcPr>
          <w:p w14:paraId="0F4DCFEB"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 xml:space="preserve">Update the risk register to define the new level of the risk and define its new status </w:t>
            </w:r>
          </w:p>
        </w:tc>
        <w:tc>
          <w:tcPr>
            <w:tcW w:w="3118" w:type="dxa"/>
          </w:tcPr>
          <w:p w14:paraId="372E3321"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p w14:paraId="026C3AC8"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GRC Team</w:t>
            </w:r>
          </w:p>
        </w:tc>
      </w:tr>
    </w:tbl>
    <w:p w14:paraId="1EEA901E" w14:textId="77777777" w:rsidR="00D77208" w:rsidRDefault="00D77208" w:rsidP="000E73E2">
      <w:pPr>
        <w:rPr>
          <w:szCs w:val="26"/>
        </w:rPr>
      </w:pPr>
    </w:p>
    <w:p w14:paraId="629753A5" w14:textId="77777777" w:rsidR="00D77208" w:rsidRDefault="00D77208">
      <w:pPr>
        <w:overflowPunct/>
        <w:autoSpaceDE/>
        <w:autoSpaceDN/>
        <w:adjustRightInd/>
        <w:jc w:val="left"/>
        <w:textAlignment w:val="auto"/>
        <w:rPr>
          <w:szCs w:val="26"/>
        </w:rPr>
      </w:pPr>
      <w:r>
        <w:rPr>
          <w:szCs w:val="26"/>
        </w:rPr>
        <w:br w:type="page"/>
      </w:r>
    </w:p>
    <w:p w14:paraId="5FE9526D" w14:textId="27A791F6" w:rsidR="000E73E2" w:rsidRPr="00D77208" w:rsidRDefault="000E73E2" w:rsidP="00D77208">
      <w:pPr>
        <w:spacing w:after="120"/>
        <w:rPr>
          <w:szCs w:val="26"/>
        </w:rPr>
      </w:pPr>
      <w:r w:rsidRPr="00D7720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0E73E2" w:rsidRPr="00D77208" w14:paraId="5A8C1DC3" w14:textId="77777777" w:rsidTr="00D77208">
        <w:tc>
          <w:tcPr>
            <w:tcW w:w="1418" w:type="dxa"/>
            <w:shd w:val="clear" w:color="auto" w:fill="009999"/>
          </w:tcPr>
          <w:p w14:paraId="150BFFA6"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Reference</w:t>
            </w:r>
          </w:p>
        </w:tc>
        <w:tc>
          <w:tcPr>
            <w:tcW w:w="1985" w:type="dxa"/>
            <w:shd w:val="clear" w:color="auto" w:fill="009999"/>
          </w:tcPr>
          <w:p w14:paraId="085B489E"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Step</w:t>
            </w:r>
          </w:p>
        </w:tc>
        <w:tc>
          <w:tcPr>
            <w:tcW w:w="3402" w:type="dxa"/>
            <w:shd w:val="clear" w:color="auto" w:fill="009999"/>
          </w:tcPr>
          <w:p w14:paraId="30FD898D"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Description</w:t>
            </w:r>
          </w:p>
        </w:tc>
        <w:tc>
          <w:tcPr>
            <w:tcW w:w="3118" w:type="dxa"/>
            <w:shd w:val="clear" w:color="auto" w:fill="009999"/>
          </w:tcPr>
          <w:p w14:paraId="0992A9E3" w14:textId="77777777" w:rsidR="000E73E2" w:rsidRPr="00D77208" w:rsidRDefault="000E73E2" w:rsidP="00725DF1">
            <w:pPr>
              <w:jc w:val="center"/>
              <w:rPr>
                <w:rFonts w:ascii="Times New Roman" w:hAnsi="Times New Roman" w:cs="Times New Roman"/>
                <w:b/>
                <w:bCs/>
                <w:szCs w:val="26"/>
              </w:rPr>
            </w:pPr>
            <w:r w:rsidRPr="00D77208">
              <w:rPr>
                <w:rFonts w:ascii="Times New Roman" w:hAnsi="Times New Roman" w:cs="Times New Roman"/>
                <w:b/>
                <w:bCs/>
                <w:szCs w:val="26"/>
              </w:rPr>
              <w:t>Ownership/Responsibility</w:t>
            </w:r>
          </w:p>
        </w:tc>
      </w:tr>
      <w:tr w:rsidR="000E73E2" w:rsidRPr="00D77208" w14:paraId="0F869C18" w14:textId="77777777" w:rsidTr="00D77208">
        <w:tc>
          <w:tcPr>
            <w:tcW w:w="1418" w:type="dxa"/>
          </w:tcPr>
          <w:p w14:paraId="4C5EB9CD"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7.8.2.1</w:t>
            </w:r>
          </w:p>
        </w:tc>
        <w:tc>
          <w:tcPr>
            <w:tcW w:w="1985" w:type="dxa"/>
          </w:tcPr>
          <w:p w14:paraId="690ABFE4"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Discovery meeting</w:t>
            </w:r>
          </w:p>
        </w:tc>
        <w:tc>
          <w:tcPr>
            <w:tcW w:w="3402" w:type="dxa"/>
          </w:tcPr>
          <w:p w14:paraId="5C708689"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Once the investigation is complete, hold an after-action meeting with all Incident Response Team members and discuss what was learned from the incident</w:t>
            </w:r>
          </w:p>
        </w:tc>
        <w:tc>
          <w:tcPr>
            <w:tcW w:w="3118" w:type="dxa"/>
          </w:tcPr>
          <w:p w14:paraId="63E62782"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tc>
      </w:tr>
      <w:tr w:rsidR="000E73E2" w:rsidRPr="00D77208" w14:paraId="5A505F81" w14:textId="77777777" w:rsidTr="00D77208">
        <w:tc>
          <w:tcPr>
            <w:tcW w:w="1418" w:type="dxa"/>
          </w:tcPr>
          <w:p w14:paraId="3A1EED7B"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7.8.2.2</w:t>
            </w:r>
          </w:p>
        </w:tc>
        <w:tc>
          <w:tcPr>
            <w:tcW w:w="1985" w:type="dxa"/>
          </w:tcPr>
          <w:p w14:paraId="4F895A54"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Policy updates defined</w:t>
            </w:r>
          </w:p>
        </w:tc>
        <w:tc>
          <w:tcPr>
            <w:tcW w:w="3402" w:type="dxa"/>
          </w:tcPr>
          <w:p w14:paraId="635B2FC4"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Define the uplift required to improve the organisation’s security policies to embed them in the organisation</w:t>
            </w:r>
          </w:p>
        </w:tc>
        <w:tc>
          <w:tcPr>
            <w:tcW w:w="3118" w:type="dxa"/>
          </w:tcPr>
          <w:p w14:paraId="3C445795"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 xml:space="preserve">Incident Response Team </w:t>
            </w:r>
          </w:p>
          <w:p w14:paraId="24E0BFC1"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IT Team</w:t>
            </w:r>
          </w:p>
          <w:p w14:paraId="5D2913AC"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Governance &amp; Compliance Team</w:t>
            </w:r>
          </w:p>
          <w:p w14:paraId="0BE48F0B"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Leadership Team (C-Level)</w:t>
            </w:r>
          </w:p>
        </w:tc>
      </w:tr>
      <w:tr w:rsidR="000E73E2" w:rsidRPr="00D77208" w14:paraId="7A8FFF42" w14:textId="77777777" w:rsidTr="00D77208">
        <w:tc>
          <w:tcPr>
            <w:tcW w:w="1418" w:type="dxa"/>
          </w:tcPr>
          <w:p w14:paraId="586CAEC7"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7.8.2.3</w:t>
            </w:r>
          </w:p>
        </w:tc>
        <w:tc>
          <w:tcPr>
            <w:tcW w:w="1985" w:type="dxa"/>
          </w:tcPr>
          <w:p w14:paraId="5C79FD1B"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Process updates</w:t>
            </w:r>
          </w:p>
        </w:tc>
        <w:tc>
          <w:tcPr>
            <w:tcW w:w="3402" w:type="dxa"/>
          </w:tcPr>
          <w:p w14:paraId="4EEFD577"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Update processes to ensure the inclusion of the new steps identified as missing to ensure an improved security posture</w:t>
            </w:r>
          </w:p>
        </w:tc>
        <w:tc>
          <w:tcPr>
            <w:tcW w:w="3118" w:type="dxa"/>
          </w:tcPr>
          <w:p w14:paraId="61DD1C35"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All organisation</w:t>
            </w:r>
          </w:p>
        </w:tc>
      </w:tr>
      <w:tr w:rsidR="000E73E2" w:rsidRPr="00D77208" w14:paraId="29CE3FF3" w14:textId="77777777" w:rsidTr="00D77208">
        <w:tc>
          <w:tcPr>
            <w:tcW w:w="1418" w:type="dxa"/>
          </w:tcPr>
          <w:p w14:paraId="0140774C"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7.8.2.4</w:t>
            </w:r>
          </w:p>
        </w:tc>
        <w:tc>
          <w:tcPr>
            <w:tcW w:w="1985" w:type="dxa"/>
          </w:tcPr>
          <w:p w14:paraId="212D5CE1"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Configuration updates defined</w:t>
            </w:r>
          </w:p>
        </w:tc>
        <w:tc>
          <w:tcPr>
            <w:tcW w:w="3402" w:type="dxa"/>
          </w:tcPr>
          <w:p w14:paraId="6450D50A"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Implement the configuration updates as required to strengthen systems against future attacks</w:t>
            </w:r>
          </w:p>
        </w:tc>
        <w:tc>
          <w:tcPr>
            <w:tcW w:w="3118" w:type="dxa"/>
          </w:tcPr>
          <w:p w14:paraId="0C09D9E8"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Incident Response Team</w:t>
            </w:r>
          </w:p>
          <w:p w14:paraId="70F95F69"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IT Team</w:t>
            </w:r>
          </w:p>
        </w:tc>
      </w:tr>
      <w:tr w:rsidR="000E73E2" w:rsidRPr="00D77208" w14:paraId="7922E504" w14:textId="77777777" w:rsidTr="00D77208">
        <w:tc>
          <w:tcPr>
            <w:tcW w:w="1418" w:type="dxa"/>
          </w:tcPr>
          <w:p w14:paraId="68780A0B"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7.8.3.1</w:t>
            </w:r>
          </w:p>
        </w:tc>
        <w:tc>
          <w:tcPr>
            <w:tcW w:w="1985" w:type="dxa"/>
          </w:tcPr>
          <w:p w14:paraId="60262DBF"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Policies implemented</w:t>
            </w:r>
          </w:p>
        </w:tc>
        <w:tc>
          <w:tcPr>
            <w:tcW w:w="3402" w:type="dxa"/>
          </w:tcPr>
          <w:p w14:paraId="33B5EBDA"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 xml:space="preserve">Once policies are updated, these have to be implemented and communicated within the organisation. Owners should be defined for each </w:t>
            </w:r>
            <w:proofErr w:type="gramStart"/>
            <w:r w:rsidRPr="00D77208">
              <w:rPr>
                <w:rFonts w:ascii="Times New Roman" w:hAnsi="Times New Roman" w:cs="Times New Roman"/>
                <w:szCs w:val="26"/>
              </w:rPr>
              <w:t>policy</w:t>
            </w:r>
            <w:proofErr w:type="gramEnd"/>
            <w:r w:rsidRPr="00D77208">
              <w:rPr>
                <w:rFonts w:ascii="Times New Roman" w:hAnsi="Times New Roman" w:cs="Times New Roman"/>
                <w:szCs w:val="26"/>
              </w:rPr>
              <w:t xml:space="preserve"> and the review date should be determined</w:t>
            </w:r>
          </w:p>
        </w:tc>
        <w:tc>
          <w:tcPr>
            <w:tcW w:w="3118" w:type="dxa"/>
          </w:tcPr>
          <w:p w14:paraId="6525E083"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Policy Owners</w:t>
            </w:r>
          </w:p>
        </w:tc>
      </w:tr>
      <w:tr w:rsidR="000E73E2" w:rsidRPr="00D77208" w14:paraId="79261B65" w14:textId="77777777" w:rsidTr="00D77208">
        <w:tc>
          <w:tcPr>
            <w:tcW w:w="1418" w:type="dxa"/>
          </w:tcPr>
          <w:p w14:paraId="4AB8CC14"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7.8.3.2</w:t>
            </w:r>
          </w:p>
        </w:tc>
        <w:tc>
          <w:tcPr>
            <w:tcW w:w="1985" w:type="dxa"/>
          </w:tcPr>
          <w:p w14:paraId="2E79FE66"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Process changes implemented</w:t>
            </w:r>
          </w:p>
        </w:tc>
        <w:tc>
          <w:tcPr>
            <w:tcW w:w="3402" w:type="dxa"/>
          </w:tcPr>
          <w:p w14:paraId="19214E72"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Implementation of the uplifted or updated processes</w:t>
            </w:r>
          </w:p>
        </w:tc>
        <w:tc>
          <w:tcPr>
            <w:tcW w:w="3118" w:type="dxa"/>
          </w:tcPr>
          <w:p w14:paraId="2DCB3884"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Policy Owners</w:t>
            </w:r>
          </w:p>
          <w:p w14:paraId="6843F645"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Organisational Change management Team</w:t>
            </w:r>
          </w:p>
          <w:p w14:paraId="124B9880"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The project team in charge of the process update project</w:t>
            </w:r>
          </w:p>
        </w:tc>
      </w:tr>
      <w:tr w:rsidR="000E73E2" w:rsidRPr="00D77208" w14:paraId="0584E0E1" w14:textId="77777777" w:rsidTr="00D77208">
        <w:tc>
          <w:tcPr>
            <w:tcW w:w="1418" w:type="dxa"/>
          </w:tcPr>
          <w:p w14:paraId="45F5FB09" w14:textId="77777777" w:rsidR="000E73E2" w:rsidRPr="00D77208" w:rsidRDefault="000E73E2" w:rsidP="00725DF1">
            <w:pPr>
              <w:jc w:val="center"/>
              <w:rPr>
                <w:rFonts w:ascii="Times New Roman" w:hAnsi="Times New Roman" w:cs="Times New Roman"/>
                <w:szCs w:val="26"/>
              </w:rPr>
            </w:pPr>
            <w:r w:rsidRPr="00D77208">
              <w:rPr>
                <w:rFonts w:ascii="Times New Roman" w:hAnsi="Times New Roman" w:cs="Times New Roman"/>
                <w:szCs w:val="26"/>
              </w:rPr>
              <w:t>7.8.3.3</w:t>
            </w:r>
          </w:p>
        </w:tc>
        <w:tc>
          <w:tcPr>
            <w:tcW w:w="1985" w:type="dxa"/>
          </w:tcPr>
          <w:p w14:paraId="08AC602A"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Configurations applied</w:t>
            </w:r>
          </w:p>
        </w:tc>
        <w:tc>
          <w:tcPr>
            <w:tcW w:w="3402" w:type="dxa"/>
          </w:tcPr>
          <w:p w14:paraId="57F1E134"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Check that the updated configurations are in place and following a continuous improvement process</w:t>
            </w:r>
          </w:p>
        </w:tc>
        <w:tc>
          <w:tcPr>
            <w:tcW w:w="3118" w:type="dxa"/>
          </w:tcPr>
          <w:p w14:paraId="75597FB3" w14:textId="77777777" w:rsidR="000E73E2" w:rsidRPr="00D77208" w:rsidRDefault="000E73E2" w:rsidP="00725DF1">
            <w:pPr>
              <w:rPr>
                <w:rFonts w:ascii="Times New Roman" w:hAnsi="Times New Roman" w:cs="Times New Roman"/>
                <w:szCs w:val="26"/>
              </w:rPr>
            </w:pPr>
            <w:r w:rsidRPr="00D77208">
              <w:rPr>
                <w:rFonts w:ascii="Times New Roman" w:hAnsi="Times New Roman" w:cs="Times New Roman"/>
                <w:szCs w:val="26"/>
              </w:rPr>
              <w:t>IT Team</w:t>
            </w:r>
          </w:p>
        </w:tc>
      </w:tr>
    </w:tbl>
    <w:p w14:paraId="639E8126" w14:textId="77777777" w:rsidR="006801F8" w:rsidRDefault="006801F8"/>
    <w:p w14:paraId="395CACBF" w14:textId="77777777" w:rsidR="000E73E2" w:rsidRDefault="000E73E2" w:rsidP="000E73E2">
      <w:pPr>
        <w:pStyle w:val="Heading1"/>
      </w:pPr>
      <w:bookmarkStart w:id="192" w:name="_Toc17229121"/>
      <w:bookmarkStart w:id="193" w:name="_Toc19787689"/>
      <w:bookmarkStart w:id="194" w:name="_Toc107415740"/>
      <w:bookmarkStart w:id="195" w:name="_Toc210209296"/>
      <w:r>
        <w:lastRenderedPageBreak/>
        <w:t>Glossary</w:t>
      </w:r>
      <w:bookmarkEnd w:id="192"/>
      <w:bookmarkEnd w:id="193"/>
      <w:bookmarkEnd w:id="194"/>
      <w:bookmarkEnd w:id="195"/>
    </w:p>
    <w:p w14:paraId="35F00467" w14:textId="77777777" w:rsidR="00D77208" w:rsidRPr="00D77208" w:rsidRDefault="00D77208" w:rsidP="00D77208">
      <w:pPr>
        <w:rPr>
          <w:lang w:val="en-AU"/>
        </w:rPr>
      </w:pPr>
    </w:p>
    <w:p w14:paraId="335BEE2F" w14:textId="77777777" w:rsidR="000E73E2" w:rsidRPr="000274F0" w:rsidRDefault="000E73E2" w:rsidP="00D77208">
      <w:pPr>
        <w:spacing w:before="200" w:after="200"/>
      </w:pPr>
      <w:r w:rsidRPr="000274F0">
        <w:t xml:space="preserve">BC: Business Continuity </w:t>
      </w:r>
    </w:p>
    <w:p w14:paraId="68CD4FE6" w14:textId="77777777" w:rsidR="000E73E2" w:rsidRPr="000274F0" w:rsidRDefault="000E73E2" w:rsidP="00D77208">
      <w:pPr>
        <w:spacing w:before="200" w:after="200"/>
      </w:pPr>
      <w:r w:rsidRPr="000274F0">
        <w:t>CIO: Chief Information Officer</w:t>
      </w:r>
    </w:p>
    <w:p w14:paraId="277F07B1" w14:textId="77777777" w:rsidR="000E73E2" w:rsidRPr="000274F0" w:rsidRDefault="000E73E2" w:rsidP="00D77208">
      <w:pPr>
        <w:spacing w:before="200" w:after="200"/>
      </w:pPr>
      <w:r w:rsidRPr="000274F0">
        <w:t>CISO: Chief Information Security Officer</w:t>
      </w:r>
    </w:p>
    <w:p w14:paraId="4F56E2AC" w14:textId="77777777" w:rsidR="000E73E2" w:rsidRPr="000274F0" w:rsidRDefault="000E73E2" w:rsidP="00D77208">
      <w:pPr>
        <w:spacing w:before="200" w:after="200"/>
      </w:pPr>
      <w:r w:rsidRPr="000274F0">
        <w:t>CTO: Chief Technology Officer</w:t>
      </w:r>
    </w:p>
    <w:p w14:paraId="5342C45D" w14:textId="77777777" w:rsidR="000E73E2" w:rsidRPr="000274F0" w:rsidRDefault="000E73E2" w:rsidP="00D77208">
      <w:pPr>
        <w:spacing w:before="200" w:after="200"/>
      </w:pPr>
      <w:r w:rsidRPr="000274F0">
        <w:t>DDOS: Distributed Denial Of Service (attack)</w:t>
      </w:r>
    </w:p>
    <w:p w14:paraId="4374027F" w14:textId="77777777" w:rsidR="000E73E2" w:rsidRPr="000274F0" w:rsidRDefault="000E73E2" w:rsidP="00D77208">
      <w:pPr>
        <w:spacing w:before="200" w:after="200"/>
      </w:pPr>
      <w:r w:rsidRPr="000274F0">
        <w:t>DOS: Denial Of Service (attack)</w:t>
      </w:r>
    </w:p>
    <w:p w14:paraId="54908C64" w14:textId="77777777" w:rsidR="000E73E2" w:rsidRPr="000274F0" w:rsidRDefault="000E73E2" w:rsidP="00D77208">
      <w:pPr>
        <w:spacing w:before="200" w:after="200"/>
      </w:pPr>
      <w:r w:rsidRPr="000274F0">
        <w:t>DR: Disaster Recovery</w:t>
      </w:r>
    </w:p>
    <w:p w14:paraId="4866B264" w14:textId="77777777" w:rsidR="000E73E2" w:rsidRPr="000274F0" w:rsidRDefault="000E73E2" w:rsidP="00D77208">
      <w:pPr>
        <w:spacing w:before="200" w:after="200"/>
      </w:pPr>
      <w:r w:rsidRPr="000274F0">
        <w:t>GRC: Governance Risk &amp; Compliance</w:t>
      </w:r>
    </w:p>
    <w:p w14:paraId="26D68CE8" w14:textId="77777777" w:rsidR="000E73E2" w:rsidRPr="000274F0" w:rsidRDefault="000E73E2" w:rsidP="00D77208">
      <w:pPr>
        <w:spacing w:before="200" w:after="200"/>
      </w:pPr>
      <w:r w:rsidRPr="000274F0">
        <w:t>IDS: Intrusion Detection System</w:t>
      </w:r>
    </w:p>
    <w:p w14:paraId="0FE86D50" w14:textId="77777777" w:rsidR="000E73E2" w:rsidRPr="000274F0" w:rsidRDefault="000E73E2" w:rsidP="00D77208">
      <w:pPr>
        <w:spacing w:before="200" w:after="200"/>
      </w:pPr>
      <w:r w:rsidRPr="000274F0">
        <w:t>IPS: Intrusion Prevention System</w:t>
      </w:r>
    </w:p>
    <w:p w14:paraId="62B63F0C" w14:textId="77777777" w:rsidR="000E73E2" w:rsidRPr="000274F0" w:rsidRDefault="000E73E2" w:rsidP="00D77208">
      <w:pPr>
        <w:spacing w:before="200" w:after="200"/>
      </w:pPr>
      <w:r w:rsidRPr="000274F0">
        <w:t>IR Team: Incident Response Team</w:t>
      </w:r>
    </w:p>
    <w:p w14:paraId="049D96EA" w14:textId="77777777" w:rsidR="000E73E2" w:rsidRPr="000274F0" w:rsidRDefault="000E73E2" w:rsidP="00D77208">
      <w:pPr>
        <w:spacing w:before="200" w:after="200"/>
      </w:pPr>
      <w:r w:rsidRPr="000274F0">
        <w:t>IRP: Incident Response Plan</w:t>
      </w:r>
    </w:p>
    <w:p w14:paraId="2CB34389" w14:textId="77777777" w:rsidR="000E73E2" w:rsidRPr="000274F0" w:rsidRDefault="000E73E2" w:rsidP="00D77208">
      <w:pPr>
        <w:spacing w:before="200" w:after="200"/>
      </w:pPr>
      <w:r w:rsidRPr="000274F0">
        <w:t>ISP: Internet Source Provider</w:t>
      </w:r>
    </w:p>
    <w:p w14:paraId="74329EE8" w14:textId="77777777" w:rsidR="000E73E2" w:rsidRPr="000274F0" w:rsidRDefault="000E73E2" w:rsidP="00D77208">
      <w:pPr>
        <w:spacing w:before="200" w:after="200"/>
      </w:pPr>
      <w:r w:rsidRPr="000274F0">
        <w:t>IT: Information Technology</w:t>
      </w:r>
    </w:p>
    <w:p w14:paraId="550716B4" w14:textId="77777777" w:rsidR="000E73E2" w:rsidRPr="000274F0" w:rsidRDefault="000E73E2" w:rsidP="00D77208">
      <w:pPr>
        <w:spacing w:before="200" w:after="200"/>
      </w:pPr>
      <w:r w:rsidRPr="000274F0">
        <w:t>LDAP: Lightweight Directory Access Protocol</w:t>
      </w:r>
    </w:p>
    <w:p w14:paraId="0BFECAF0" w14:textId="77777777" w:rsidR="000E73E2" w:rsidRPr="000274F0" w:rsidRDefault="000E73E2" w:rsidP="00D77208">
      <w:pPr>
        <w:spacing w:before="200" w:after="200"/>
      </w:pPr>
      <w:r w:rsidRPr="000274F0">
        <w:t>Malware: Malware is any software intentionally designed to cause damage to a computer, server, client, or computer network</w:t>
      </w:r>
    </w:p>
    <w:p w14:paraId="48BC20F8" w14:textId="77777777" w:rsidR="000E73E2" w:rsidRPr="000274F0" w:rsidRDefault="000E73E2" w:rsidP="00D77208">
      <w:pPr>
        <w:spacing w:before="200" w:after="200"/>
      </w:pPr>
      <w:r w:rsidRPr="000274F0">
        <w:t>MB: Megabyte</w:t>
      </w:r>
    </w:p>
    <w:p w14:paraId="7449A461" w14:textId="77777777" w:rsidR="000E73E2" w:rsidRPr="000274F0" w:rsidRDefault="000E73E2" w:rsidP="00D77208">
      <w:pPr>
        <w:spacing w:before="200" w:after="200"/>
      </w:pPr>
      <w:r w:rsidRPr="000274F0">
        <w:t xml:space="preserve">NDB: Notifiable Data Breach </w:t>
      </w:r>
    </w:p>
    <w:p w14:paraId="483418B8" w14:textId="77777777" w:rsidR="000E73E2" w:rsidRPr="000274F0" w:rsidRDefault="000E73E2" w:rsidP="00D77208">
      <w:pPr>
        <w:spacing w:before="200" w:after="200"/>
      </w:pPr>
      <w:r w:rsidRPr="000274F0">
        <w:t>Procedure: A document written to support a specific process</w:t>
      </w:r>
    </w:p>
    <w:p w14:paraId="11A531E0" w14:textId="77777777" w:rsidR="000E73E2" w:rsidRPr="000274F0" w:rsidRDefault="000E73E2" w:rsidP="00D77208">
      <w:pPr>
        <w:spacing w:before="200" w:after="200"/>
      </w:pPr>
      <w:r w:rsidRPr="000274F0">
        <w:t>Process: A series of actions or steps taken to achieve a particular end state</w:t>
      </w:r>
    </w:p>
    <w:p w14:paraId="0977087D" w14:textId="77777777" w:rsidR="000E73E2" w:rsidRPr="000274F0" w:rsidRDefault="000E73E2" w:rsidP="00D77208">
      <w:pPr>
        <w:spacing w:before="200" w:after="200"/>
      </w:pPr>
      <w:r w:rsidRPr="000274F0">
        <w:t>SIEM: Security Information and Event Management</w:t>
      </w:r>
    </w:p>
    <w:p w14:paraId="368D5A09" w14:textId="77777777" w:rsidR="000E73E2" w:rsidRPr="000274F0" w:rsidRDefault="000E73E2" w:rsidP="00D77208">
      <w:pPr>
        <w:spacing w:before="200" w:after="200"/>
      </w:pPr>
      <w:r w:rsidRPr="000274F0">
        <w:t>SOC: Security Operation Centre</w:t>
      </w:r>
    </w:p>
    <w:p w14:paraId="67C3CEB4" w14:textId="77777777" w:rsidR="000E73E2" w:rsidRDefault="000E73E2" w:rsidP="00D77208">
      <w:pPr>
        <w:spacing w:before="200" w:after="200"/>
      </w:pPr>
      <w:r>
        <w:t>VM: Vir</w:t>
      </w:r>
      <w:r w:rsidRPr="000274F0">
        <w:t>tual Machine</w:t>
      </w:r>
    </w:p>
    <w:p w14:paraId="34EBB22B" w14:textId="77777777" w:rsidR="00D3386A" w:rsidRPr="00F255BD" w:rsidRDefault="00D3386A" w:rsidP="2BAB837A">
      <w:pPr>
        <w:ind w:right="-571"/>
        <w:jc w:val="left"/>
        <w:rPr>
          <w:rFonts w:asciiTheme="minorHAnsi" w:eastAsiaTheme="minorEastAsia" w:hAnsiTheme="minorHAnsi" w:cstheme="minorBidi"/>
          <w:sz w:val="22"/>
          <w:szCs w:val="22"/>
          <w:lang w:val="en-AU"/>
        </w:rPr>
      </w:pPr>
    </w:p>
    <w:sectPr w:rsidR="00D3386A" w:rsidRPr="00F255BD" w:rsidSect="006801F8">
      <w:footerReference w:type="default" r:id="rId36"/>
      <w:pgSz w:w="11907" w:h="16840" w:code="9"/>
      <w:pgMar w:top="1276"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480002"/>
      <w:docPartObj>
        <w:docPartGallery w:val="Page Numbers (Bottom of Page)"/>
        <w:docPartUnique/>
      </w:docPartObj>
    </w:sdtPr>
    <w:sdtEndPr>
      <w:rPr>
        <w:noProof/>
      </w:rPr>
    </w:sdtEndPr>
    <w:sdtContent>
      <w:p w14:paraId="14633E1A" w14:textId="0DFB94C0" w:rsidR="00B75DDA" w:rsidRDefault="00B75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68492" w14:textId="77777777" w:rsidR="00B75DDA" w:rsidRDefault="00B7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57B9514A" w14:textId="77777777" w:rsidR="000E73E2" w:rsidRPr="00911927" w:rsidRDefault="000E73E2" w:rsidP="000E73E2">
      <w:pPr>
        <w:pStyle w:val="FootnoteText"/>
      </w:pPr>
      <w:r w:rsidRPr="00911927">
        <w:rPr>
          <w:rStyle w:val="FootnoteReference"/>
          <w:szCs w:val="16"/>
        </w:rPr>
        <w:footnoteRef/>
      </w:r>
      <w:r w:rsidRPr="00911927">
        <w:rPr>
          <w:sz w:val="16"/>
          <w:szCs w:val="16"/>
        </w:rPr>
        <w:t xml:space="preserve"> </w:t>
      </w:r>
      <w:hyperlink r:id="rId1" w:history="1">
        <w:r w:rsidRPr="00911927">
          <w:rPr>
            <w:rStyle w:val="Hyperlink"/>
            <w:sz w:val="16"/>
            <w:szCs w:val="16"/>
          </w:rPr>
          <w:t>https://nvlpubs.nist.gov/nistpubs/SpecialPublications/NIST.SP.800-61r2.pdf</w:t>
        </w:r>
      </w:hyperlink>
    </w:p>
  </w:footnote>
  <w:footnote w:id="2">
    <w:p w14:paraId="49298A89" w14:textId="77777777" w:rsidR="000E73E2" w:rsidRPr="00C839D9" w:rsidRDefault="000E73E2" w:rsidP="000E73E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59B47B4A" w14:textId="77777777" w:rsidR="000E73E2" w:rsidRPr="00C839D9" w:rsidRDefault="000E73E2" w:rsidP="000E73E2">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7BEAB7B2" w14:textId="77777777" w:rsidR="000E73E2" w:rsidRPr="00C839D9" w:rsidRDefault="000E73E2" w:rsidP="000E73E2">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7696247E" w14:textId="77777777" w:rsidR="000E73E2" w:rsidRPr="00C839D9" w:rsidRDefault="000E73E2" w:rsidP="000E73E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7902E749" w14:textId="77777777" w:rsidR="000E73E2" w:rsidRPr="00C839D9" w:rsidRDefault="000E73E2" w:rsidP="000E73E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 w:id="7">
    <w:p w14:paraId="7F6FE2E9" w14:textId="77777777" w:rsidR="000E73E2" w:rsidRPr="00A964BD" w:rsidRDefault="000E73E2" w:rsidP="000E73E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7"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135C47"/>
    <w:multiLevelType w:val="hybridMultilevel"/>
    <w:tmpl w:val="AEDA4D3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71819322">
    <w:abstractNumId w:val="3"/>
  </w:num>
  <w:num w:numId="3" w16cid:durableId="78718300">
    <w:abstractNumId w:val="7"/>
  </w:num>
  <w:num w:numId="4" w16cid:durableId="1968579687">
    <w:abstractNumId w:val="8"/>
  </w:num>
  <w:num w:numId="5" w16cid:durableId="1814831087">
    <w:abstractNumId w:val="6"/>
  </w:num>
  <w:num w:numId="6" w16cid:durableId="1027564241">
    <w:abstractNumId w:val="10"/>
  </w:num>
  <w:num w:numId="7" w16cid:durableId="2058704433">
    <w:abstractNumId w:val="5"/>
  </w:num>
  <w:num w:numId="8" w16cid:durableId="1173493817">
    <w:abstractNumId w:val="2"/>
  </w:num>
  <w:num w:numId="9" w16cid:durableId="421611935">
    <w:abstractNumId w:val="1"/>
  </w:num>
  <w:num w:numId="10" w16cid:durableId="648443972">
    <w:abstractNumId w:val="4"/>
  </w:num>
  <w:num w:numId="11" w16cid:durableId="114678169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E73E2"/>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36C1"/>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239FC"/>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01F8"/>
    <w:rsid w:val="006868E3"/>
    <w:rsid w:val="00691FFD"/>
    <w:rsid w:val="00692D5F"/>
    <w:rsid w:val="006B6E7C"/>
    <w:rsid w:val="006C03AE"/>
    <w:rsid w:val="006D2EF4"/>
    <w:rsid w:val="006E728A"/>
    <w:rsid w:val="006F0159"/>
    <w:rsid w:val="00711FD3"/>
    <w:rsid w:val="00712BB6"/>
    <w:rsid w:val="00715A78"/>
    <w:rsid w:val="00722336"/>
    <w:rsid w:val="00724CC8"/>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5FFF"/>
    <w:rsid w:val="007A7395"/>
    <w:rsid w:val="007C1F87"/>
    <w:rsid w:val="007C4540"/>
    <w:rsid w:val="007D2ABC"/>
    <w:rsid w:val="007E6919"/>
    <w:rsid w:val="007F5B1E"/>
    <w:rsid w:val="00803F2A"/>
    <w:rsid w:val="00804525"/>
    <w:rsid w:val="00816F53"/>
    <w:rsid w:val="0083059A"/>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22023"/>
    <w:rsid w:val="00934339"/>
    <w:rsid w:val="009464BD"/>
    <w:rsid w:val="00951004"/>
    <w:rsid w:val="0095707C"/>
    <w:rsid w:val="009611AB"/>
    <w:rsid w:val="009749F5"/>
    <w:rsid w:val="0097532F"/>
    <w:rsid w:val="009A12B2"/>
    <w:rsid w:val="009A32BC"/>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5DDA"/>
    <w:rsid w:val="00B763E1"/>
    <w:rsid w:val="00B829F6"/>
    <w:rsid w:val="00B86C1A"/>
    <w:rsid w:val="00B93E55"/>
    <w:rsid w:val="00B95102"/>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97D6F"/>
    <w:rsid w:val="00CA72A3"/>
    <w:rsid w:val="00CB4FC6"/>
    <w:rsid w:val="00CC1FC0"/>
    <w:rsid w:val="00CC2BEC"/>
    <w:rsid w:val="00CC3A5F"/>
    <w:rsid w:val="00CC7AA3"/>
    <w:rsid w:val="00CD00FE"/>
    <w:rsid w:val="00CD1862"/>
    <w:rsid w:val="00CE42AA"/>
    <w:rsid w:val="00CF1136"/>
    <w:rsid w:val="00D01626"/>
    <w:rsid w:val="00D04A6A"/>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77208"/>
    <w:rsid w:val="00D814B8"/>
    <w:rsid w:val="00D83585"/>
    <w:rsid w:val="00D87C7B"/>
    <w:rsid w:val="00D91562"/>
    <w:rsid w:val="00D91B91"/>
    <w:rsid w:val="00D9341F"/>
    <w:rsid w:val="00DB6BE3"/>
    <w:rsid w:val="00DB70CD"/>
    <w:rsid w:val="00DD74E8"/>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0E73E2"/>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0E73E2"/>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0E73E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E73E2"/>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0E73E2"/>
    <w:rPr>
      <w:sz w:val="26"/>
      <w:lang w:val="en-GB" w:eastAsia="en-AU"/>
    </w:rPr>
  </w:style>
  <w:style w:type="table" w:styleId="TableGrid">
    <w:name w:val="Table Grid"/>
    <w:basedOn w:val="TableNormal"/>
    <w:uiPriority w:val="59"/>
    <w:rsid w:val="000E73E2"/>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semiHidden/>
    <w:rsid w:val="000E73E2"/>
    <w:rPr>
      <w:lang w:val="en-AU" w:eastAsia="en-AU"/>
    </w:rPr>
  </w:style>
  <w:style w:type="paragraph" w:customStyle="1" w:styleId="paragraph">
    <w:name w:val="paragraph"/>
    <w:basedOn w:val="Normal"/>
    <w:rsid w:val="000E73E2"/>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0E73E2"/>
  </w:style>
  <w:style w:type="character" w:customStyle="1" w:styleId="eop">
    <w:name w:val="eop"/>
    <w:basedOn w:val="DefaultParagraphFont"/>
    <w:rsid w:val="000E73E2"/>
  </w:style>
  <w:style w:type="paragraph" w:customStyle="1" w:styleId="HeadingTOB">
    <w:name w:val="Heading TOB"/>
    <w:basedOn w:val="Normal"/>
    <w:qFormat/>
    <w:rsid w:val="000E73E2"/>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0E73E2"/>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0E73E2"/>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0E73E2"/>
    <w:rPr>
      <w:rFonts w:ascii="Arial" w:hAnsi="Arial"/>
      <w:b/>
      <w:sz w:val="24"/>
      <w:lang w:val="en-AU" w:eastAsia="en-AU"/>
    </w:rPr>
  </w:style>
  <w:style w:type="paragraph" w:customStyle="1" w:styleId="textinsidebox">
    <w:name w:val="text inside box"/>
    <w:basedOn w:val="Normal"/>
    <w:rsid w:val="000E73E2"/>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0E73E2"/>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0E73E2"/>
    <w:pPr>
      <w:keepLines/>
    </w:pPr>
  </w:style>
  <w:style w:type="character" w:customStyle="1" w:styleId="BalloonTextChar">
    <w:name w:val="Balloon Text Char"/>
    <w:basedOn w:val="DefaultParagraphFont"/>
    <w:link w:val="BalloonText"/>
    <w:uiPriority w:val="99"/>
    <w:rsid w:val="000E73E2"/>
    <w:rPr>
      <w:rFonts w:ascii="Tahoma" w:hAnsi="Tahoma"/>
      <w:sz w:val="16"/>
      <w:lang w:val="en-GB" w:eastAsia="en-AU"/>
    </w:rPr>
  </w:style>
  <w:style w:type="character" w:customStyle="1" w:styleId="HeaderChar">
    <w:name w:val="Header Char"/>
    <w:basedOn w:val="DefaultParagraphFont"/>
    <w:link w:val="Header"/>
    <w:uiPriority w:val="99"/>
    <w:rsid w:val="000E73E2"/>
    <w:rPr>
      <w:sz w:val="26"/>
      <w:lang w:val="en-AU" w:eastAsia="en-AU"/>
    </w:rPr>
  </w:style>
  <w:style w:type="character" w:customStyle="1" w:styleId="FooterChar">
    <w:name w:val="Footer Char"/>
    <w:basedOn w:val="DefaultParagraphFont"/>
    <w:link w:val="Footer"/>
    <w:uiPriority w:val="99"/>
    <w:rsid w:val="000E73E2"/>
    <w:rPr>
      <w:sz w:val="26"/>
      <w:lang w:val="en-AU" w:eastAsia="en-AU"/>
    </w:rPr>
  </w:style>
  <w:style w:type="paragraph" w:customStyle="1" w:styleId="FlowCharttxt">
    <w:name w:val="Flow Chart txt"/>
    <w:basedOn w:val="textinsidebox"/>
    <w:rsid w:val="000E73E2"/>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0E73E2"/>
    <w:rPr>
      <w:rFonts w:ascii="Arial" w:hAnsi="Arial"/>
      <w:b/>
      <w:sz w:val="24"/>
      <w:lang w:val="en-AU" w:eastAsia="en-AU"/>
    </w:rPr>
  </w:style>
  <w:style w:type="character" w:customStyle="1" w:styleId="Heading5Char">
    <w:name w:val="Heading 5 Char"/>
    <w:basedOn w:val="DefaultParagraphFont"/>
    <w:link w:val="Heading5"/>
    <w:uiPriority w:val="9"/>
    <w:rsid w:val="000E73E2"/>
    <w:rPr>
      <w:rFonts w:ascii="Arial" w:hAnsi="Arial"/>
      <w:b/>
      <w:sz w:val="22"/>
      <w:lang w:val="en-AU" w:eastAsia="en-AU"/>
    </w:rPr>
  </w:style>
  <w:style w:type="character" w:customStyle="1" w:styleId="Heading6Char">
    <w:name w:val="Heading 6 Char"/>
    <w:basedOn w:val="DefaultParagraphFont"/>
    <w:link w:val="Heading6"/>
    <w:uiPriority w:val="9"/>
    <w:rsid w:val="000E73E2"/>
    <w:rPr>
      <w:u w:val="single"/>
      <w:lang w:val="en-AU" w:eastAsia="en-AU"/>
    </w:rPr>
  </w:style>
  <w:style w:type="character" w:customStyle="1" w:styleId="Heading7Char">
    <w:name w:val="Heading 7 Char"/>
    <w:basedOn w:val="DefaultParagraphFont"/>
    <w:link w:val="Heading7"/>
    <w:uiPriority w:val="9"/>
    <w:rsid w:val="000E73E2"/>
    <w:rPr>
      <w:i/>
      <w:lang w:val="en-AU" w:eastAsia="en-AU"/>
    </w:rPr>
  </w:style>
  <w:style w:type="character" w:customStyle="1" w:styleId="Heading8Char">
    <w:name w:val="Heading 8 Char"/>
    <w:basedOn w:val="DefaultParagraphFont"/>
    <w:link w:val="Heading8"/>
    <w:uiPriority w:val="9"/>
    <w:rsid w:val="000E73E2"/>
    <w:rPr>
      <w:i/>
      <w:lang w:val="en-AU" w:eastAsia="en-AU"/>
    </w:rPr>
  </w:style>
  <w:style w:type="character" w:customStyle="1" w:styleId="Heading9Char">
    <w:name w:val="Heading 9 Char"/>
    <w:basedOn w:val="DefaultParagraphFont"/>
    <w:link w:val="Heading9"/>
    <w:uiPriority w:val="9"/>
    <w:rsid w:val="000E73E2"/>
    <w:rPr>
      <w:i/>
      <w:lang w:val="en-AU" w:eastAsia="en-AU"/>
    </w:rPr>
  </w:style>
  <w:style w:type="paragraph" w:styleId="Caption">
    <w:name w:val="caption"/>
    <w:basedOn w:val="Normal"/>
    <w:next w:val="Normal"/>
    <w:uiPriority w:val="35"/>
    <w:semiHidden/>
    <w:unhideWhenUsed/>
    <w:qFormat/>
    <w:rsid w:val="000E73E2"/>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0E73E2"/>
    <w:rPr>
      <w:rFonts w:ascii="Arial" w:hAnsi="Arial"/>
      <w:b/>
      <w:kern w:val="28"/>
      <w:sz w:val="32"/>
      <w:lang w:val="en-AU" w:eastAsia="en-AU"/>
    </w:rPr>
  </w:style>
  <w:style w:type="character" w:customStyle="1" w:styleId="SubtitleChar">
    <w:name w:val="Subtitle Char"/>
    <w:basedOn w:val="DefaultParagraphFont"/>
    <w:link w:val="Subtitle"/>
    <w:uiPriority w:val="11"/>
    <w:rsid w:val="000E73E2"/>
    <w:rPr>
      <w:rFonts w:ascii="Arial" w:hAnsi="Arial"/>
      <w:i/>
      <w:sz w:val="24"/>
      <w:lang w:val="en-AU" w:eastAsia="en-AU"/>
    </w:rPr>
  </w:style>
  <w:style w:type="character" w:styleId="Strong">
    <w:name w:val="Strong"/>
    <w:uiPriority w:val="22"/>
    <w:qFormat/>
    <w:rsid w:val="000E73E2"/>
    <w:rPr>
      <w:b/>
      <w:bCs/>
    </w:rPr>
  </w:style>
  <w:style w:type="character" w:styleId="Emphasis">
    <w:name w:val="Emphasis"/>
    <w:uiPriority w:val="20"/>
    <w:qFormat/>
    <w:rsid w:val="000E73E2"/>
    <w:rPr>
      <w:caps/>
      <w:color w:val="243F60" w:themeColor="accent1" w:themeShade="7F"/>
      <w:spacing w:val="5"/>
    </w:rPr>
  </w:style>
  <w:style w:type="paragraph" w:styleId="Quote">
    <w:name w:val="Quote"/>
    <w:basedOn w:val="Normal"/>
    <w:next w:val="Normal"/>
    <w:link w:val="QuoteChar"/>
    <w:uiPriority w:val="29"/>
    <w:qFormat/>
    <w:rsid w:val="000E73E2"/>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0E73E2"/>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0E73E2"/>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0E73E2"/>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0E73E2"/>
    <w:rPr>
      <w:i/>
      <w:iCs/>
      <w:color w:val="243F60" w:themeColor="accent1" w:themeShade="7F"/>
    </w:rPr>
  </w:style>
  <w:style w:type="character" w:styleId="IntenseEmphasis">
    <w:name w:val="Intense Emphasis"/>
    <w:uiPriority w:val="21"/>
    <w:qFormat/>
    <w:rsid w:val="000E73E2"/>
    <w:rPr>
      <w:b/>
      <w:bCs/>
      <w:caps/>
      <w:color w:val="243F60" w:themeColor="accent1" w:themeShade="7F"/>
      <w:spacing w:val="10"/>
    </w:rPr>
  </w:style>
  <w:style w:type="character" w:styleId="SubtleReference">
    <w:name w:val="Subtle Reference"/>
    <w:uiPriority w:val="31"/>
    <w:qFormat/>
    <w:rsid w:val="000E73E2"/>
    <w:rPr>
      <w:b/>
      <w:bCs/>
      <w:color w:val="4F81BD" w:themeColor="accent1"/>
    </w:rPr>
  </w:style>
  <w:style w:type="character" w:styleId="IntenseReference">
    <w:name w:val="Intense Reference"/>
    <w:uiPriority w:val="32"/>
    <w:qFormat/>
    <w:rsid w:val="000E73E2"/>
    <w:rPr>
      <w:b/>
      <w:bCs/>
      <w:i/>
      <w:iCs/>
      <w:caps/>
      <w:color w:val="4F81BD" w:themeColor="accent1"/>
    </w:rPr>
  </w:style>
  <w:style w:type="character" w:styleId="BookTitle">
    <w:name w:val="Book Title"/>
    <w:uiPriority w:val="33"/>
    <w:qFormat/>
    <w:rsid w:val="000E73E2"/>
    <w:rPr>
      <w:b/>
      <w:bCs/>
      <w:i/>
      <w:iCs/>
      <w:spacing w:val="9"/>
    </w:rPr>
  </w:style>
  <w:style w:type="table" w:styleId="LightGrid-Accent3">
    <w:name w:val="Light Grid Accent 3"/>
    <w:basedOn w:val="TableNormal"/>
    <w:uiPriority w:val="62"/>
    <w:rsid w:val="000E73E2"/>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0E73E2"/>
    <w:rPr>
      <w:color w:val="800080"/>
      <w:u w:val="single"/>
    </w:rPr>
  </w:style>
  <w:style w:type="paragraph" w:customStyle="1" w:styleId="resultcount">
    <w:name w:val="result_count"/>
    <w:basedOn w:val="Normal"/>
    <w:rsid w:val="000E73E2"/>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0E73E2"/>
  </w:style>
  <w:style w:type="character" w:customStyle="1" w:styleId="producttotal">
    <w:name w:val="product_total"/>
    <w:basedOn w:val="DefaultParagraphFont"/>
    <w:rsid w:val="000E73E2"/>
  </w:style>
  <w:style w:type="character" w:customStyle="1" w:styleId="ppintro">
    <w:name w:val="pp_intro"/>
    <w:basedOn w:val="DefaultParagraphFont"/>
    <w:rsid w:val="000E73E2"/>
  </w:style>
  <w:style w:type="character" w:customStyle="1" w:styleId="label">
    <w:name w:val="label"/>
    <w:basedOn w:val="DefaultParagraphFont"/>
    <w:rsid w:val="000E73E2"/>
  </w:style>
  <w:style w:type="character" w:customStyle="1" w:styleId="value">
    <w:name w:val="value"/>
    <w:basedOn w:val="DefaultParagraphFont"/>
    <w:rsid w:val="000E73E2"/>
  </w:style>
  <w:style w:type="paragraph" w:customStyle="1" w:styleId="Default">
    <w:name w:val="Default"/>
    <w:rsid w:val="000E73E2"/>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0E73E2"/>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0E73E2"/>
    <w:rPr>
      <w:rFonts w:ascii="Calibri" w:hAnsi="Calibri"/>
      <w:sz w:val="22"/>
      <w:szCs w:val="21"/>
      <w:lang w:val="en-AU" w:eastAsia="en-AU"/>
    </w:rPr>
  </w:style>
  <w:style w:type="character" w:styleId="PlaceholderText">
    <w:name w:val="Placeholder Text"/>
    <w:basedOn w:val="DefaultParagraphFont"/>
    <w:uiPriority w:val="99"/>
    <w:semiHidden/>
    <w:rsid w:val="000E73E2"/>
    <w:rPr>
      <w:color w:val="808080"/>
    </w:rPr>
  </w:style>
  <w:style w:type="character" w:customStyle="1" w:styleId="BodyTextChar">
    <w:name w:val="Body Text Char"/>
    <w:aliases w:val="bt Char,heading3 Char,Body Text - Level 2 Char"/>
    <w:basedOn w:val="DefaultParagraphFont"/>
    <w:link w:val="BodyText"/>
    <w:rsid w:val="000E73E2"/>
    <w:rPr>
      <w:sz w:val="26"/>
      <w:lang w:val="en-AU" w:eastAsia="en-AU"/>
    </w:rPr>
  </w:style>
  <w:style w:type="paragraph" w:customStyle="1" w:styleId="western">
    <w:name w:val="western"/>
    <w:basedOn w:val="Normal"/>
    <w:rsid w:val="000E73E2"/>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0E73E2"/>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0E73E2"/>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0E73E2"/>
    <w:rPr>
      <w:b/>
      <w:bCs/>
      <w:sz w:val="20"/>
      <w:szCs w:val="20"/>
    </w:rPr>
  </w:style>
  <w:style w:type="character" w:customStyle="1" w:styleId="CommentSubjectChar">
    <w:name w:val="Comment Subject Char"/>
    <w:basedOn w:val="CommentTextChar"/>
    <w:link w:val="CommentSubject"/>
    <w:uiPriority w:val="99"/>
    <w:semiHidden/>
    <w:rsid w:val="000E73E2"/>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0E73E2"/>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0E73E2"/>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E73E2"/>
  </w:style>
  <w:style w:type="table" w:styleId="LightList-Accent5">
    <w:name w:val="Light List Accent 5"/>
    <w:basedOn w:val="TableNormal"/>
    <w:uiPriority w:val="61"/>
    <w:rsid w:val="000E73E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0E73E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0E73E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0E73E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0E73E2"/>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E73E2"/>
    <w:rPr>
      <w:rFonts w:asciiTheme="minorHAnsi" w:eastAsiaTheme="minorEastAsia" w:hAnsiTheme="minorHAnsi" w:cstheme="minorBidi"/>
      <w:sz w:val="22"/>
      <w:lang w:val="en-US" w:eastAsia="en-US" w:bidi="en-US"/>
    </w:rPr>
  </w:style>
  <w:style w:type="character" w:customStyle="1" w:styleId="spellingerror">
    <w:name w:val="spellingerror"/>
    <w:basedOn w:val="DefaultParagraphFont"/>
    <w:rsid w:val="000E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4.emf"/><Relationship Id="rId21" Type="http://schemas.microsoft.com/office/2007/relationships/diagramDrawing" Target="diagrams/drawing2.xml"/><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emf"/><Relationship Id="rId35" Type="http://schemas.openxmlformats.org/officeDocument/2006/relationships/package" Target="embeddings/Microsoft_Visio_Drawing6.vsdx"/><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7"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1D87F41D-8545-419C-AC9E-CE1382239950}"/>
</file>

<file path=docProps/app.xml><?xml version="1.0" encoding="utf-8"?>
<Properties xmlns="http://schemas.openxmlformats.org/officeDocument/2006/extended-properties" xmlns:vt="http://schemas.openxmlformats.org/officeDocument/2006/docPropsVTypes">
  <Template>LLPSGSD</Template>
  <TotalTime>26</TotalTime>
  <Pages>36</Pages>
  <Words>5469</Words>
  <Characters>33866</Characters>
  <Application>Microsoft Office Word</Application>
  <DocSecurity>0</DocSecurity>
  <Lines>282</Lines>
  <Paragraphs>78</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9</cp:revision>
  <cp:lastPrinted>2017-12-01T07:15:00Z</cp:lastPrinted>
  <dcterms:created xsi:type="dcterms:W3CDTF">2025-09-24T03:29:00Z</dcterms:created>
  <dcterms:modified xsi:type="dcterms:W3CDTF">2025-10-07T02:51:00Z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