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141CA2" w14:textId="5D2DAAEB" w:rsidR="005B2DF5" w:rsidRDefault="00E25D64">
      <w:pPr>
        <w:rPr>
          <w:lang w:val="es-ES"/>
        </w:rPr>
      </w:pPr>
      <w:r w:rsidRPr="005B2DF5">
        <w:rPr>
          <w:b/>
          <w:bCs/>
          <w:lang w:val="es-ES"/>
        </w:rPr>
        <w:t>Evaluación de costos Poder Judicial y MP PBA 2018/2019 Ley 23.737</w:t>
      </w:r>
      <w:r>
        <w:rPr>
          <w:lang w:val="es-ES"/>
        </w:rPr>
        <w:t xml:space="preserve">. </w:t>
      </w:r>
    </w:p>
    <w:p w14:paraId="209ABE42" w14:textId="77777777" w:rsidR="00400E59" w:rsidRDefault="00400E59">
      <w:pPr>
        <w:rPr>
          <w:lang w:val="es-ES"/>
        </w:rPr>
      </w:pPr>
      <w:r>
        <w:rPr>
          <w:lang w:val="es-ES"/>
        </w:rPr>
        <w:t xml:space="preserve">Aclaraciones metodológicas: </w:t>
      </w:r>
    </w:p>
    <w:p w14:paraId="632F5569" w14:textId="76502AA2" w:rsidR="005B2DF5" w:rsidRPr="00400E59" w:rsidRDefault="00E25D64" w:rsidP="00400E59">
      <w:pPr>
        <w:pStyle w:val="Prrafodelista"/>
        <w:numPr>
          <w:ilvl w:val="0"/>
          <w:numId w:val="2"/>
        </w:numPr>
        <w:rPr>
          <w:lang w:val="es-ES"/>
        </w:rPr>
      </w:pPr>
      <w:r w:rsidRPr="00400E59">
        <w:rPr>
          <w:lang w:val="es-ES"/>
        </w:rPr>
        <w:t xml:space="preserve">Calculo mínimo solo </w:t>
      </w:r>
      <w:r w:rsidR="005B2DF5" w:rsidRPr="00400E59">
        <w:rPr>
          <w:lang w:val="es-ES"/>
        </w:rPr>
        <w:t xml:space="preserve">con </w:t>
      </w:r>
      <w:proofErr w:type="spellStart"/>
      <w:r w:rsidRPr="00400E59">
        <w:rPr>
          <w:lang w:val="es-ES"/>
        </w:rPr>
        <w:t>magistrades</w:t>
      </w:r>
      <w:proofErr w:type="spellEnd"/>
      <w:r w:rsidR="005B2DF5" w:rsidRPr="00400E59">
        <w:rPr>
          <w:lang w:val="es-ES"/>
        </w:rPr>
        <w:t xml:space="preserve"> y solo sobre el sueldo base. </w:t>
      </w:r>
    </w:p>
    <w:p w14:paraId="674A0E28" w14:textId="7D744BD9" w:rsidR="005B2DF5" w:rsidRDefault="005B2DF5" w:rsidP="00400E59">
      <w:pPr>
        <w:pStyle w:val="Prrafodelista"/>
        <w:numPr>
          <w:ilvl w:val="0"/>
          <w:numId w:val="2"/>
        </w:numPr>
        <w:rPr>
          <w:lang w:val="es-ES"/>
        </w:rPr>
      </w:pPr>
      <w:r w:rsidRPr="00400E59">
        <w:rPr>
          <w:lang w:val="es-ES"/>
        </w:rPr>
        <w:t xml:space="preserve">NO contamos: </w:t>
      </w:r>
      <w:proofErr w:type="spellStart"/>
      <w:r w:rsidR="00400E59">
        <w:rPr>
          <w:lang w:val="es-ES"/>
        </w:rPr>
        <w:t>magistrades</w:t>
      </w:r>
      <w:proofErr w:type="spellEnd"/>
      <w:r w:rsidR="00400E59">
        <w:rPr>
          <w:lang w:val="es-ES"/>
        </w:rPr>
        <w:t xml:space="preserve"> SCBA, </w:t>
      </w:r>
      <w:r w:rsidRPr="00400E59">
        <w:rPr>
          <w:lang w:val="es-ES"/>
        </w:rPr>
        <w:t xml:space="preserve">adjuntos, </w:t>
      </w:r>
      <w:r w:rsidR="00E25D64" w:rsidRPr="00400E59">
        <w:rPr>
          <w:lang w:val="es-ES"/>
        </w:rPr>
        <w:t xml:space="preserve">funcionarios y </w:t>
      </w:r>
      <w:proofErr w:type="spellStart"/>
      <w:r w:rsidR="00E25D64" w:rsidRPr="00400E59">
        <w:rPr>
          <w:lang w:val="es-ES"/>
        </w:rPr>
        <w:t>emplead</w:t>
      </w:r>
      <w:r w:rsidRPr="00400E59">
        <w:rPr>
          <w:lang w:val="es-ES"/>
        </w:rPr>
        <w:t>e</w:t>
      </w:r>
      <w:r w:rsidR="00E25D64" w:rsidRPr="00400E59">
        <w:rPr>
          <w:lang w:val="es-ES"/>
        </w:rPr>
        <w:t>s</w:t>
      </w:r>
      <w:proofErr w:type="spellEnd"/>
      <w:r w:rsidR="00E25D64" w:rsidRPr="00400E59">
        <w:rPr>
          <w:lang w:val="es-ES"/>
        </w:rPr>
        <w:t>.</w:t>
      </w:r>
      <w:r w:rsidRPr="00400E59">
        <w:rPr>
          <w:lang w:val="es-ES"/>
        </w:rPr>
        <w:t xml:space="preserve"> </w:t>
      </w:r>
    </w:p>
    <w:p w14:paraId="718ED03F" w14:textId="41E8F91A" w:rsidR="009645CA" w:rsidRDefault="009645CA" w:rsidP="00400E59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NO contamos gasto por pericias. </w:t>
      </w:r>
    </w:p>
    <w:p w14:paraId="7E3442F8" w14:textId="1C6DFE5B" w:rsidR="00400E59" w:rsidRPr="00400E59" w:rsidRDefault="00D94889" w:rsidP="00D94889">
      <w:pPr>
        <w:rPr>
          <w:lang w:val="es-ES"/>
        </w:rPr>
      </w:pPr>
      <w:r>
        <w:rPr>
          <w:lang w:val="es-ES"/>
        </w:rPr>
        <w:t xml:space="preserve">Para todas las cuentas utilizamos los archivos PDF “Escala Salarial 2018” y “Escala salarial 2019”. </w:t>
      </w:r>
    </w:p>
    <w:p w14:paraId="1AC4A839" w14:textId="1FE3534B" w:rsidR="00E25D64" w:rsidRPr="00400E59" w:rsidRDefault="00E25D64" w:rsidP="00E25D64">
      <w:pPr>
        <w:pStyle w:val="Prrafodelista"/>
        <w:numPr>
          <w:ilvl w:val="0"/>
          <w:numId w:val="1"/>
        </w:numPr>
        <w:rPr>
          <w:u w:val="single"/>
          <w:lang w:val="es-ES"/>
        </w:rPr>
      </w:pPr>
      <w:r w:rsidRPr="00400E59">
        <w:rPr>
          <w:u w:val="single"/>
          <w:lang w:val="es-ES"/>
        </w:rPr>
        <w:t>Tribunal de Casación Penal</w:t>
      </w:r>
    </w:p>
    <w:p w14:paraId="6185AAFC" w14:textId="5E779036" w:rsidR="00400E59" w:rsidRDefault="00FD6AA6" w:rsidP="00E25D64">
      <w:pPr>
        <w:jc w:val="both"/>
        <w:rPr>
          <w:lang w:val="es-ES"/>
        </w:rPr>
      </w:pPr>
      <w:r>
        <w:rPr>
          <w:lang w:val="es-ES"/>
        </w:rPr>
        <w:t xml:space="preserve">Tenemos el porcentaje de causas Ley 23.737 por sala (aprox.). Entonces, suponiendo a los fines de estas estimaciones que un único juez por sala concentra la totalidad de esas causas, calculamos </w:t>
      </w:r>
    </w:p>
    <w:p w14:paraId="66783409" w14:textId="429244E5" w:rsidR="00E25D64" w:rsidRDefault="00FD6AA6" w:rsidP="00E25D64">
      <w:pPr>
        <w:jc w:val="both"/>
        <w:rPr>
          <w:lang w:val="es-ES"/>
        </w:rPr>
      </w:pPr>
      <w:r>
        <w:rPr>
          <w:lang w:val="es-ES"/>
        </w:rPr>
        <w:t>Cuanto del sueldo de 6</w:t>
      </w:r>
      <w:r w:rsidR="005B2DF5">
        <w:rPr>
          <w:lang w:val="es-ES"/>
        </w:rPr>
        <w:t xml:space="preserve"> jueces de casación </w:t>
      </w:r>
      <w:r w:rsidR="00E25D64">
        <w:rPr>
          <w:lang w:val="es-ES"/>
        </w:rPr>
        <w:t>Categoría 22</w:t>
      </w:r>
      <w:r>
        <w:rPr>
          <w:lang w:val="es-ES"/>
        </w:rPr>
        <w:t xml:space="preserve"> representa el porcentaje de causas por ley 23.737</w:t>
      </w:r>
    </w:p>
    <w:p w14:paraId="4FC8F56A" w14:textId="649E2DD8" w:rsidR="00400E59" w:rsidRDefault="00400E59" w:rsidP="00E25D64">
      <w:pPr>
        <w:jc w:val="both"/>
        <w:rPr>
          <w:lang w:val="es-ES"/>
        </w:rPr>
      </w:pPr>
      <w:r>
        <w:rPr>
          <w:lang w:val="es-ES"/>
        </w:rPr>
        <w:t xml:space="preserve">Utilizamos el archivo “Porcentajes Casación </w:t>
      </w:r>
      <w:r w:rsidR="00D94889">
        <w:rPr>
          <w:lang w:val="es-ES"/>
        </w:rPr>
        <w:t>ley 23737</w:t>
      </w:r>
      <w:r>
        <w:rPr>
          <w:lang w:val="es-ES"/>
        </w:rPr>
        <w:t>”</w:t>
      </w:r>
    </w:p>
    <w:p w14:paraId="1790B555" w14:textId="37A708C7" w:rsidR="00E25D64" w:rsidRPr="00400E59" w:rsidRDefault="00E25D64" w:rsidP="00E25D64">
      <w:pPr>
        <w:pStyle w:val="Prrafodelista"/>
        <w:numPr>
          <w:ilvl w:val="0"/>
          <w:numId w:val="1"/>
        </w:numPr>
        <w:jc w:val="both"/>
        <w:rPr>
          <w:u w:val="single"/>
          <w:lang w:val="es-ES"/>
        </w:rPr>
      </w:pPr>
      <w:r w:rsidRPr="00400E59">
        <w:rPr>
          <w:u w:val="single"/>
          <w:lang w:val="es-ES"/>
        </w:rPr>
        <w:t>Fiscal y defensor ante la Casación</w:t>
      </w:r>
    </w:p>
    <w:p w14:paraId="54F41F99" w14:textId="7CF24AB7" w:rsidR="00E25D64" w:rsidRDefault="00400E59" w:rsidP="00E25D64">
      <w:pPr>
        <w:jc w:val="both"/>
        <w:rPr>
          <w:lang w:val="es-ES"/>
        </w:rPr>
      </w:pPr>
      <w:r>
        <w:rPr>
          <w:lang w:val="es-ES"/>
        </w:rPr>
        <w:t xml:space="preserve">Misma cuenta que antes. Porcentaje de causas Ley 23.737 en relación al sueldo. </w:t>
      </w:r>
    </w:p>
    <w:p w14:paraId="7D3511DD" w14:textId="4C79CC56" w:rsidR="00E25D64" w:rsidRDefault="00400E59" w:rsidP="00E25D64">
      <w:pPr>
        <w:jc w:val="both"/>
        <w:rPr>
          <w:lang w:val="es-ES"/>
        </w:rPr>
      </w:pPr>
      <w:r>
        <w:rPr>
          <w:lang w:val="es-ES"/>
        </w:rPr>
        <w:t xml:space="preserve">1 </w:t>
      </w:r>
      <w:proofErr w:type="gramStart"/>
      <w:r w:rsidR="00E25D64">
        <w:rPr>
          <w:lang w:val="es-ES"/>
        </w:rPr>
        <w:t>Fiscal</w:t>
      </w:r>
      <w:proofErr w:type="gramEnd"/>
      <w:r w:rsidR="00E25D64">
        <w:rPr>
          <w:lang w:val="es-ES"/>
        </w:rPr>
        <w:t xml:space="preserve"> y</w:t>
      </w:r>
      <w:r>
        <w:rPr>
          <w:lang w:val="es-ES"/>
        </w:rPr>
        <w:t xml:space="preserve"> 1</w:t>
      </w:r>
      <w:r w:rsidR="00E25D64">
        <w:rPr>
          <w:lang w:val="es-ES"/>
        </w:rPr>
        <w:t xml:space="preserve"> Defensor ante Casación categoría 22</w:t>
      </w:r>
    </w:p>
    <w:p w14:paraId="3FF41215" w14:textId="3F30145E" w:rsidR="00400E59" w:rsidRDefault="00400E59" w:rsidP="00E25D64">
      <w:pPr>
        <w:jc w:val="both"/>
        <w:rPr>
          <w:lang w:val="es-ES"/>
        </w:rPr>
      </w:pPr>
      <w:r>
        <w:rPr>
          <w:lang w:val="es-ES"/>
        </w:rPr>
        <w:t>Utilizamos el archivo “Porcentajes Casación referencia 1”</w:t>
      </w:r>
      <w:r w:rsidR="00D94889">
        <w:rPr>
          <w:lang w:val="es-ES"/>
        </w:rPr>
        <w:t xml:space="preserve">. </w:t>
      </w:r>
    </w:p>
    <w:p w14:paraId="006FD74A" w14:textId="4045438F" w:rsidR="00400E59" w:rsidRDefault="00400E59" w:rsidP="00400E59">
      <w:pPr>
        <w:pStyle w:val="Prrafodelista"/>
        <w:numPr>
          <w:ilvl w:val="0"/>
          <w:numId w:val="1"/>
        </w:numPr>
        <w:jc w:val="both"/>
        <w:rPr>
          <w:u w:val="single"/>
          <w:lang w:val="es-ES"/>
        </w:rPr>
      </w:pPr>
      <w:r w:rsidRPr="00400E59">
        <w:rPr>
          <w:u w:val="single"/>
          <w:lang w:val="es-ES"/>
        </w:rPr>
        <w:t xml:space="preserve">Cámaras departamentales. </w:t>
      </w:r>
    </w:p>
    <w:p w14:paraId="3C3DA2D6" w14:textId="698B0BEE" w:rsidR="00D94889" w:rsidRDefault="00D94889" w:rsidP="00D94889">
      <w:pPr>
        <w:jc w:val="both"/>
        <w:rPr>
          <w:lang w:val="es-ES"/>
        </w:rPr>
      </w:pPr>
      <w:r>
        <w:rPr>
          <w:lang w:val="es-ES"/>
        </w:rPr>
        <w:t xml:space="preserve">Utilizando el porcentaje de IPP que representa para el fuero aquellas que son por ley 23.737, y estableciendo que una sala por departamento concentra la totalidad de la actividad, realizamos la siguiente cuenta: </w:t>
      </w:r>
    </w:p>
    <w:p w14:paraId="1655AA7E" w14:textId="49601B10" w:rsidR="00D94889" w:rsidRDefault="002D6AC0" w:rsidP="00D94889">
      <w:pPr>
        <w:jc w:val="both"/>
        <w:rPr>
          <w:lang w:val="es-ES"/>
        </w:rPr>
      </w:pPr>
      <w:r>
        <w:rPr>
          <w:lang w:val="es-ES"/>
        </w:rPr>
        <w:t>A los fines del cálculo, suponiendo que un único juez por cámara departamental concentra la totalidad del caudal de trabajo de causas de drogas, la cuenta seria por 19</w:t>
      </w:r>
      <w:r w:rsidR="00D94889">
        <w:rPr>
          <w:lang w:val="es-ES"/>
        </w:rPr>
        <w:t xml:space="preserve"> jueces de cámara departamental categoría 21</w:t>
      </w:r>
    </w:p>
    <w:p w14:paraId="0DBF1505" w14:textId="0ED66044" w:rsidR="00D94889" w:rsidRPr="00D94889" w:rsidRDefault="00D94889" w:rsidP="00D94889">
      <w:pPr>
        <w:jc w:val="both"/>
        <w:rPr>
          <w:lang w:val="es-ES"/>
        </w:rPr>
      </w:pPr>
      <w:r>
        <w:rPr>
          <w:lang w:val="es-ES"/>
        </w:rPr>
        <w:t xml:space="preserve">Utilizamos el archivo “fuero Criminal y Correccional 2018 2019”. </w:t>
      </w:r>
    </w:p>
    <w:p w14:paraId="6F3EAA98" w14:textId="77777777" w:rsidR="00400E59" w:rsidRPr="00400E59" w:rsidRDefault="00400E59" w:rsidP="00400E59">
      <w:pPr>
        <w:pStyle w:val="Prrafodelista"/>
        <w:jc w:val="both"/>
        <w:rPr>
          <w:lang w:val="es-ES"/>
        </w:rPr>
      </w:pPr>
    </w:p>
    <w:p w14:paraId="0D7DB035" w14:textId="3FB15BB9" w:rsidR="00E25D64" w:rsidRPr="00400E59" w:rsidRDefault="00E25D64" w:rsidP="00E25D64">
      <w:pPr>
        <w:pStyle w:val="Prrafodelista"/>
        <w:numPr>
          <w:ilvl w:val="0"/>
          <w:numId w:val="1"/>
        </w:numPr>
        <w:jc w:val="both"/>
        <w:rPr>
          <w:u w:val="single"/>
          <w:lang w:val="es-ES"/>
        </w:rPr>
      </w:pPr>
      <w:r w:rsidRPr="00400E59">
        <w:rPr>
          <w:u w:val="single"/>
          <w:lang w:val="es-ES"/>
        </w:rPr>
        <w:t>Agentes fiscales ley 23.737</w:t>
      </w:r>
    </w:p>
    <w:p w14:paraId="36D955CB" w14:textId="3620EC0F" w:rsidR="005B2DF5" w:rsidRDefault="005B2DF5" w:rsidP="00E25D64">
      <w:pPr>
        <w:jc w:val="both"/>
        <w:rPr>
          <w:lang w:val="es-ES"/>
        </w:rPr>
      </w:pPr>
      <w:r>
        <w:rPr>
          <w:lang w:val="es-ES"/>
        </w:rPr>
        <w:t>61 agentes fiscales Categoría 20</w:t>
      </w:r>
    </w:p>
    <w:p w14:paraId="280CBAB1" w14:textId="5137B81D" w:rsidR="00400E59" w:rsidRDefault="00400E59" w:rsidP="00E25D64">
      <w:pPr>
        <w:jc w:val="both"/>
        <w:rPr>
          <w:lang w:val="es-ES"/>
        </w:rPr>
      </w:pPr>
      <w:r>
        <w:rPr>
          <w:lang w:val="es-ES"/>
        </w:rPr>
        <w:t xml:space="preserve">Dado que estos magistrados están exclusivamente avocados a estas causas, no utilizamos porcentaje. </w:t>
      </w:r>
    </w:p>
    <w:p w14:paraId="673D3EA8" w14:textId="57B151D5" w:rsidR="005B2DF5" w:rsidRPr="00400E59" w:rsidRDefault="005B2DF5" w:rsidP="005B2DF5">
      <w:pPr>
        <w:pStyle w:val="Prrafodelista"/>
        <w:numPr>
          <w:ilvl w:val="0"/>
          <w:numId w:val="1"/>
        </w:numPr>
        <w:jc w:val="both"/>
        <w:rPr>
          <w:u w:val="single"/>
          <w:lang w:val="es-ES"/>
        </w:rPr>
      </w:pPr>
      <w:r w:rsidRPr="00400E59">
        <w:rPr>
          <w:u w:val="single"/>
          <w:lang w:val="es-ES"/>
        </w:rPr>
        <w:t xml:space="preserve">Defensorías </w:t>
      </w:r>
    </w:p>
    <w:p w14:paraId="3AA427E0" w14:textId="5E191A69" w:rsidR="005B2DF5" w:rsidRDefault="005B2DF5" w:rsidP="005B2DF5">
      <w:pPr>
        <w:jc w:val="both"/>
        <w:rPr>
          <w:lang w:val="es-ES"/>
        </w:rPr>
      </w:pPr>
      <w:r>
        <w:rPr>
          <w:lang w:val="es-ES"/>
        </w:rPr>
        <w:t xml:space="preserve">En función de los porcentajes de </w:t>
      </w:r>
      <w:proofErr w:type="spellStart"/>
      <w:r>
        <w:rPr>
          <w:lang w:val="es-ES"/>
        </w:rPr>
        <w:t>ipp</w:t>
      </w:r>
      <w:proofErr w:type="spellEnd"/>
      <w:r>
        <w:rPr>
          <w:lang w:val="es-ES"/>
        </w:rPr>
        <w:t xml:space="preserve"> por ley 23.737 en cada jurisdicción, y estableciendo como simplificación para los cálculos que en cada departamento judicial hay un defensor que subsume la totalidad de esos porcentajes, hacemos el cálculo. </w:t>
      </w:r>
    </w:p>
    <w:p w14:paraId="61793B71" w14:textId="0C9B7769" w:rsidR="005B2DF5" w:rsidRDefault="005B2DF5" w:rsidP="005B2DF5">
      <w:pPr>
        <w:jc w:val="both"/>
        <w:rPr>
          <w:lang w:val="es-ES"/>
        </w:rPr>
      </w:pPr>
      <w:r>
        <w:rPr>
          <w:lang w:val="es-ES"/>
        </w:rPr>
        <w:t xml:space="preserve">19 defensores categoría 20. </w:t>
      </w:r>
    </w:p>
    <w:p w14:paraId="4340BFFA" w14:textId="206287D9" w:rsidR="00400E59" w:rsidRDefault="00400E59" w:rsidP="005B2DF5">
      <w:pPr>
        <w:jc w:val="both"/>
        <w:rPr>
          <w:lang w:val="es-ES"/>
        </w:rPr>
      </w:pPr>
      <w:r>
        <w:rPr>
          <w:lang w:val="es-ES"/>
        </w:rPr>
        <w:lastRenderedPageBreak/>
        <w:t>Utilizamos archivo “Fuero Criminal y Correccional 2018 2019”</w:t>
      </w:r>
      <w:r w:rsidR="00D94889">
        <w:rPr>
          <w:lang w:val="es-ES"/>
        </w:rPr>
        <w:t xml:space="preserve">. </w:t>
      </w:r>
    </w:p>
    <w:p w14:paraId="6287C888" w14:textId="40CDF430" w:rsidR="005B2DF5" w:rsidRPr="00400E59" w:rsidRDefault="005B2DF5" w:rsidP="005B2DF5">
      <w:pPr>
        <w:pStyle w:val="Prrafodelista"/>
        <w:numPr>
          <w:ilvl w:val="0"/>
          <w:numId w:val="1"/>
        </w:numPr>
        <w:jc w:val="both"/>
        <w:rPr>
          <w:u w:val="single"/>
          <w:lang w:val="es-ES"/>
        </w:rPr>
      </w:pPr>
      <w:r w:rsidRPr="00400E59">
        <w:rPr>
          <w:u w:val="single"/>
          <w:lang w:val="es-ES"/>
        </w:rPr>
        <w:t xml:space="preserve">Fuero de responsabilidad penal juvenil </w:t>
      </w:r>
    </w:p>
    <w:p w14:paraId="26201E81" w14:textId="77777777" w:rsidR="005B2DF5" w:rsidRDefault="005B2DF5" w:rsidP="005B2DF5">
      <w:pPr>
        <w:jc w:val="both"/>
        <w:rPr>
          <w:lang w:val="es-ES"/>
        </w:rPr>
      </w:pPr>
      <w:r>
        <w:rPr>
          <w:lang w:val="es-ES"/>
        </w:rPr>
        <w:t xml:space="preserve">En función de los porcentajes de IPP por Ley 23.737 de cada jurisdicción, y estableciendo como simplificación para los cálculos que en cada departamento fiscal hay un fiscal, defensor y un juez que concentran el total de esos porcentajes, realizamos el cálculo. </w:t>
      </w:r>
    </w:p>
    <w:p w14:paraId="4242AA09" w14:textId="11DE011B" w:rsidR="005B2DF5" w:rsidRDefault="005B2DF5" w:rsidP="005B2DF5">
      <w:pPr>
        <w:jc w:val="both"/>
        <w:rPr>
          <w:lang w:val="es-ES"/>
        </w:rPr>
      </w:pPr>
      <w:r>
        <w:rPr>
          <w:lang w:val="es-ES"/>
        </w:rPr>
        <w:t>19 jueces categoría 20</w:t>
      </w:r>
    </w:p>
    <w:p w14:paraId="7FD869BA" w14:textId="4B6715CC" w:rsidR="005B2DF5" w:rsidRDefault="005B2DF5" w:rsidP="005B2DF5">
      <w:pPr>
        <w:jc w:val="both"/>
        <w:rPr>
          <w:lang w:val="es-ES"/>
        </w:rPr>
      </w:pPr>
      <w:r>
        <w:rPr>
          <w:lang w:val="es-ES"/>
        </w:rPr>
        <w:t>19 fiscales categoría 20</w:t>
      </w:r>
    </w:p>
    <w:p w14:paraId="381DB37A" w14:textId="4FF5B1BD" w:rsidR="005B2DF5" w:rsidRDefault="005B2DF5" w:rsidP="005B2DF5">
      <w:pPr>
        <w:jc w:val="both"/>
        <w:rPr>
          <w:lang w:val="es-ES"/>
        </w:rPr>
      </w:pPr>
      <w:r>
        <w:rPr>
          <w:lang w:val="es-ES"/>
        </w:rPr>
        <w:t>19 defensores categoría 20</w:t>
      </w:r>
    </w:p>
    <w:p w14:paraId="1FB06D70" w14:textId="1583B7E0" w:rsidR="00400E59" w:rsidRPr="005B2DF5" w:rsidRDefault="00400E59" w:rsidP="005B2DF5">
      <w:pPr>
        <w:jc w:val="both"/>
        <w:rPr>
          <w:lang w:val="es-ES"/>
        </w:rPr>
      </w:pPr>
      <w:r>
        <w:rPr>
          <w:lang w:val="es-ES"/>
        </w:rPr>
        <w:t>Utilizamos archivo “Fuero de responsabilidad penal juvenil 2019 2018”</w:t>
      </w:r>
      <w:r w:rsidR="00D94889">
        <w:rPr>
          <w:lang w:val="es-ES"/>
        </w:rPr>
        <w:t>.</w:t>
      </w:r>
      <w:r>
        <w:rPr>
          <w:lang w:val="es-ES"/>
        </w:rPr>
        <w:t xml:space="preserve"> </w:t>
      </w:r>
    </w:p>
    <w:sectPr w:rsidR="00400E59" w:rsidRPr="005B2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C1BC7"/>
    <w:multiLevelType w:val="hybridMultilevel"/>
    <w:tmpl w:val="345C0F1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7F6789"/>
    <w:multiLevelType w:val="hybridMultilevel"/>
    <w:tmpl w:val="0678728C"/>
    <w:lvl w:ilvl="0" w:tplc="05A016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64"/>
    <w:rsid w:val="001251C4"/>
    <w:rsid w:val="002D6AC0"/>
    <w:rsid w:val="00400E59"/>
    <w:rsid w:val="00532623"/>
    <w:rsid w:val="005B2DF5"/>
    <w:rsid w:val="009645CA"/>
    <w:rsid w:val="00C27249"/>
    <w:rsid w:val="00D94889"/>
    <w:rsid w:val="00E25D64"/>
    <w:rsid w:val="00FD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989EC"/>
  <w15:chartTrackingRefBased/>
  <w15:docId w15:val="{8C0A65B2-F50A-4152-95DE-C2D93A0B5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25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376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sferrandokozicki@gmail.com</dc:creator>
  <cp:keywords/>
  <dc:description/>
  <cp:lastModifiedBy>sferrandokozicki@gmail.com</cp:lastModifiedBy>
  <cp:revision>6</cp:revision>
  <dcterms:created xsi:type="dcterms:W3CDTF">2020-12-13T23:14:00Z</dcterms:created>
  <dcterms:modified xsi:type="dcterms:W3CDTF">2020-12-14T14:42:00Z</dcterms:modified>
</cp:coreProperties>
</file>