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C77D" w14:textId="150ED26F" w:rsidR="009369A2" w:rsidRDefault="009369A2" w:rsidP="00747FC7">
      <w:pPr>
        <w:rPr>
          <w:rFonts w:ascii="Arial" w:hAnsi="Arial" w:cs="Arial"/>
          <w:b/>
          <w:sz w:val="32"/>
          <w:szCs w:val="28"/>
          <w:u w:val="single"/>
        </w:rPr>
      </w:pPr>
      <w:r w:rsidRPr="009369A2">
        <w:rPr>
          <w:rFonts w:ascii="Arial" w:hAnsi="Arial" w:cs="Arial"/>
          <w:b/>
          <w:sz w:val="32"/>
          <w:szCs w:val="28"/>
          <w:u w:val="single"/>
        </w:rPr>
        <w:t xml:space="preserve">Análise de </w:t>
      </w:r>
      <w:r w:rsidR="00590971">
        <w:rPr>
          <w:rFonts w:ascii="Arial" w:hAnsi="Arial" w:cs="Arial"/>
          <w:b/>
          <w:sz w:val="32"/>
          <w:szCs w:val="28"/>
          <w:u w:val="single"/>
        </w:rPr>
        <w:t>Propensão</w:t>
      </w:r>
      <w:r w:rsidRPr="009369A2">
        <w:rPr>
          <w:rFonts w:ascii="Arial" w:hAnsi="Arial" w:cs="Arial"/>
          <w:b/>
          <w:sz w:val="32"/>
          <w:szCs w:val="28"/>
          <w:u w:val="single"/>
        </w:rPr>
        <w:t xml:space="preserve"> de Cartões de Crédito para Pessoas </w:t>
      </w:r>
      <w:r w:rsidR="00590971">
        <w:rPr>
          <w:rFonts w:ascii="Arial" w:hAnsi="Arial" w:cs="Arial"/>
          <w:b/>
          <w:sz w:val="32"/>
          <w:szCs w:val="28"/>
          <w:u w:val="single"/>
        </w:rPr>
        <w:t>Classe Média nos Estados Unidos da América.</w:t>
      </w:r>
    </w:p>
    <w:p w14:paraId="2175CFDD" w14:textId="77777777" w:rsidR="005C5B02" w:rsidRDefault="005C5B02" w:rsidP="00747FC7">
      <w:pPr>
        <w:rPr>
          <w:rFonts w:ascii="Arial" w:hAnsi="Arial" w:cs="Arial"/>
          <w:b/>
          <w:sz w:val="32"/>
          <w:szCs w:val="28"/>
          <w:u w:val="single"/>
        </w:rPr>
      </w:pPr>
    </w:p>
    <w:p w14:paraId="33A3B1BF" w14:textId="4E9D9514" w:rsidR="00CA2AF0" w:rsidRDefault="00CA2AF0" w:rsidP="00CA2AF0">
      <w:pPr>
        <w:rPr>
          <w:rFonts w:ascii="Arial" w:hAnsi="Arial" w:cs="Arial"/>
          <w:bCs/>
          <w:sz w:val="20"/>
          <w:szCs w:val="18"/>
        </w:rPr>
      </w:pPr>
      <w:r w:rsidRPr="00CA2AF0">
        <w:rPr>
          <w:rFonts w:ascii="Arial" w:hAnsi="Arial" w:cs="Arial"/>
          <w:bCs/>
          <w:sz w:val="20"/>
          <w:szCs w:val="18"/>
        </w:rPr>
        <w:t>Ariel Jentof, Eliseu Fernandes de Oliveira, Lucas Pereira Galves, Matheus Aparecido Ribeiro De Oliveira, Pedro Gabriel B. Perobelli, Roberto dos Santos</w:t>
      </w:r>
    </w:p>
    <w:p w14:paraId="686ED81E" w14:textId="53302833" w:rsidR="00F61342" w:rsidRPr="00866FB0" w:rsidRDefault="00CA2AF0" w:rsidP="00866FB0">
      <w:pPr>
        <w:rPr>
          <w:rFonts w:ascii="Arial" w:hAnsi="Arial" w:cs="Arial"/>
          <w:bCs/>
          <w:sz w:val="20"/>
          <w:szCs w:val="18"/>
        </w:rPr>
      </w:pPr>
      <w:r>
        <w:rPr>
          <w:rFonts w:ascii="Arial" w:hAnsi="Arial" w:cs="Arial"/>
          <w:bCs/>
          <w:sz w:val="20"/>
          <w:szCs w:val="18"/>
        </w:rPr>
        <w:t>Faculdade Impacta de Tecnologia – São Paulo – SP, Brasil</w:t>
      </w:r>
    </w:p>
    <w:p w14:paraId="4EDF3B95" w14:textId="2FF42EA2" w:rsidR="00F61342" w:rsidRPr="00EF259C" w:rsidRDefault="00F61342" w:rsidP="00747FC7">
      <w:pPr>
        <w:rPr>
          <w:rFonts w:ascii="Arial" w:hAnsi="Arial" w:cs="Arial"/>
          <w:b/>
          <w:sz w:val="24"/>
          <w:szCs w:val="24"/>
        </w:rPr>
      </w:pPr>
      <w:r w:rsidRPr="00EF259C">
        <w:rPr>
          <w:rFonts w:ascii="Arial" w:hAnsi="Arial" w:cs="Arial"/>
          <w:b/>
          <w:sz w:val="24"/>
          <w:szCs w:val="24"/>
        </w:rPr>
        <w:t>Resumo</w:t>
      </w:r>
    </w:p>
    <w:p w14:paraId="55791C62" w14:textId="63C9F40B" w:rsidR="00281397" w:rsidRPr="00EF259C" w:rsidRDefault="00281397" w:rsidP="00121CB8">
      <w:pPr>
        <w:spacing w:line="360" w:lineRule="auto"/>
        <w:jc w:val="both"/>
        <w:rPr>
          <w:rFonts w:ascii="Arial" w:hAnsi="Arial" w:cs="Arial"/>
        </w:rPr>
      </w:pPr>
      <w:r w:rsidRPr="00EF259C">
        <w:rPr>
          <w:rFonts w:ascii="Arial" w:hAnsi="Arial" w:cs="Arial"/>
        </w:rPr>
        <w:t>Este trabalho apresenta uma aplicação real de análise de propensão de cartões de crédito para Norte Americanos de classe média-baixa, a partir das principais variáveis identificadas. O objetivo é permitir aos bancos um controle para ofertar corretamente um cartão de crédito ao público com renda inferior a USD 50.000/ano. Foi utilizada uma base com cerca de 400.000 registros, foram induzidas algumas regras e a metodologia de Regressão Logística com KNN Vizinhos para melhor entendimento das características dos dos indivíduos. Tanto os desempenhos da metodologia quanto das regras induzidas atingiram resultados de alto nível e uma acurácia acima do desejado.</w:t>
      </w:r>
    </w:p>
    <w:p w14:paraId="5ADEC280" w14:textId="3F94974C" w:rsidR="009369A2" w:rsidRPr="00EF259C" w:rsidRDefault="00281397" w:rsidP="009369A2">
      <w:pPr>
        <w:rPr>
          <w:rFonts w:ascii="Arial" w:hAnsi="Arial" w:cs="Arial"/>
          <w:b/>
          <w:sz w:val="24"/>
          <w:szCs w:val="24"/>
        </w:rPr>
      </w:pPr>
      <w:r w:rsidRPr="00EF259C">
        <w:rPr>
          <w:rFonts w:ascii="Arial" w:hAnsi="Arial" w:cs="Arial"/>
          <w:b/>
          <w:sz w:val="24"/>
          <w:szCs w:val="24"/>
        </w:rPr>
        <w:t>Abstract</w:t>
      </w:r>
    </w:p>
    <w:p w14:paraId="18B1A52E" w14:textId="362D96AB" w:rsidR="00C20EDE" w:rsidRPr="00EF259C" w:rsidRDefault="00C20EDE" w:rsidP="00121CB8">
      <w:pPr>
        <w:spacing w:line="360" w:lineRule="auto"/>
        <w:jc w:val="both"/>
        <w:rPr>
          <w:rFonts w:ascii="Arial" w:hAnsi="Arial" w:cs="Arial"/>
        </w:rPr>
      </w:pPr>
      <w:r w:rsidRPr="00EF259C">
        <w:rPr>
          <w:rFonts w:ascii="Arial" w:hAnsi="Arial" w:cs="Arial"/>
        </w:rPr>
        <w:t xml:space="preserve">This </w:t>
      </w:r>
      <w:proofErr w:type="spellStart"/>
      <w:r w:rsidRPr="00EF259C">
        <w:rPr>
          <w:rFonts w:ascii="Arial" w:hAnsi="Arial" w:cs="Arial"/>
        </w:rPr>
        <w:t>paper</w:t>
      </w:r>
      <w:proofErr w:type="spellEnd"/>
      <w:r w:rsidRPr="00EF259C">
        <w:rPr>
          <w:rFonts w:ascii="Arial" w:hAnsi="Arial" w:cs="Arial"/>
        </w:rPr>
        <w:t xml:space="preserve"> </w:t>
      </w:r>
      <w:proofErr w:type="spellStart"/>
      <w:r w:rsidRPr="00EF259C">
        <w:rPr>
          <w:rFonts w:ascii="Arial" w:hAnsi="Arial" w:cs="Arial"/>
        </w:rPr>
        <w:t>presents</w:t>
      </w:r>
      <w:proofErr w:type="spellEnd"/>
      <w:r w:rsidRPr="00EF259C">
        <w:rPr>
          <w:rFonts w:ascii="Arial" w:hAnsi="Arial" w:cs="Arial"/>
        </w:rPr>
        <w:t xml:space="preserve"> a real-world application of credit card propensity analysis for low to middle-income North Americans based on key identified variables. The objective is to enable banks to accurately target credit card offerings to individuals with an annual income below USD 50,000. A dataset of approximately 400,000 records was utilized, and rules were induced using the Logistic Regression methodology with KNN neighbors to better understand the characteristics of individuals. Both methodology's performance and the </w:t>
      </w:r>
      <w:proofErr w:type="spellStart"/>
      <w:r w:rsidRPr="00EF259C">
        <w:rPr>
          <w:rFonts w:ascii="Arial" w:hAnsi="Arial" w:cs="Arial"/>
        </w:rPr>
        <w:t>induced</w:t>
      </w:r>
      <w:proofErr w:type="spellEnd"/>
      <w:r w:rsidRPr="00EF259C">
        <w:rPr>
          <w:rFonts w:ascii="Arial" w:hAnsi="Arial" w:cs="Arial"/>
        </w:rPr>
        <w:t xml:space="preserve"> </w:t>
      </w:r>
      <w:proofErr w:type="spellStart"/>
      <w:r w:rsidRPr="00EF259C">
        <w:rPr>
          <w:rFonts w:ascii="Arial" w:hAnsi="Arial" w:cs="Arial"/>
        </w:rPr>
        <w:t>rules</w:t>
      </w:r>
      <w:proofErr w:type="spellEnd"/>
      <w:r w:rsidRPr="00EF259C">
        <w:rPr>
          <w:rFonts w:ascii="Arial" w:hAnsi="Arial" w:cs="Arial"/>
        </w:rPr>
        <w:t xml:space="preserve"> </w:t>
      </w:r>
      <w:proofErr w:type="spellStart"/>
      <w:r w:rsidRPr="00EF259C">
        <w:rPr>
          <w:rFonts w:ascii="Arial" w:hAnsi="Arial" w:cs="Arial"/>
        </w:rPr>
        <w:t>achieved</w:t>
      </w:r>
      <w:proofErr w:type="spellEnd"/>
      <w:r w:rsidRPr="00EF259C">
        <w:rPr>
          <w:rFonts w:ascii="Arial" w:hAnsi="Arial" w:cs="Arial"/>
        </w:rPr>
        <w:t xml:space="preserve"> high-</w:t>
      </w:r>
      <w:proofErr w:type="spellStart"/>
      <w:r w:rsidRPr="00EF259C">
        <w:rPr>
          <w:rFonts w:ascii="Arial" w:hAnsi="Arial" w:cs="Arial"/>
        </w:rPr>
        <w:t>level</w:t>
      </w:r>
      <w:proofErr w:type="spellEnd"/>
      <w:r w:rsidRPr="00EF259C">
        <w:rPr>
          <w:rFonts w:ascii="Arial" w:hAnsi="Arial" w:cs="Arial"/>
        </w:rPr>
        <w:t xml:space="preserve"> </w:t>
      </w:r>
      <w:proofErr w:type="spellStart"/>
      <w:r w:rsidRPr="00EF259C">
        <w:rPr>
          <w:rFonts w:ascii="Arial" w:hAnsi="Arial" w:cs="Arial"/>
        </w:rPr>
        <w:t>results</w:t>
      </w:r>
      <w:proofErr w:type="spellEnd"/>
      <w:r w:rsidRPr="00EF259C">
        <w:rPr>
          <w:rFonts w:ascii="Arial" w:hAnsi="Arial" w:cs="Arial"/>
        </w:rPr>
        <w:t xml:space="preserve"> and </w:t>
      </w:r>
      <w:proofErr w:type="spellStart"/>
      <w:r w:rsidRPr="00EF259C">
        <w:rPr>
          <w:rFonts w:ascii="Arial" w:hAnsi="Arial" w:cs="Arial"/>
        </w:rPr>
        <w:t>accuracy</w:t>
      </w:r>
      <w:proofErr w:type="spellEnd"/>
      <w:r w:rsidRPr="00EF259C">
        <w:rPr>
          <w:rFonts w:ascii="Arial" w:hAnsi="Arial" w:cs="Arial"/>
        </w:rPr>
        <w:t xml:space="preserve"> </w:t>
      </w:r>
      <w:proofErr w:type="spellStart"/>
      <w:r w:rsidRPr="00EF259C">
        <w:rPr>
          <w:rFonts w:ascii="Arial" w:hAnsi="Arial" w:cs="Arial"/>
        </w:rPr>
        <w:t>above</w:t>
      </w:r>
      <w:proofErr w:type="spellEnd"/>
      <w:r w:rsidRPr="00EF259C">
        <w:rPr>
          <w:rFonts w:ascii="Arial" w:hAnsi="Arial" w:cs="Arial"/>
        </w:rPr>
        <w:t xml:space="preserve"> the </w:t>
      </w:r>
      <w:proofErr w:type="spellStart"/>
      <w:r w:rsidRPr="00EF259C">
        <w:rPr>
          <w:rFonts w:ascii="Arial" w:hAnsi="Arial" w:cs="Arial"/>
        </w:rPr>
        <w:t>desired</w:t>
      </w:r>
      <w:proofErr w:type="spellEnd"/>
      <w:r w:rsidRPr="00EF259C">
        <w:rPr>
          <w:rFonts w:ascii="Arial" w:hAnsi="Arial" w:cs="Arial"/>
        </w:rPr>
        <w:t xml:space="preserve"> </w:t>
      </w:r>
      <w:proofErr w:type="spellStart"/>
      <w:r w:rsidRPr="00EF259C">
        <w:rPr>
          <w:rFonts w:ascii="Arial" w:hAnsi="Arial" w:cs="Arial"/>
        </w:rPr>
        <w:t>threshold</w:t>
      </w:r>
      <w:proofErr w:type="spellEnd"/>
      <w:r w:rsidRPr="00EF259C">
        <w:rPr>
          <w:rFonts w:ascii="Arial" w:hAnsi="Arial" w:cs="Arial"/>
        </w:rPr>
        <w:t>.</w:t>
      </w:r>
    </w:p>
    <w:p w14:paraId="72AF1119" w14:textId="77777777" w:rsidR="007308BB" w:rsidRPr="00C20EDE" w:rsidRDefault="007308BB" w:rsidP="007308BB">
      <w:pPr>
        <w:jc w:val="both"/>
        <w:rPr>
          <w:rFonts w:ascii="Arial" w:hAnsi="Arial" w:cs="Arial"/>
          <w:sz w:val="24"/>
          <w:szCs w:val="28"/>
        </w:rPr>
      </w:pPr>
    </w:p>
    <w:p w14:paraId="2ED89C44" w14:textId="490B0B6D" w:rsidR="00692FCF" w:rsidRPr="00C20EDE" w:rsidRDefault="007D0B23" w:rsidP="007308BB">
      <w:pPr>
        <w:pStyle w:val="PargrafodaLista"/>
        <w:numPr>
          <w:ilvl w:val="0"/>
          <w:numId w:val="1"/>
        </w:numPr>
        <w:jc w:val="both"/>
        <w:rPr>
          <w:rFonts w:ascii="Arial" w:hAnsi="Arial" w:cs="Arial"/>
          <w:b/>
          <w:sz w:val="28"/>
          <w:szCs w:val="28"/>
        </w:rPr>
      </w:pPr>
      <w:r w:rsidRPr="00C20EDE">
        <w:rPr>
          <w:rFonts w:ascii="Arial" w:hAnsi="Arial" w:cs="Arial"/>
          <w:b/>
          <w:sz w:val="28"/>
          <w:szCs w:val="28"/>
        </w:rPr>
        <w:t>Introdução</w:t>
      </w:r>
    </w:p>
    <w:p w14:paraId="5E4A02B9" w14:textId="41329724" w:rsidR="00890928" w:rsidRDefault="004B20D4" w:rsidP="004B20D4">
      <w:pPr>
        <w:spacing w:line="360" w:lineRule="auto"/>
        <w:jc w:val="both"/>
        <w:rPr>
          <w:rFonts w:ascii="Arial" w:hAnsi="Arial" w:cs="Arial"/>
          <w:sz w:val="24"/>
          <w:szCs w:val="28"/>
        </w:rPr>
      </w:pPr>
      <w:r w:rsidRPr="004B20D4">
        <w:rPr>
          <w:rFonts w:ascii="Arial" w:hAnsi="Arial" w:cs="Arial"/>
        </w:rPr>
        <w:t>Os cartões de crédito desempenham um papel significativo na economia moderna,</w:t>
      </w:r>
      <w:r>
        <w:rPr>
          <w:rFonts w:ascii="Arial" w:hAnsi="Arial" w:cs="Arial"/>
        </w:rPr>
        <w:t xml:space="preserve"> </w:t>
      </w:r>
      <w:r w:rsidRPr="004B20D4">
        <w:rPr>
          <w:rFonts w:ascii="Arial" w:hAnsi="Arial" w:cs="Arial"/>
        </w:rPr>
        <w:t>oferecendo aos consumidores uma forma conveniente de pagamento e às empresas</w:t>
      </w:r>
      <w:r>
        <w:rPr>
          <w:rFonts w:ascii="Arial" w:hAnsi="Arial" w:cs="Arial"/>
        </w:rPr>
        <w:t xml:space="preserve"> </w:t>
      </w:r>
      <w:r w:rsidRPr="004B20D4">
        <w:rPr>
          <w:rFonts w:ascii="Arial" w:hAnsi="Arial" w:cs="Arial"/>
        </w:rPr>
        <w:t>uma ferramenta para impulsionar o consumo. Nos Estados Unidos da América, onde o</w:t>
      </w:r>
      <w:r>
        <w:rPr>
          <w:rFonts w:ascii="Arial" w:hAnsi="Arial" w:cs="Arial"/>
        </w:rPr>
        <w:t xml:space="preserve"> </w:t>
      </w:r>
      <w:r w:rsidRPr="004B20D4">
        <w:rPr>
          <w:rFonts w:ascii="Arial" w:hAnsi="Arial" w:cs="Arial"/>
        </w:rPr>
        <w:t xml:space="preserve">crédito desempenha um papel </w:t>
      </w:r>
      <w:r>
        <w:rPr>
          <w:rFonts w:ascii="Arial" w:hAnsi="Arial" w:cs="Arial"/>
        </w:rPr>
        <w:t>importante</w:t>
      </w:r>
      <w:r w:rsidRPr="004B20D4">
        <w:rPr>
          <w:rFonts w:ascii="Arial" w:hAnsi="Arial" w:cs="Arial"/>
        </w:rPr>
        <w:t xml:space="preserve"> no estilo de vida dos cidadãos, compreender a</w:t>
      </w:r>
      <w:r>
        <w:rPr>
          <w:rFonts w:ascii="Arial" w:hAnsi="Arial" w:cs="Arial"/>
        </w:rPr>
        <w:t xml:space="preserve"> </w:t>
      </w:r>
      <w:r w:rsidRPr="004B20D4">
        <w:rPr>
          <w:rFonts w:ascii="Arial" w:hAnsi="Arial" w:cs="Arial"/>
        </w:rPr>
        <w:t>propensão de pessoas de renda média a possuírem cartões de crédito é de grande</w:t>
      </w:r>
      <w:r>
        <w:rPr>
          <w:rFonts w:ascii="Arial" w:hAnsi="Arial" w:cs="Arial"/>
        </w:rPr>
        <w:t xml:space="preserve"> </w:t>
      </w:r>
      <w:r w:rsidRPr="004B20D4">
        <w:rPr>
          <w:rFonts w:ascii="Arial" w:hAnsi="Arial" w:cs="Arial"/>
        </w:rPr>
        <w:t>importância.</w:t>
      </w:r>
      <w:r>
        <w:rPr>
          <w:rFonts w:ascii="Arial" w:hAnsi="Arial" w:cs="Arial"/>
        </w:rPr>
        <w:t xml:space="preserve"> </w:t>
      </w:r>
      <w:r w:rsidR="00E36058" w:rsidRPr="00EF259C">
        <w:rPr>
          <w:rFonts w:ascii="Arial" w:hAnsi="Arial" w:cs="Arial"/>
        </w:rPr>
        <w:t>Nos últimos anos, o acesso à cartões de crédito tem se tornado cada vez mais importante na vida das pessoas de classe média</w:t>
      </w:r>
      <w:r>
        <w:rPr>
          <w:rFonts w:ascii="Arial" w:hAnsi="Arial" w:cs="Arial"/>
        </w:rPr>
        <w:t>-</w:t>
      </w:r>
      <w:r w:rsidR="00E36058" w:rsidRPr="00EF259C">
        <w:rPr>
          <w:rFonts w:ascii="Arial" w:hAnsi="Arial" w:cs="Arial"/>
        </w:rPr>
        <w:t xml:space="preserve">baixa nos Estados Unidos. Com a oferta de diversos tipos de cartões de crédito, tornou-se crucial para os consumidores </w:t>
      </w:r>
      <w:r w:rsidR="00E36058" w:rsidRPr="00EF259C">
        <w:rPr>
          <w:rFonts w:ascii="Arial" w:hAnsi="Arial" w:cs="Arial"/>
        </w:rPr>
        <w:lastRenderedPageBreak/>
        <w:t xml:space="preserve">entenderem suas opções e fazerem escolhas </w:t>
      </w:r>
      <w:r w:rsidR="00F61342" w:rsidRPr="00EF259C">
        <w:rPr>
          <w:rFonts w:ascii="Arial" w:hAnsi="Arial" w:cs="Arial"/>
        </w:rPr>
        <w:t xml:space="preserve">informadas. A partir de 2021, a taxa de utilização de cartão de crédito nos EUA para população classe média-baixa, considerada população que o salário anual é inferior a  USD 50.000, vem crescendo aproximadamente 28% e enquanto a taxa de utilização para famílias que ganham até USD 125.000 subiu apenas 23%. </w:t>
      </w:r>
      <w:sdt>
        <w:sdtPr>
          <w:rPr>
            <w:rFonts w:ascii="Arial" w:hAnsi="Arial" w:cs="Arial"/>
          </w:rPr>
          <w:id w:val="417980825"/>
          <w:citation/>
        </w:sdtPr>
        <w:sdtContent>
          <w:r w:rsidR="00F61342" w:rsidRPr="00EF259C">
            <w:rPr>
              <w:rFonts w:ascii="Arial" w:hAnsi="Arial" w:cs="Arial"/>
            </w:rPr>
            <w:fldChar w:fldCharType="begin"/>
          </w:r>
          <w:r w:rsidR="0097197E" w:rsidRPr="00EF259C">
            <w:rPr>
              <w:rFonts w:ascii="Arial" w:hAnsi="Arial" w:cs="Arial"/>
            </w:rPr>
            <w:instrText xml:space="preserve">CITATION Mar23 \l 1046 </w:instrText>
          </w:r>
          <w:r w:rsidR="00F61342" w:rsidRPr="00EF259C">
            <w:rPr>
              <w:rFonts w:ascii="Arial" w:hAnsi="Arial" w:cs="Arial"/>
            </w:rPr>
            <w:fldChar w:fldCharType="separate"/>
          </w:r>
          <w:r w:rsidR="00322385" w:rsidRPr="00322385">
            <w:rPr>
              <w:rFonts w:ascii="Arial" w:hAnsi="Arial" w:cs="Arial"/>
              <w:noProof/>
            </w:rPr>
            <w:t>(White, 2023)</w:t>
          </w:r>
          <w:r w:rsidR="00F61342" w:rsidRPr="00EF259C">
            <w:rPr>
              <w:rFonts w:ascii="Arial" w:hAnsi="Arial" w:cs="Arial"/>
            </w:rPr>
            <w:fldChar w:fldCharType="end"/>
          </w:r>
        </w:sdtContent>
      </w:sdt>
      <w:r w:rsidR="00E36058" w:rsidRPr="00EF259C">
        <w:rPr>
          <w:rFonts w:ascii="Arial" w:hAnsi="Arial" w:cs="Arial"/>
        </w:rPr>
        <w:t>.</w:t>
      </w:r>
      <w:r w:rsidR="00E36058" w:rsidRPr="00E36058">
        <w:rPr>
          <w:rFonts w:ascii="Arial" w:hAnsi="Arial" w:cs="Arial"/>
          <w:sz w:val="24"/>
          <w:szCs w:val="28"/>
        </w:rPr>
        <w:t xml:space="preserve"> </w:t>
      </w:r>
    </w:p>
    <w:p w14:paraId="46EFA888" w14:textId="4C53A81C" w:rsidR="00E36058" w:rsidRPr="00EF259C" w:rsidRDefault="00890928" w:rsidP="00121CB8">
      <w:pPr>
        <w:spacing w:line="360" w:lineRule="auto"/>
        <w:jc w:val="both"/>
        <w:rPr>
          <w:rFonts w:ascii="Arial" w:hAnsi="Arial" w:cs="Arial"/>
        </w:rPr>
      </w:pPr>
      <w:r w:rsidRPr="00EF259C">
        <w:rPr>
          <w:rFonts w:ascii="Arial" w:hAnsi="Arial" w:cs="Arial"/>
        </w:rPr>
        <w:t>A</w:t>
      </w:r>
      <w:r w:rsidR="00E36058" w:rsidRPr="00EF259C">
        <w:rPr>
          <w:rFonts w:ascii="Arial" w:hAnsi="Arial" w:cs="Arial"/>
        </w:rPr>
        <w:t xml:space="preserve"> análise de dados se apresenta como uma ferramenta poderosa para entender a propensão de cada indivíduo em obter um cartão de crédito, </w:t>
      </w:r>
      <w:r w:rsidRPr="00EF259C">
        <w:rPr>
          <w:rFonts w:ascii="Arial" w:hAnsi="Arial" w:cs="Arial"/>
        </w:rPr>
        <w:t>leva-</w:t>
      </w:r>
      <w:r w:rsidRPr="004B20D4">
        <w:rPr>
          <w:rFonts w:ascii="Arial" w:hAnsi="Arial" w:cs="Arial"/>
        </w:rPr>
        <w:t>se</w:t>
      </w:r>
      <w:r w:rsidR="00E36058" w:rsidRPr="004B20D4">
        <w:rPr>
          <w:rFonts w:ascii="Arial" w:hAnsi="Arial" w:cs="Arial"/>
        </w:rPr>
        <w:t xml:space="preserve"> em consideração sua situação financeira, histórico de crédito e outros fatores relevantes. Neste artigo, </w:t>
      </w:r>
      <w:r w:rsidRPr="004B20D4">
        <w:rPr>
          <w:rFonts w:ascii="Arial" w:hAnsi="Arial" w:cs="Arial"/>
        </w:rPr>
        <w:t>realizou-se</w:t>
      </w:r>
      <w:r w:rsidR="00E36058" w:rsidRPr="004B20D4">
        <w:rPr>
          <w:rFonts w:ascii="Arial" w:hAnsi="Arial" w:cs="Arial"/>
        </w:rPr>
        <w:t xml:space="preserve"> análise de dados aprofundada para entender quais são as principais características que influenciam a propensão de pessoas de classe média nos EUA em obterem cartões de crédito e como essa informação pode ser utilizada para auxiliar as empresas do setor financeiro.</w:t>
      </w:r>
      <w:r w:rsidRPr="004B20D4">
        <w:rPr>
          <w:rFonts w:ascii="Arial" w:hAnsi="Arial" w:cs="Arial"/>
        </w:rPr>
        <w:t xml:space="preserve"> Não</w:t>
      </w:r>
      <w:r w:rsidRPr="00EF259C">
        <w:rPr>
          <w:rFonts w:ascii="Arial" w:hAnsi="Arial" w:cs="Arial"/>
        </w:rPr>
        <w:t xml:space="preserve"> é um objetivo deste estudo realizar a análise de risco de inadimplência e score de concessão de crédito.</w:t>
      </w:r>
    </w:p>
    <w:p w14:paraId="73213C59" w14:textId="00E2E716" w:rsidR="007D0B23" w:rsidRPr="00EF259C" w:rsidRDefault="007D0B23" w:rsidP="00121CB8">
      <w:pPr>
        <w:spacing w:after="0" w:line="360" w:lineRule="auto"/>
        <w:jc w:val="both"/>
        <w:rPr>
          <w:rFonts w:ascii="Arial" w:hAnsi="Arial" w:cs="Arial"/>
        </w:rPr>
      </w:pPr>
      <w:r w:rsidRPr="00EF259C">
        <w:rPr>
          <w:rFonts w:ascii="Arial" w:hAnsi="Arial" w:cs="Arial"/>
        </w:rPr>
        <w:t>Nesse contexto, a análise de dados surge como uma ferramenta valiosa para ajudar as instituições financeiras a tomar dec</w:t>
      </w:r>
      <w:r w:rsidR="00E36058" w:rsidRPr="00EF259C">
        <w:rPr>
          <w:rFonts w:ascii="Arial" w:hAnsi="Arial" w:cs="Arial"/>
        </w:rPr>
        <w:t>isões mais informadas sobre a propensão de cartão</w:t>
      </w:r>
      <w:r w:rsidRPr="00EF259C">
        <w:rPr>
          <w:rFonts w:ascii="Arial" w:hAnsi="Arial" w:cs="Arial"/>
        </w:rPr>
        <w:t xml:space="preserve"> de crédito a pessoas de</w:t>
      </w:r>
      <w:r w:rsidR="00E36058" w:rsidRPr="00EF259C">
        <w:rPr>
          <w:rFonts w:ascii="Arial" w:hAnsi="Arial" w:cs="Arial"/>
        </w:rPr>
        <w:t xml:space="preserve"> classe média</w:t>
      </w:r>
      <w:r w:rsidRPr="00EF259C">
        <w:rPr>
          <w:rFonts w:ascii="Arial" w:hAnsi="Arial" w:cs="Arial"/>
        </w:rPr>
        <w:t xml:space="preserve"> baixa</w:t>
      </w:r>
      <w:r w:rsidR="00E36058" w:rsidRPr="00EF259C">
        <w:rPr>
          <w:rFonts w:ascii="Arial" w:hAnsi="Arial" w:cs="Arial"/>
        </w:rPr>
        <w:t xml:space="preserve"> nos Estados Unidos da América</w:t>
      </w:r>
      <w:r w:rsidRPr="00EF259C">
        <w:rPr>
          <w:rFonts w:ascii="Arial" w:hAnsi="Arial" w:cs="Arial"/>
        </w:rPr>
        <w:t xml:space="preserve">. </w:t>
      </w:r>
      <w:r w:rsidR="00AC4AB0" w:rsidRPr="00EF259C">
        <w:rPr>
          <w:rFonts w:ascii="Arial" w:hAnsi="Arial" w:cs="Arial"/>
        </w:rPr>
        <w:t>Por meio</w:t>
      </w:r>
      <w:r w:rsidRPr="00EF259C">
        <w:rPr>
          <w:rFonts w:ascii="Arial" w:hAnsi="Arial" w:cs="Arial"/>
        </w:rPr>
        <w:t xml:space="preserve"> da análise de dados, é possível avaliar uma variedade de informações sobre o candidato, como salário anual, informações de emprego e renda, da família, entre outros fatores relevantes. </w:t>
      </w:r>
    </w:p>
    <w:p w14:paraId="5D152575" w14:textId="047B1567" w:rsidR="007D0B23" w:rsidRDefault="007D0B23" w:rsidP="007308BB">
      <w:pPr>
        <w:spacing w:line="360" w:lineRule="auto"/>
        <w:jc w:val="both"/>
        <w:rPr>
          <w:rFonts w:ascii="Arial" w:hAnsi="Arial" w:cs="Arial"/>
        </w:rPr>
      </w:pPr>
      <w:r w:rsidRPr="00EF259C">
        <w:rPr>
          <w:rFonts w:ascii="Arial" w:hAnsi="Arial" w:cs="Arial"/>
        </w:rPr>
        <w:t xml:space="preserve">Este artigo </w:t>
      </w:r>
      <w:r w:rsidR="00890928" w:rsidRPr="00EF259C">
        <w:rPr>
          <w:rFonts w:ascii="Arial" w:hAnsi="Arial" w:cs="Arial"/>
        </w:rPr>
        <w:t xml:space="preserve">visa </w:t>
      </w:r>
      <w:r w:rsidRPr="00EF259C">
        <w:rPr>
          <w:rFonts w:ascii="Arial" w:hAnsi="Arial" w:cs="Arial"/>
        </w:rPr>
        <w:t>discu</w:t>
      </w:r>
      <w:r w:rsidR="00E36058" w:rsidRPr="00EF259C">
        <w:rPr>
          <w:rFonts w:ascii="Arial" w:hAnsi="Arial" w:cs="Arial"/>
        </w:rPr>
        <w:t>tir o uso da análise de propensão</w:t>
      </w:r>
      <w:r w:rsidRPr="00EF259C">
        <w:rPr>
          <w:rFonts w:ascii="Arial" w:hAnsi="Arial" w:cs="Arial"/>
        </w:rPr>
        <w:t xml:space="preserve"> de cartões de crédito para pessoas de</w:t>
      </w:r>
      <w:r w:rsidR="00E36058" w:rsidRPr="00EF259C">
        <w:rPr>
          <w:rFonts w:ascii="Arial" w:hAnsi="Arial" w:cs="Arial"/>
        </w:rPr>
        <w:t xml:space="preserve"> classe média</w:t>
      </w:r>
      <w:r w:rsidRPr="00EF259C">
        <w:rPr>
          <w:rFonts w:ascii="Arial" w:hAnsi="Arial" w:cs="Arial"/>
        </w:rPr>
        <w:t xml:space="preserve"> baixa</w:t>
      </w:r>
      <w:r w:rsidR="00E36058" w:rsidRPr="00EF259C">
        <w:rPr>
          <w:rFonts w:ascii="Arial" w:hAnsi="Arial" w:cs="Arial"/>
        </w:rPr>
        <w:t xml:space="preserve"> nos Estados Unidos da América</w:t>
      </w:r>
      <w:r w:rsidRPr="00EF259C">
        <w:rPr>
          <w:rFonts w:ascii="Arial" w:hAnsi="Arial" w:cs="Arial"/>
        </w:rPr>
        <w:t xml:space="preserve">, abordando as principais técnicas utilizadas, os desafios enfrentados e as oportunidades de aplicação dessa abordagem. </w:t>
      </w:r>
      <w:r w:rsidR="006D181C" w:rsidRPr="00EF259C">
        <w:rPr>
          <w:rFonts w:ascii="Arial" w:hAnsi="Arial" w:cs="Arial"/>
        </w:rPr>
        <w:t xml:space="preserve">A tecnologia utilizada para gerar o modelo foi a linguagem Python 3.9, o ambiente de desenvolvimento Google </w:t>
      </w:r>
      <w:proofErr w:type="spellStart"/>
      <w:r w:rsidR="006D181C" w:rsidRPr="00EF259C">
        <w:rPr>
          <w:rFonts w:ascii="Arial" w:hAnsi="Arial" w:cs="Arial"/>
        </w:rPr>
        <w:t>Collaboratory</w:t>
      </w:r>
      <w:proofErr w:type="spellEnd"/>
      <w:r w:rsidR="006D181C" w:rsidRPr="00EF259C">
        <w:rPr>
          <w:rFonts w:ascii="Arial" w:hAnsi="Arial" w:cs="Arial"/>
        </w:rPr>
        <w:t xml:space="preserve">, bibliotecas para </w:t>
      </w:r>
      <w:r w:rsidR="00A3017F">
        <w:rPr>
          <w:rFonts w:ascii="Arial" w:hAnsi="Arial" w:cs="Arial"/>
        </w:rPr>
        <w:t>Machine Learning</w:t>
      </w:r>
      <w:r w:rsidR="006D181C" w:rsidRPr="00EF259C">
        <w:rPr>
          <w:rFonts w:ascii="Arial" w:hAnsi="Arial" w:cs="Arial"/>
        </w:rPr>
        <w:t>, modelos estatísticos como Regressão Logística</w:t>
      </w:r>
      <w:r w:rsidR="00890928" w:rsidRPr="00EF259C">
        <w:rPr>
          <w:rFonts w:ascii="Arial" w:hAnsi="Arial" w:cs="Arial"/>
        </w:rPr>
        <w:t xml:space="preserve"> e KNN.</w:t>
      </w:r>
    </w:p>
    <w:p w14:paraId="612CBAA9" w14:textId="77777777" w:rsidR="008B6725" w:rsidRPr="00EF259C" w:rsidRDefault="008B6725" w:rsidP="007308BB">
      <w:pPr>
        <w:spacing w:line="360" w:lineRule="auto"/>
        <w:jc w:val="both"/>
        <w:rPr>
          <w:rFonts w:ascii="Arial" w:hAnsi="Arial" w:cs="Arial"/>
        </w:rPr>
      </w:pPr>
    </w:p>
    <w:p w14:paraId="43E2B0EB" w14:textId="77777777" w:rsidR="007D0B23" w:rsidRPr="00EF259C" w:rsidRDefault="007D0B23" w:rsidP="007D0B23">
      <w:pPr>
        <w:pStyle w:val="PargrafodaLista"/>
        <w:numPr>
          <w:ilvl w:val="0"/>
          <w:numId w:val="1"/>
        </w:numPr>
        <w:rPr>
          <w:rFonts w:ascii="Arial" w:hAnsi="Arial" w:cs="Arial"/>
          <w:b/>
          <w:sz w:val="24"/>
          <w:szCs w:val="24"/>
        </w:rPr>
      </w:pPr>
      <w:r w:rsidRPr="00EF259C">
        <w:rPr>
          <w:rFonts w:ascii="Arial" w:hAnsi="Arial" w:cs="Arial"/>
          <w:b/>
          <w:sz w:val="24"/>
          <w:szCs w:val="24"/>
        </w:rPr>
        <w:t>Objetivo</w:t>
      </w:r>
    </w:p>
    <w:p w14:paraId="6AA9FBF6" w14:textId="17A22286" w:rsidR="00E36058" w:rsidRPr="00EF259C" w:rsidRDefault="00E36058" w:rsidP="00121CB8">
      <w:pPr>
        <w:spacing w:after="0" w:line="360" w:lineRule="auto"/>
        <w:jc w:val="both"/>
        <w:rPr>
          <w:rFonts w:ascii="Arial" w:hAnsi="Arial" w:cs="Arial"/>
        </w:rPr>
      </w:pPr>
      <w:r w:rsidRPr="00EF259C">
        <w:rPr>
          <w:rFonts w:ascii="Arial" w:hAnsi="Arial" w:cs="Arial"/>
        </w:rPr>
        <w:t xml:space="preserve">O objetivo deste artigo de análise de dados é identificar as principais características que influenciam a propensão de pessoas de classe média baixa nos Estados Unidos em obterem cartões de crédito. </w:t>
      </w:r>
      <w:r w:rsidR="00FB77ED" w:rsidRPr="00EF259C">
        <w:rPr>
          <w:rFonts w:ascii="Arial" w:hAnsi="Arial" w:cs="Arial"/>
        </w:rPr>
        <w:t xml:space="preserve">A base </w:t>
      </w:r>
      <w:r w:rsidR="00121CB8" w:rsidRPr="00EF259C">
        <w:rPr>
          <w:rFonts w:ascii="Arial" w:hAnsi="Arial" w:cs="Arial"/>
        </w:rPr>
        <w:t xml:space="preserve">de </w:t>
      </w:r>
      <w:r w:rsidR="00FB77ED" w:rsidRPr="00EF259C">
        <w:rPr>
          <w:rFonts w:ascii="Arial" w:hAnsi="Arial" w:cs="Arial"/>
        </w:rPr>
        <w:t xml:space="preserve">dados retirada do site Kaggle </w:t>
      </w:r>
      <w:sdt>
        <w:sdtPr>
          <w:rPr>
            <w:rFonts w:ascii="Arial" w:hAnsi="Arial" w:cs="Arial"/>
          </w:rPr>
          <w:id w:val="-82145975"/>
          <w:citation/>
        </w:sdtPr>
        <w:sdtContent>
          <w:r w:rsidR="00FB77ED" w:rsidRPr="00EF259C">
            <w:rPr>
              <w:rFonts w:ascii="Arial" w:hAnsi="Arial" w:cs="Arial"/>
            </w:rPr>
            <w:fldChar w:fldCharType="begin"/>
          </w:r>
          <w:r w:rsidR="007308BB" w:rsidRPr="00EF259C">
            <w:rPr>
              <w:rFonts w:ascii="Arial" w:hAnsi="Arial" w:cs="Arial"/>
            </w:rPr>
            <w:instrText xml:space="preserve">CITATION Kag22 \l 1046 </w:instrText>
          </w:r>
          <w:r w:rsidR="00FB77ED" w:rsidRPr="00EF259C">
            <w:rPr>
              <w:rFonts w:ascii="Arial" w:hAnsi="Arial" w:cs="Arial"/>
            </w:rPr>
            <w:fldChar w:fldCharType="separate"/>
          </w:r>
          <w:r w:rsidR="00322385" w:rsidRPr="00322385">
            <w:rPr>
              <w:rFonts w:ascii="Arial" w:hAnsi="Arial" w:cs="Arial"/>
              <w:noProof/>
            </w:rPr>
            <w:t>(Kaggle, 2022)</w:t>
          </w:r>
          <w:r w:rsidR="00FB77ED" w:rsidRPr="00EF259C">
            <w:rPr>
              <w:rFonts w:ascii="Arial" w:hAnsi="Arial" w:cs="Arial"/>
            </w:rPr>
            <w:fldChar w:fldCharType="end"/>
          </w:r>
        </w:sdtContent>
      </w:sdt>
      <w:r w:rsidR="00FB77ED" w:rsidRPr="00EF259C">
        <w:rPr>
          <w:rFonts w:ascii="Arial" w:hAnsi="Arial" w:cs="Arial"/>
        </w:rPr>
        <w:t xml:space="preserve">. </w:t>
      </w:r>
      <w:r w:rsidRPr="00EF259C">
        <w:rPr>
          <w:rFonts w:ascii="Arial" w:hAnsi="Arial" w:cs="Arial"/>
        </w:rPr>
        <w:t xml:space="preserve">Para isso, </w:t>
      </w:r>
      <w:r w:rsidR="007308BB" w:rsidRPr="00EF259C">
        <w:rPr>
          <w:rFonts w:ascii="Arial" w:hAnsi="Arial" w:cs="Arial"/>
        </w:rPr>
        <w:t>utilizou-se</w:t>
      </w:r>
      <w:r w:rsidRPr="00EF259C">
        <w:rPr>
          <w:rFonts w:ascii="Arial" w:hAnsi="Arial" w:cs="Arial"/>
        </w:rPr>
        <w:t xml:space="preserve"> técnicas estatísticas avançadas para analisar dados de diversos indicadores socioeconômicos, como </w:t>
      </w:r>
      <w:r w:rsidR="00850091" w:rsidRPr="00EF259C">
        <w:rPr>
          <w:rFonts w:ascii="Arial" w:hAnsi="Arial" w:cs="Arial"/>
        </w:rPr>
        <w:t>histórico</w:t>
      </w:r>
      <w:r w:rsidRPr="00EF259C">
        <w:rPr>
          <w:rFonts w:ascii="Arial" w:hAnsi="Arial" w:cs="Arial"/>
        </w:rPr>
        <w:t xml:space="preserve"> familiar, </w:t>
      </w:r>
      <w:r w:rsidR="00850091" w:rsidRPr="00EF259C">
        <w:rPr>
          <w:rFonts w:ascii="Arial" w:hAnsi="Arial" w:cs="Arial"/>
        </w:rPr>
        <w:t>possuir carr</w:t>
      </w:r>
      <w:r w:rsidR="007308BB" w:rsidRPr="00EF259C">
        <w:rPr>
          <w:rFonts w:ascii="Arial" w:hAnsi="Arial" w:cs="Arial"/>
        </w:rPr>
        <w:t>o,</w:t>
      </w:r>
      <w:r w:rsidR="00850091" w:rsidRPr="00EF259C">
        <w:rPr>
          <w:rFonts w:ascii="Arial" w:hAnsi="Arial" w:cs="Arial"/>
        </w:rPr>
        <w:t xml:space="preserve"> casa e/ou celular próprio, </w:t>
      </w:r>
      <w:r w:rsidRPr="00EF259C">
        <w:rPr>
          <w:rFonts w:ascii="Arial" w:hAnsi="Arial" w:cs="Arial"/>
        </w:rPr>
        <w:t xml:space="preserve">nível de escolaridade, histórico de crédito, entre outros. Com </w:t>
      </w:r>
      <w:r w:rsidR="007308BB" w:rsidRPr="00EF259C">
        <w:rPr>
          <w:rFonts w:ascii="Arial" w:hAnsi="Arial" w:cs="Arial"/>
        </w:rPr>
        <w:t xml:space="preserve">os </w:t>
      </w:r>
      <w:r w:rsidRPr="00EF259C">
        <w:rPr>
          <w:rFonts w:ascii="Arial" w:hAnsi="Arial" w:cs="Arial"/>
        </w:rPr>
        <w:t xml:space="preserve">resultados obtidos, </w:t>
      </w:r>
      <w:r w:rsidR="007308BB" w:rsidRPr="00EF259C">
        <w:rPr>
          <w:rFonts w:ascii="Arial" w:hAnsi="Arial" w:cs="Arial"/>
        </w:rPr>
        <w:t xml:space="preserve">propõe-se </w:t>
      </w:r>
      <w:r w:rsidRPr="00EF259C">
        <w:rPr>
          <w:rFonts w:ascii="Arial" w:hAnsi="Arial" w:cs="Arial"/>
        </w:rPr>
        <w:t xml:space="preserve">estratégias e recomendações que possam auxiliar empresas do </w:t>
      </w:r>
      <w:r w:rsidRPr="00EF259C">
        <w:rPr>
          <w:rFonts w:ascii="Arial" w:hAnsi="Arial" w:cs="Arial"/>
        </w:rPr>
        <w:lastRenderedPageBreak/>
        <w:t>setor financeiro a tomar decisões mais informadas e assertivas em relação à obtenção e concessão de cartões de crédito para essa parcela da população.</w:t>
      </w:r>
    </w:p>
    <w:p w14:paraId="16340F58" w14:textId="1EE55520" w:rsidR="00850091" w:rsidRPr="00EF259C" w:rsidRDefault="00850091" w:rsidP="00494086">
      <w:pPr>
        <w:spacing w:line="360" w:lineRule="auto"/>
        <w:jc w:val="both"/>
        <w:rPr>
          <w:rFonts w:ascii="Arial" w:hAnsi="Arial" w:cs="Arial"/>
        </w:rPr>
      </w:pPr>
      <w:r w:rsidRPr="00EF259C">
        <w:rPr>
          <w:rFonts w:ascii="Arial" w:hAnsi="Arial" w:cs="Arial"/>
        </w:rPr>
        <w:t xml:space="preserve">Para este estudo </w:t>
      </w:r>
      <w:r w:rsidR="007103C3" w:rsidRPr="00EF259C">
        <w:rPr>
          <w:rFonts w:ascii="Arial" w:hAnsi="Arial" w:cs="Arial"/>
        </w:rPr>
        <w:t xml:space="preserve">considerou-se </w:t>
      </w:r>
      <w:r w:rsidRPr="00EF259C">
        <w:rPr>
          <w:rFonts w:ascii="Arial" w:hAnsi="Arial" w:cs="Arial"/>
        </w:rPr>
        <w:t xml:space="preserve">informações de classe social dos Estados Unidos </w:t>
      </w:r>
      <w:r w:rsidR="00866FB0" w:rsidRPr="00EF259C">
        <w:rPr>
          <w:rFonts w:ascii="Arial" w:hAnsi="Arial" w:cs="Arial"/>
        </w:rPr>
        <w:t xml:space="preserve">segundo </w:t>
      </w:r>
      <w:sdt>
        <w:sdtPr>
          <w:rPr>
            <w:rFonts w:ascii="Arial" w:hAnsi="Arial" w:cs="Arial"/>
          </w:rPr>
          <w:id w:val="123211171"/>
          <w:citation/>
        </w:sdtPr>
        <w:sdtContent>
          <w:r w:rsidR="00CA2AF0" w:rsidRPr="00EF259C">
            <w:rPr>
              <w:rFonts w:ascii="Arial" w:hAnsi="Arial" w:cs="Arial"/>
            </w:rPr>
            <w:fldChar w:fldCharType="begin"/>
          </w:r>
          <w:r w:rsidR="00CA2AF0" w:rsidRPr="00EF259C">
            <w:rPr>
              <w:rFonts w:ascii="Arial" w:hAnsi="Arial" w:cs="Arial"/>
            </w:rPr>
            <w:instrText xml:space="preserve"> CITATION Mar23 \l 1046 </w:instrText>
          </w:r>
          <w:r w:rsidR="00CA2AF0" w:rsidRPr="00EF259C">
            <w:rPr>
              <w:rFonts w:ascii="Arial" w:hAnsi="Arial" w:cs="Arial"/>
            </w:rPr>
            <w:fldChar w:fldCharType="separate"/>
          </w:r>
          <w:r w:rsidR="00322385" w:rsidRPr="00322385">
            <w:rPr>
              <w:rFonts w:ascii="Arial" w:hAnsi="Arial" w:cs="Arial"/>
              <w:noProof/>
            </w:rPr>
            <w:t>(White, 2023)</w:t>
          </w:r>
          <w:r w:rsidR="00CA2AF0" w:rsidRPr="00EF259C">
            <w:rPr>
              <w:rFonts w:ascii="Arial" w:hAnsi="Arial" w:cs="Arial"/>
            </w:rPr>
            <w:fldChar w:fldCharType="end"/>
          </w:r>
        </w:sdtContent>
      </w:sdt>
      <w:r w:rsidR="00CA2AF0" w:rsidRPr="00EF259C">
        <w:rPr>
          <w:rFonts w:ascii="Arial" w:hAnsi="Arial" w:cs="Arial"/>
        </w:rPr>
        <w:t xml:space="preserve">, </w:t>
      </w:r>
      <w:r w:rsidRPr="00EF259C">
        <w:rPr>
          <w:rFonts w:ascii="Arial" w:hAnsi="Arial" w:cs="Arial"/>
        </w:rPr>
        <w:t>sendo ela</w:t>
      </w:r>
      <w:r w:rsidR="00CA2AF0" w:rsidRPr="00EF259C">
        <w:rPr>
          <w:rFonts w:ascii="Arial" w:hAnsi="Arial" w:cs="Arial"/>
        </w:rPr>
        <w:t xml:space="preserve"> </w:t>
      </w:r>
      <w:r w:rsidRPr="00EF259C">
        <w:rPr>
          <w:rFonts w:ascii="Arial" w:hAnsi="Arial" w:cs="Arial"/>
        </w:rPr>
        <w:t>, a classe média baixa, que inclui famílias com renda anual entre cerca de US$ 30.000 e US$ 50.000</w:t>
      </w:r>
      <w:r w:rsidR="006D181C" w:rsidRPr="00EF259C">
        <w:rPr>
          <w:rFonts w:ascii="Arial" w:hAnsi="Arial" w:cs="Arial"/>
        </w:rPr>
        <w:t>.</w:t>
      </w:r>
      <w:r w:rsidR="00494086">
        <w:rPr>
          <w:rFonts w:ascii="Arial" w:hAnsi="Arial" w:cs="Arial"/>
        </w:rPr>
        <w:t xml:space="preserve"> </w:t>
      </w:r>
      <w:r w:rsidR="00494086" w:rsidRPr="00494086">
        <w:rPr>
          <w:rFonts w:ascii="Arial" w:hAnsi="Arial" w:cs="Arial"/>
        </w:rPr>
        <w:t>No próximo segmento, apresentaremos a metodologia adotada para realizar a análise</w:t>
      </w:r>
      <w:r w:rsidR="00494086">
        <w:rPr>
          <w:rFonts w:ascii="Arial" w:hAnsi="Arial" w:cs="Arial"/>
        </w:rPr>
        <w:t xml:space="preserve"> </w:t>
      </w:r>
      <w:r w:rsidR="00494086" w:rsidRPr="00494086">
        <w:rPr>
          <w:rFonts w:ascii="Arial" w:hAnsi="Arial" w:cs="Arial"/>
        </w:rPr>
        <w:t>da propensão de cartões de crédito para pessoas de renda média nos Estados</w:t>
      </w:r>
      <w:r w:rsidR="00494086">
        <w:rPr>
          <w:rFonts w:ascii="Arial" w:hAnsi="Arial" w:cs="Arial"/>
        </w:rPr>
        <w:t xml:space="preserve"> </w:t>
      </w:r>
      <w:r w:rsidR="00494086" w:rsidRPr="00494086">
        <w:rPr>
          <w:rFonts w:ascii="Arial" w:hAnsi="Arial" w:cs="Arial"/>
        </w:rPr>
        <w:t>Unidos, incluindo a descrição do conjunto de dados utilizado, as variáveis</w:t>
      </w:r>
      <w:r w:rsidR="00494086">
        <w:rPr>
          <w:rFonts w:ascii="Arial" w:hAnsi="Arial" w:cs="Arial"/>
        </w:rPr>
        <w:t xml:space="preserve"> </w:t>
      </w:r>
      <w:r w:rsidR="00494086" w:rsidRPr="00494086">
        <w:rPr>
          <w:rFonts w:ascii="Arial" w:hAnsi="Arial" w:cs="Arial"/>
        </w:rPr>
        <w:t>selecionadas e as técnicas estatísticas aplicadas.</w:t>
      </w:r>
    </w:p>
    <w:p w14:paraId="5D158376" w14:textId="77777777" w:rsidR="007D0B23" w:rsidRPr="00EF259C" w:rsidRDefault="007D0B23" w:rsidP="00903D10">
      <w:pPr>
        <w:pStyle w:val="PargrafodaLista"/>
        <w:numPr>
          <w:ilvl w:val="0"/>
          <w:numId w:val="1"/>
        </w:numPr>
        <w:rPr>
          <w:rFonts w:ascii="Arial" w:hAnsi="Arial" w:cs="Arial"/>
          <w:b/>
          <w:szCs w:val="24"/>
        </w:rPr>
      </w:pPr>
      <w:r w:rsidRPr="00EF259C">
        <w:rPr>
          <w:rFonts w:ascii="Arial" w:hAnsi="Arial" w:cs="Arial"/>
          <w:b/>
          <w:sz w:val="24"/>
          <w:szCs w:val="24"/>
        </w:rPr>
        <w:t>Metodologia</w:t>
      </w:r>
    </w:p>
    <w:p w14:paraId="321348C0" w14:textId="66B4475E" w:rsidR="008B6725" w:rsidRDefault="00903D10" w:rsidP="007308BB">
      <w:pPr>
        <w:spacing w:line="360" w:lineRule="auto"/>
        <w:jc w:val="both"/>
        <w:rPr>
          <w:rFonts w:ascii="Arial" w:hAnsi="Arial" w:cs="Arial"/>
        </w:rPr>
      </w:pPr>
      <w:r w:rsidRPr="00EF259C">
        <w:rPr>
          <w:rFonts w:ascii="Arial" w:hAnsi="Arial" w:cs="Arial"/>
        </w:rPr>
        <w:t xml:space="preserve">Para realizar a análise de propensão à cartões de crédito para pessoas de classe média baixa nos Estados Unidos, </w:t>
      </w:r>
      <w:r w:rsidR="007103C3" w:rsidRPr="00EF259C">
        <w:rPr>
          <w:rFonts w:ascii="Arial" w:hAnsi="Arial" w:cs="Arial"/>
        </w:rPr>
        <w:t xml:space="preserve">utilizou-se </w:t>
      </w:r>
      <w:r w:rsidRPr="00EF259C">
        <w:rPr>
          <w:rFonts w:ascii="Arial" w:hAnsi="Arial" w:cs="Arial"/>
        </w:rPr>
        <w:t>a</w:t>
      </w:r>
      <w:r w:rsidR="007103C3" w:rsidRPr="00EF259C">
        <w:rPr>
          <w:rFonts w:ascii="Arial" w:hAnsi="Arial" w:cs="Arial"/>
        </w:rPr>
        <w:t xml:space="preserve"> </w:t>
      </w:r>
      <w:r w:rsidR="008B6725">
        <w:rPr>
          <w:rFonts w:ascii="Arial" w:hAnsi="Arial" w:cs="Arial"/>
        </w:rPr>
        <w:t xml:space="preserve">KNN e </w:t>
      </w:r>
      <w:r w:rsidR="007103C3" w:rsidRPr="00EF259C">
        <w:rPr>
          <w:rFonts w:ascii="Arial" w:hAnsi="Arial" w:cs="Arial"/>
        </w:rPr>
        <w:t>R</w:t>
      </w:r>
      <w:r w:rsidRPr="00EF259C">
        <w:rPr>
          <w:rFonts w:ascii="Arial" w:hAnsi="Arial" w:cs="Arial"/>
        </w:rPr>
        <w:t xml:space="preserve">egressão </w:t>
      </w:r>
      <w:r w:rsidR="007103C3" w:rsidRPr="00EF259C">
        <w:rPr>
          <w:rFonts w:ascii="Arial" w:hAnsi="Arial" w:cs="Arial"/>
        </w:rPr>
        <w:t>L</w:t>
      </w:r>
      <w:r w:rsidRPr="00EF259C">
        <w:rPr>
          <w:rFonts w:ascii="Arial" w:hAnsi="Arial" w:cs="Arial"/>
        </w:rPr>
        <w:t>ogística</w:t>
      </w:r>
      <w:r w:rsidR="008B6725">
        <w:rPr>
          <w:rFonts w:ascii="Arial" w:hAnsi="Arial" w:cs="Arial"/>
        </w:rPr>
        <w:t xml:space="preserve"> </w:t>
      </w:r>
      <w:r w:rsidR="007103C3" w:rsidRPr="00EF259C">
        <w:rPr>
          <w:rFonts w:ascii="Arial" w:hAnsi="Arial" w:cs="Arial"/>
        </w:rPr>
        <w:t>como predito</w:t>
      </w:r>
      <w:r w:rsidR="008B6725">
        <w:rPr>
          <w:rFonts w:ascii="Arial" w:hAnsi="Arial" w:cs="Arial"/>
        </w:rPr>
        <w:t>r</w:t>
      </w:r>
      <w:r w:rsidR="007103C3" w:rsidRPr="00EF259C">
        <w:rPr>
          <w:rFonts w:ascii="Arial" w:hAnsi="Arial" w:cs="Arial"/>
        </w:rPr>
        <w:t xml:space="preserve"> do modelo. Esta</w:t>
      </w:r>
      <w:r w:rsidRPr="00EF259C">
        <w:rPr>
          <w:rFonts w:ascii="Arial" w:hAnsi="Arial" w:cs="Arial"/>
        </w:rPr>
        <w:t xml:space="preserve"> técnica estatística é amplamente utilizada em estudos que envolvem a previsão de uma variável categórica, como é o caso da propensão à obtenção de cartões de crédito.</w:t>
      </w:r>
    </w:p>
    <w:p w14:paraId="22ACAED2" w14:textId="55BB7060" w:rsidR="008B6725" w:rsidRDefault="008B6725" w:rsidP="007308BB">
      <w:pPr>
        <w:spacing w:line="360" w:lineRule="auto"/>
        <w:jc w:val="both"/>
        <w:rPr>
          <w:rFonts w:ascii="Arial" w:hAnsi="Arial" w:cs="Arial"/>
        </w:rPr>
      </w:pPr>
      <w:r w:rsidRPr="00A3017F">
        <w:rPr>
          <w:rFonts w:ascii="Arial" w:hAnsi="Arial" w:cs="Arial"/>
          <w:bCs/>
        </w:rPr>
        <w:drawing>
          <wp:inline distT="0" distB="0" distL="0" distR="0" wp14:anchorId="12D2F4A9" wp14:editId="4200AC72">
            <wp:extent cx="5220429" cy="2143424"/>
            <wp:effectExtent l="0" t="0" r="0" b="9525"/>
            <wp:docPr id="148087239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72394" name="Imagem 1" descr="Texto&#10;&#10;Descrição gerada automaticamente"/>
                    <pic:cNvPicPr/>
                  </pic:nvPicPr>
                  <pic:blipFill>
                    <a:blip r:embed="rId8"/>
                    <a:stretch>
                      <a:fillRect/>
                    </a:stretch>
                  </pic:blipFill>
                  <pic:spPr>
                    <a:xfrm>
                      <a:off x="0" y="0"/>
                      <a:ext cx="5220429" cy="2143424"/>
                    </a:xfrm>
                    <a:prstGeom prst="rect">
                      <a:avLst/>
                    </a:prstGeom>
                  </pic:spPr>
                </pic:pic>
              </a:graphicData>
            </a:graphic>
          </wp:inline>
        </w:drawing>
      </w:r>
    </w:p>
    <w:p w14:paraId="6AC5A78F" w14:textId="37547C53" w:rsidR="008B6725" w:rsidRDefault="008B6725" w:rsidP="007308BB">
      <w:pPr>
        <w:spacing w:line="360" w:lineRule="auto"/>
        <w:jc w:val="both"/>
        <w:rPr>
          <w:rFonts w:ascii="Arial" w:hAnsi="Arial" w:cs="Arial"/>
        </w:rPr>
      </w:pPr>
      <w:r w:rsidRPr="00A3017F">
        <w:rPr>
          <w:rFonts w:ascii="Arial" w:hAnsi="Arial" w:cs="Arial"/>
          <w:bCs/>
        </w:rPr>
        <w:drawing>
          <wp:inline distT="0" distB="0" distL="0" distR="0" wp14:anchorId="3F323F5D" wp14:editId="51A6ADB7">
            <wp:extent cx="5220335" cy="1249222"/>
            <wp:effectExtent l="0" t="0" r="0" b="8255"/>
            <wp:docPr id="96351421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14215" name="Imagem 1" descr="Texto&#10;&#10;Descrição gerada automaticamente"/>
                    <pic:cNvPicPr/>
                  </pic:nvPicPr>
                  <pic:blipFill>
                    <a:blip r:embed="rId9"/>
                    <a:stretch>
                      <a:fillRect/>
                    </a:stretch>
                  </pic:blipFill>
                  <pic:spPr>
                    <a:xfrm>
                      <a:off x="0" y="0"/>
                      <a:ext cx="5238336" cy="1253530"/>
                    </a:xfrm>
                    <a:prstGeom prst="rect">
                      <a:avLst/>
                    </a:prstGeom>
                  </pic:spPr>
                </pic:pic>
              </a:graphicData>
            </a:graphic>
          </wp:inline>
        </w:drawing>
      </w:r>
    </w:p>
    <w:p w14:paraId="7AFCBF5F" w14:textId="1E5CEB76" w:rsidR="008B6725" w:rsidRDefault="008B6725" w:rsidP="007308BB">
      <w:pPr>
        <w:spacing w:line="360" w:lineRule="auto"/>
        <w:jc w:val="both"/>
        <w:rPr>
          <w:rFonts w:ascii="Arial" w:hAnsi="Arial" w:cs="Arial"/>
        </w:rPr>
      </w:pPr>
      <w:r w:rsidRPr="00A3017F">
        <w:rPr>
          <w:rFonts w:ascii="Arial" w:hAnsi="Arial" w:cs="Arial"/>
          <w:bCs/>
        </w:rPr>
        <w:lastRenderedPageBreak/>
        <w:drawing>
          <wp:inline distT="0" distB="0" distL="0" distR="0" wp14:anchorId="6DC1DC2A" wp14:editId="60D244E2">
            <wp:extent cx="5400040" cy="3004820"/>
            <wp:effectExtent l="0" t="0" r="0" b="5080"/>
            <wp:docPr id="31221154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11545" name="Imagem 1" descr="Texto&#10;&#10;Descrição gerada automaticamente"/>
                    <pic:cNvPicPr/>
                  </pic:nvPicPr>
                  <pic:blipFill>
                    <a:blip r:embed="rId10"/>
                    <a:stretch>
                      <a:fillRect/>
                    </a:stretch>
                  </pic:blipFill>
                  <pic:spPr>
                    <a:xfrm>
                      <a:off x="0" y="0"/>
                      <a:ext cx="5400040" cy="3004820"/>
                    </a:xfrm>
                    <a:prstGeom prst="rect">
                      <a:avLst/>
                    </a:prstGeom>
                  </pic:spPr>
                </pic:pic>
              </a:graphicData>
            </a:graphic>
          </wp:inline>
        </w:drawing>
      </w:r>
    </w:p>
    <w:p w14:paraId="5F386B40" w14:textId="12775B8E" w:rsidR="008B6725" w:rsidRPr="00EF259C" w:rsidRDefault="008B6725" w:rsidP="007308BB">
      <w:pPr>
        <w:spacing w:line="360" w:lineRule="auto"/>
        <w:jc w:val="both"/>
        <w:rPr>
          <w:rFonts w:ascii="Arial" w:hAnsi="Arial" w:cs="Arial"/>
        </w:rPr>
      </w:pPr>
      <w:r w:rsidRPr="00A3017F">
        <w:rPr>
          <w:rFonts w:ascii="Arial" w:hAnsi="Arial" w:cs="Arial"/>
          <w:bCs/>
        </w:rPr>
        <w:drawing>
          <wp:inline distT="0" distB="0" distL="0" distR="0" wp14:anchorId="0800203F" wp14:editId="07E1B335">
            <wp:extent cx="5353797" cy="2286319"/>
            <wp:effectExtent l="0" t="0" r="0" b="0"/>
            <wp:docPr id="135892442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24429" name="Imagem 1" descr="Texto&#10;&#10;Descrição gerada automaticamente"/>
                    <pic:cNvPicPr/>
                  </pic:nvPicPr>
                  <pic:blipFill>
                    <a:blip r:embed="rId11"/>
                    <a:stretch>
                      <a:fillRect/>
                    </a:stretch>
                  </pic:blipFill>
                  <pic:spPr>
                    <a:xfrm>
                      <a:off x="0" y="0"/>
                      <a:ext cx="5353797" cy="2286319"/>
                    </a:xfrm>
                    <a:prstGeom prst="rect">
                      <a:avLst/>
                    </a:prstGeom>
                  </pic:spPr>
                </pic:pic>
              </a:graphicData>
            </a:graphic>
          </wp:inline>
        </w:drawing>
      </w:r>
    </w:p>
    <w:p w14:paraId="13DD3664" w14:textId="087E1AE3" w:rsidR="003B75F3" w:rsidRPr="00EF259C" w:rsidRDefault="003B75F3" w:rsidP="003B75F3">
      <w:pPr>
        <w:spacing w:line="360" w:lineRule="auto"/>
        <w:jc w:val="both"/>
        <w:rPr>
          <w:rFonts w:ascii="Arial" w:hAnsi="Arial" w:cs="Arial"/>
        </w:rPr>
      </w:pPr>
      <w:r w:rsidRPr="00EF259C">
        <w:rPr>
          <w:rFonts w:ascii="Arial" w:hAnsi="Arial" w:cs="Arial"/>
        </w:rPr>
        <w:t xml:space="preserve">Segundo a BBC </w:t>
      </w:r>
      <w:sdt>
        <w:sdtPr>
          <w:rPr>
            <w:rFonts w:ascii="Arial" w:hAnsi="Arial" w:cs="Arial"/>
          </w:rPr>
          <w:id w:val="-1097244810"/>
          <w:citation/>
        </w:sdtPr>
        <w:sdtContent>
          <w:r w:rsidRPr="00EF259C">
            <w:rPr>
              <w:rFonts w:ascii="Arial" w:hAnsi="Arial" w:cs="Arial"/>
            </w:rPr>
            <w:fldChar w:fldCharType="begin"/>
          </w:r>
          <w:r w:rsidRPr="00EF259C">
            <w:rPr>
              <w:rFonts w:ascii="Arial" w:hAnsi="Arial" w:cs="Arial"/>
            </w:rPr>
            <w:instrText xml:space="preserve"> CITATION Lui22 \l 1046 </w:instrText>
          </w:r>
          <w:r w:rsidRPr="00EF259C">
            <w:rPr>
              <w:rFonts w:ascii="Arial" w:hAnsi="Arial" w:cs="Arial"/>
            </w:rPr>
            <w:fldChar w:fldCharType="separate"/>
          </w:r>
          <w:r w:rsidR="00322385" w:rsidRPr="00322385">
            <w:rPr>
              <w:rFonts w:ascii="Arial" w:hAnsi="Arial" w:cs="Arial"/>
              <w:noProof/>
            </w:rPr>
            <w:t>(Luis Farjado, 2022)</w:t>
          </w:r>
          <w:r w:rsidRPr="00EF259C">
            <w:rPr>
              <w:rFonts w:ascii="Arial" w:hAnsi="Arial" w:cs="Arial"/>
            </w:rPr>
            <w:fldChar w:fldCharType="end"/>
          </w:r>
        </w:sdtContent>
      </w:sdt>
      <w:r w:rsidRPr="00EF259C">
        <w:rPr>
          <w:rFonts w:ascii="Arial" w:hAnsi="Arial" w:cs="Arial"/>
        </w:rPr>
        <w:t>, para ser considerado classe média-baixa americana, a renda família não deve ultrapassar o valor de US$ 26 mil anual. Porém, induzimos as regras que, pessoas sem carro próprio, casa própria, telefone celular, valor anual inferior a USD 50.000, valor por pessoa na casa inferior a USD 50.000, tipo de educação “Lower Secondary”, pessoas casadas e que sejam do seguinte grupo de ocupação: “Motoristas de aplicativo, profissionais da segurança, limpeza, cozinha, operacional e garçons/</w:t>
      </w:r>
      <w:r w:rsidRPr="00EF259C">
        <w:rPr>
          <w:rFonts w:ascii="Arial" w:hAnsi="Arial" w:cs="Arial"/>
          <w:i/>
          <w:iCs/>
        </w:rPr>
        <w:t>barmens</w:t>
      </w:r>
      <w:r w:rsidRPr="00EF259C">
        <w:rPr>
          <w:rFonts w:ascii="Arial" w:hAnsi="Arial" w:cs="Arial"/>
        </w:rPr>
        <w:t xml:space="preserve">”. </w:t>
      </w:r>
    </w:p>
    <w:p w14:paraId="3260708C" w14:textId="51218373" w:rsidR="00903D10" w:rsidRPr="00EF259C" w:rsidRDefault="007D0B23" w:rsidP="007308BB">
      <w:pPr>
        <w:spacing w:line="360" w:lineRule="auto"/>
        <w:jc w:val="both"/>
        <w:rPr>
          <w:rFonts w:ascii="Arial" w:hAnsi="Arial" w:cs="Arial"/>
        </w:rPr>
      </w:pPr>
      <w:r w:rsidRPr="00EF259C">
        <w:rPr>
          <w:rFonts w:ascii="Arial" w:hAnsi="Arial" w:cs="Arial"/>
        </w:rPr>
        <w:t xml:space="preserve">Inicialmente, </w:t>
      </w:r>
      <w:r w:rsidR="007103C3" w:rsidRPr="00EF259C">
        <w:rPr>
          <w:rFonts w:ascii="Arial" w:hAnsi="Arial" w:cs="Arial"/>
        </w:rPr>
        <w:t>foi utilizada uma b</w:t>
      </w:r>
      <w:r w:rsidR="00733767" w:rsidRPr="00EF259C">
        <w:rPr>
          <w:rFonts w:ascii="Arial" w:hAnsi="Arial" w:cs="Arial"/>
        </w:rPr>
        <w:t xml:space="preserve">ase existente do </w:t>
      </w:r>
      <w:proofErr w:type="spellStart"/>
      <w:r w:rsidR="00733767" w:rsidRPr="00EF259C">
        <w:rPr>
          <w:rFonts w:ascii="Arial" w:hAnsi="Arial" w:cs="Arial"/>
        </w:rPr>
        <w:t>Kaggl</w:t>
      </w:r>
      <w:r w:rsidR="00494086">
        <w:rPr>
          <w:rFonts w:ascii="Arial" w:hAnsi="Arial" w:cs="Arial"/>
        </w:rPr>
        <w:t>e</w:t>
      </w:r>
      <w:proofErr w:type="spellEnd"/>
      <w:r w:rsidR="00733767" w:rsidRPr="00EF259C">
        <w:rPr>
          <w:rFonts w:ascii="Arial" w:hAnsi="Arial" w:cs="Arial"/>
        </w:rPr>
        <w:t>, que inclui</w:t>
      </w:r>
      <w:r w:rsidRPr="00EF259C">
        <w:rPr>
          <w:rFonts w:ascii="Arial" w:hAnsi="Arial" w:cs="Arial"/>
        </w:rPr>
        <w:t xml:space="preserve"> informações como histórico de </w:t>
      </w:r>
      <w:r w:rsidR="00733767" w:rsidRPr="00EF259C">
        <w:rPr>
          <w:rFonts w:ascii="Arial" w:hAnsi="Arial" w:cs="Arial"/>
        </w:rPr>
        <w:t>cartões (se a pessoa possui</w:t>
      </w:r>
      <w:r w:rsidR="007103C3" w:rsidRPr="00EF259C">
        <w:rPr>
          <w:rFonts w:ascii="Arial" w:hAnsi="Arial" w:cs="Arial"/>
        </w:rPr>
        <w:t xml:space="preserve"> </w:t>
      </w:r>
      <w:r w:rsidR="00733767" w:rsidRPr="00EF259C">
        <w:rPr>
          <w:rFonts w:ascii="Arial" w:hAnsi="Arial" w:cs="Arial"/>
        </w:rPr>
        <w:t>ou não), histórico familiar,</w:t>
      </w:r>
      <w:r w:rsidRPr="00EF259C">
        <w:rPr>
          <w:rFonts w:ascii="Arial" w:hAnsi="Arial" w:cs="Arial"/>
        </w:rPr>
        <w:t xml:space="preserve"> informações de emprego e renda, entre outros fatores relevante</w:t>
      </w:r>
      <w:r w:rsidR="00733767" w:rsidRPr="00EF259C">
        <w:rPr>
          <w:rFonts w:ascii="Arial" w:hAnsi="Arial" w:cs="Arial"/>
        </w:rPr>
        <w:t>s para a análise. Os dados foram</w:t>
      </w:r>
      <w:r w:rsidRPr="00EF259C">
        <w:rPr>
          <w:rFonts w:ascii="Arial" w:hAnsi="Arial" w:cs="Arial"/>
        </w:rPr>
        <w:t xml:space="preserve"> obtidos a partir de fontes públicas e/ou privadas, como registros de órgãos governamentais, informações fornecidas pelos próprios candidatos ao cartão de crédito, entre outras fontes.</w:t>
      </w:r>
    </w:p>
    <w:p w14:paraId="38CA7BB5" w14:textId="520D5EA3" w:rsidR="00903D10" w:rsidRPr="00EF259C" w:rsidRDefault="00903D10" w:rsidP="007308BB">
      <w:pPr>
        <w:spacing w:line="360" w:lineRule="auto"/>
        <w:jc w:val="both"/>
        <w:rPr>
          <w:rFonts w:ascii="Arial" w:hAnsi="Arial" w:cs="Arial"/>
        </w:rPr>
      </w:pPr>
      <w:r w:rsidRPr="00EF259C">
        <w:rPr>
          <w:rFonts w:ascii="Arial" w:hAnsi="Arial" w:cs="Arial"/>
        </w:rPr>
        <w:lastRenderedPageBreak/>
        <w:t xml:space="preserve">Em seguida, </w:t>
      </w:r>
      <w:r w:rsidR="007103C3" w:rsidRPr="00EF259C">
        <w:rPr>
          <w:rFonts w:ascii="Arial" w:hAnsi="Arial" w:cs="Arial"/>
        </w:rPr>
        <w:t xml:space="preserve">foi </w:t>
      </w:r>
      <w:r w:rsidRPr="00EF259C">
        <w:rPr>
          <w:rFonts w:ascii="Arial" w:hAnsi="Arial" w:cs="Arial"/>
        </w:rPr>
        <w:t>realizad</w:t>
      </w:r>
      <w:r w:rsidR="007103C3" w:rsidRPr="00EF259C">
        <w:rPr>
          <w:rFonts w:ascii="Arial" w:hAnsi="Arial" w:cs="Arial"/>
        </w:rPr>
        <w:t>o</w:t>
      </w:r>
      <w:r w:rsidRPr="00EF259C">
        <w:rPr>
          <w:rFonts w:ascii="Arial" w:hAnsi="Arial" w:cs="Arial"/>
        </w:rPr>
        <w:t xml:space="preserve"> a análise exploratória dos dados, com o objetivo de identificar possíveis outliers, variáveis com alta correlação, valores faltantes, entre outros problemas que possam afetar a qualidade da análise. Nessa etapa, </w:t>
      </w:r>
      <w:r w:rsidR="007103C3" w:rsidRPr="00EF259C">
        <w:rPr>
          <w:rFonts w:ascii="Arial" w:hAnsi="Arial" w:cs="Arial"/>
        </w:rPr>
        <w:t xml:space="preserve">foram </w:t>
      </w:r>
      <w:r w:rsidRPr="00EF259C">
        <w:rPr>
          <w:rFonts w:ascii="Arial" w:hAnsi="Arial" w:cs="Arial"/>
        </w:rPr>
        <w:t>utilizadas técnicas de visualização de dados, como histogramas, gráficos de dispersão, entre outras.</w:t>
      </w:r>
    </w:p>
    <w:p w14:paraId="0231475E" w14:textId="77777777" w:rsidR="00494086" w:rsidRDefault="00903D10" w:rsidP="00494086">
      <w:pPr>
        <w:spacing w:line="360" w:lineRule="auto"/>
        <w:jc w:val="both"/>
        <w:rPr>
          <w:rFonts w:ascii="Arial" w:hAnsi="Arial" w:cs="Arial"/>
        </w:rPr>
      </w:pPr>
      <w:r w:rsidRPr="00EF259C">
        <w:rPr>
          <w:rFonts w:ascii="Arial" w:hAnsi="Arial" w:cs="Arial"/>
        </w:rPr>
        <w:t>Após a análise exploratória,</w:t>
      </w:r>
      <w:r w:rsidR="00494086">
        <w:rPr>
          <w:rFonts w:ascii="Arial" w:hAnsi="Arial" w:cs="Arial"/>
        </w:rPr>
        <w:t xml:space="preserve"> utilizou-se de técnicas de estatísticas para análise de propensão de cartão de crédito incluindo a técnica</w:t>
      </w:r>
      <w:r w:rsidRPr="00EF259C">
        <w:rPr>
          <w:rFonts w:ascii="Arial" w:hAnsi="Arial" w:cs="Arial"/>
        </w:rPr>
        <w:t xml:space="preserve"> de regressão logística</w:t>
      </w:r>
      <w:r w:rsidR="007103C3" w:rsidRPr="00EF259C">
        <w:rPr>
          <w:rFonts w:ascii="Arial" w:hAnsi="Arial" w:cs="Arial"/>
        </w:rPr>
        <w:t xml:space="preserve">, </w:t>
      </w:r>
      <w:r w:rsidR="00494086">
        <w:rPr>
          <w:rFonts w:ascii="Arial" w:hAnsi="Arial" w:cs="Arial"/>
        </w:rPr>
        <w:t>foi escolhida por ser adequada para modelos de classificação binária, como no caso do estudo em questão ou não à posse de cartão de crédito. Com isso s</w:t>
      </w:r>
      <w:r w:rsidR="007103C3" w:rsidRPr="00EF259C">
        <w:rPr>
          <w:rFonts w:ascii="Arial" w:hAnsi="Arial" w:cs="Arial"/>
        </w:rPr>
        <w:t xml:space="preserve">e </w:t>
      </w:r>
      <w:r w:rsidRPr="00EF259C">
        <w:rPr>
          <w:rFonts w:ascii="Arial" w:hAnsi="Arial" w:cs="Arial"/>
        </w:rPr>
        <w:t>permiti</w:t>
      </w:r>
      <w:r w:rsidR="007103C3" w:rsidRPr="00EF259C">
        <w:rPr>
          <w:rFonts w:ascii="Arial" w:hAnsi="Arial" w:cs="Arial"/>
        </w:rPr>
        <w:t>u</w:t>
      </w:r>
      <w:r w:rsidRPr="00EF259C">
        <w:rPr>
          <w:rFonts w:ascii="Arial" w:hAnsi="Arial" w:cs="Arial"/>
        </w:rPr>
        <w:t xml:space="preserve"> avaliar a relação entre as variáveis coletadas e a</w:t>
      </w:r>
      <w:r w:rsidRPr="007D0B23">
        <w:rPr>
          <w:rFonts w:ascii="Arial" w:hAnsi="Arial" w:cs="Arial"/>
          <w:sz w:val="24"/>
          <w:szCs w:val="28"/>
        </w:rPr>
        <w:t xml:space="preserve"> </w:t>
      </w:r>
      <w:r w:rsidRPr="00EF259C">
        <w:rPr>
          <w:rFonts w:ascii="Arial" w:hAnsi="Arial" w:cs="Arial"/>
        </w:rPr>
        <w:t xml:space="preserve">probabilidade de propensão </w:t>
      </w:r>
      <w:r w:rsidR="00BE5B8A" w:rsidRPr="00EF259C">
        <w:rPr>
          <w:rFonts w:ascii="Arial" w:hAnsi="Arial" w:cs="Arial"/>
        </w:rPr>
        <w:t>a</w:t>
      </w:r>
      <w:r w:rsidRPr="00EF259C">
        <w:rPr>
          <w:rFonts w:ascii="Arial" w:hAnsi="Arial" w:cs="Arial"/>
        </w:rPr>
        <w:t xml:space="preserve"> cartões de crédito. </w:t>
      </w:r>
      <w:r w:rsidR="007103C3" w:rsidRPr="00EF259C">
        <w:rPr>
          <w:rFonts w:ascii="Arial" w:hAnsi="Arial" w:cs="Arial"/>
        </w:rPr>
        <w:t>Empregadas</w:t>
      </w:r>
      <w:r w:rsidRPr="00EF259C">
        <w:rPr>
          <w:rFonts w:ascii="Arial" w:hAnsi="Arial" w:cs="Arial"/>
        </w:rPr>
        <w:t xml:space="preserve"> métricas de avaliação de modelos, como a acurácia e a precisão, para avaliar a qualidade do modelo.</w:t>
      </w:r>
      <w:r w:rsidR="00494086">
        <w:rPr>
          <w:rFonts w:ascii="Arial" w:hAnsi="Arial" w:cs="Arial"/>
        </w:rPr>
        <w:t xml:space="preserve"> </w:t>
      </w:r>
    </w:p>
    <w:p w14:paraId="4AF8A838" w14:textId="70402A75" w:rsidR="00903D10" w:rsidRPr="00EF259C" w:rsidRDefault="00494086" w:rsidP="00494086">
      <w:pPr>
        <w:spacing w:line="360" w:lineRule="auto"/>
        <w:jc w:val="both"/>
        <w:rPr>
          <w:rFonts w:ascii="Arial" w:hAnsi="Arial" w:cs="Arial"/>
        </w:rPr>
      </w:pPr>
      <w:r w:rsidRPr="00494086">
        <w:rPr>
          <w:rFonts w:ascii="Arial" w:hAnsi="Arial" w:cs="Arial"/>
        </w:rPr>
        <w:t>É importante destacar algumas limitações do estudo.</w:t>
      </w:r>
      <w:r>
        <w:rPr>
          <w:rFonts w:ascii="Arial" w:hAnsi="Arial" w:cs="Arial"/>
        </w:rPr>
        <w:t xml:space="preserve"> </w:t>
      </w:r>
      <w:r w:rsidRPr="00494086">
        <w:rPr>
          <w:rFonts w:ascii="Arial" w:hAnsi="Arial" w:cs="Arial"/>
        </w:rPr>
        <w:t>Primeiramente, a análise foi baseada em dados secundários, o que implica na</w:t>
      </w:r>
      <w:r>
        <w:rPr>
          <w:rFonts w:ascii="Arial" w:hAnsi="Arial" w:cs="Arial"/>
        </w:rPr>
        <w:t xml:space="preserve"> </w:t>
      </w:r>
      <w:r w:rsidRPr="00494086">
        <w:rPr>
          <w:rFonts w:ascii="Arial" w:hAnsi="Arial" w:cs="Arial"/>
        </w:rPr>
        <w:t>dependência da qualidade e abrangência desses dados. Além disso, a análise se</w:t>
      </w:r>
      <w:r>
        <w:rPr>
          <w:rFonts w:ascii="Arial" w:hAnsi="Arial" w:cs="Arial"/>
        </w:rPr>
        <w:t xml:space="preserve"> </w:t>
      </w:r>
      <w:r w:rsidRPr="00494086">
        <w:rPr>
          <w:rFonts w:ascii="Arial" w:hAnsi="Arial" w:cs="Arial"/>
        </w:rPr>
        <w:t>limitou a pessoas de renda média</w:t>
      </w:r>
      <w:r>
        <w:rPr>
          <w:rFonts w:ascii="Arial" w:hAnsi="Arial" w:cs="Arial"/>
        </w:rPr>
        <w:t xml:space="preserve">-baixa </w:t>
      </w:r>
      <w:r w:rsidRPr="00494086">
        <w:rPr>
          <w:rFonts w:ascii="Arial" w:hAnsi="Arial" w:cs="Arial"/>
        </w:rPr>
        <w:t>nos Estados Unidos, não sendo representativa de</w:t>
      </w:r>
      <w:r>
        <w:rPr>
          <w:rFonts w:ascii="Arial" w:hAnsi="Arial" w:cs="Arial"/>
        </w:rPr>
        <w:t xml:space="preserve"> </w:t>
      </w:r>
      <w:r w:rsidRPr="00494086">
        <w:rPr>
          <w:rFonts w:ascii="Arial" w:hAnsi="Arial" w:cs="Arial"/>
        </w:rPr>
        <w:t>outras faixas de renda ou contextos culturais diferentes.</w:t>
      </w:r>
      <w:r>
        <w:rPr>
          <w:rFonts w:ascii="Arial" w:hAnsi="Arial" w:cs="Arial"/>
        </w:rPr>
        <w:t xml:space="preserve"> </w:t>
      </w:r>
      <w:r w:rsidRPr="00494086">
        <w:rPr>
          <w:rFonts w:ascii="Arial" w:hAnsi="Arial" w:cs="Arial"/>
        </w:rPr>
        <w:t>Por fim, a análise não considerou fatores contextuais, como mudanças</w:t>
      </w:r>
      <w:r>
        <w:rPr>
          <w:rFonts w:ascii="Arial" w:hAnsi="Arial" w:cs="Arial"/>
        </w:rPr>
        <w:t xml:space="preserve"> </w:t>
      </w:r>
      <w:r w:rsidRPr="00494086">
        <w:rPr>
          <w:rFonts w:ascii="Arial" w:hAnsi="Arial" w:cs="Arial"/>
        </w:rPr>
        <w:t>econômicas ou políticas, que poderiam influenciar a propensão de posse de cartões</w:t>
      </w:r>
      <w:r>
        <w:rPr>
          <w:rFonts w:ascii="Arial" w:hAnsi="Arial" w:cs="Arial"/>
        </w:rPr>
        <w:t xml:space="preserve"> </w:t>
      </w:r>
      <w:r w:rsidRPr="00494086">
        <w:rPr>
          <w:rFonts w:ascii="Arial" w:hAnsi="Arial" w:cs="Arial"/>
        </w:rPr>
        <w:t>de crédito.</w:t>
      </w:r>
    </w:p>
    <w:p w14:paraId="405A418A" w14:textId="09BE5EFB" w:rsidR="00903D10" w:rsidRPr="00EF259C" w:rsidRDefault="00903D10" w:rsidP="00903D10">
      <w:pPr>
        <w:spacing w:line="360" w:lineRule="auto"/>
        <w:jc w:val="both"/>
        <w:rPr>
          <w:rFonts w:ascii="Arial" w:hAnsi="Arial" w:cs="Arial"/>
        </w:rPr>
      </w:pPr>
      <w:r w:rsidRPr="00EF259C">
        <w:rPr>
          <w:rFonts w:ascii="Arial" w:hAnsi="Arial" w:cs="Arial"/>
        </w:rPr>
        <w:t xml:space="preserve">Por fim, </w:t>
      </w:r>
      <w:r w:rsidR="009E05AF" w:rsidRPr="00EF259C">
        <w:rPr>
          <w:rFonts w:ascii="Arial" w:hAnsi="Arial" w:cs="Arial"/>
        </w:rPr>
        <w:t>avaliou-se</w:t>
      </w:r>
      <w:r w:rsidRPr="00EF259C">
        <w:rPr>
          <w:rFonts w:ascii="Arial" w:hAnsi="Arial" w:cs="Arial"/>
        </w:rPr>
        <w:t xml:space="preserve"> o desempenho do modelo,</w:t>
      </w:r>
      <w:r w:rsidR="00110F96" w:rsidRPr="00EF259C">
        <w:rPr>
          <w:rFonts w:ascii="Arial" w:hAnsi="Arial" w:cs="Arial"/>
        </w:rPr>
        <w:t xml:space="preserve"> como acurácia e erro de classificação</w:t>
      </w:r>
      <w:r w:rsidRPr="00EF259C">
        <w:rPr>
          <w:rFonts w:ascii="Arial" w:hAnsi="Arial" w:cs="Arial"/>
        </w:rPr>
        <w:t xml:space="preserve"> a fim de verificar sua capacidade de prever com precisão a propensão à obtenção de cartões de crédito para pessoas de classe média baixa nos Estados Unidos. Os resultados obtidos </w:t>
      </w:r>
      <w:r w:rsidR="00110F96" w:rsidRPr="00EF259C">
        <w:rPr>
          <w:rFonts w:ascii="Arial" w:hAnsi="Arial" w:cs="Arial"/>
        </w:rPr>
        <w:t xml:space="preserve">foram interpretados </w:t>
      </w:r>
      <w:r w:rsidRPr="00EF259C">
        <w:rPr>
          <w:rFonts w:ascii="Arial" w:hAnsi="Arial" w:cs="Arial"/>
        </w:rPr>
        <w:t>e utilizados para propor estratégias e recomendações que possam auxiliar empresas do setor financeiro na tomada de decisões mais informadas e assertivas.</w:t>
      </w:r>
    </w:p>
    <w:p w14:paraId="3A9C707D" w14:textId="7A929A4C" w:rsidR="00494086" w:rsidRDefault="00903D10" w:rsidP="003B75F3">
      <w:pPr>
        <w:spacing w:line="360" w:lineRule="auto"/>
        <w:jc w:val="both"/>
        <w:rPr>
          <w:rFonts w:ascii="Arial" w:hAnsi="Arial" w:cs="Arial"/>
        </w:rPr>
      </w:pPr>
      <w:r w:rsidRPr="00EF259C">
        <w:rPr>
          <w:rFonts w:ascii="Arial" w:hAnsi="Arial" w:cs="Arial"/>
        </w:rPr>
        <w:t>Todo o processo de análise de</w:t>
      </w:r>
      <w:r w:rsidR="00110F96" w:rsidRPr="00EF259C">
        <w:rPr>
          <w:rFonts w:ascii="Arial" w:hAnsi="Arial" w:cs="Arial"/>
        </w:rPr>
        <w:t xml:space="preserve">mandou </w:t>
      </w:r>
      <w:r w:rsidRPr="00EF259C">
        <w:rPr>
          <w:rFonts w:ascii="Arial" w:hAnsi="Arial" w:cs="Arial"/>
        </w:rPr>
        <w:t>ferramentas de programação, como Python e suas bibliotecas específicas para análise de dados, Pandas</w:t>
      </w:r>
      <w:r w:rsidR="000522F5" w:rsidRPr="00EF259C">
        <w:rPr>
          <w:rStyle w:val="Refdenotaderodap"/>
          <w:rFonts w:ascii="Arial" w:hAnsi="Arial" w:cs="Arial"/>
        </w:rPr>
        <w:footnoteReference w:id="1"/>
      </w:r>
      <w:r w:rsidRPr="00EF259C">
        <w:rPr>
          <w:rFonts w:ascii="Arial" w:hAnsi="Arial" w:cs="Arial"/>
        </w:rPr>
        <w:t xml:space="preserve"> e Scikit-Learn</w:t>
      </w:r>
      <w:r w:rsidR="000522F5" w:rsidRPr="00EF259C">
        <w:rPr>
          <w:rStyle w:val="Refdenotaderodap"/>
          <w:rFonts w:ascii="Arial" w:hAnsi="Arial" w:cs="Arial"/>
        </w:rPr>
        <w:footnoteReference w:id="2"/>
      </w:r>
      <w:r w:rsidRPr="00EF259C">
        <w:rPr>
          <w:rFonts w:ascii="Arial" w:hAnsi="Arial" w:cs="Arial"/>
        </w:rPr>
        <w:t xml:space="preserve">. As análises e resultados </w:t>
      </w:r>
      <w:r w:rsidR="003B75F3" w:rsidRPr="00EF259C">
        <w:rPr>
          <w:rFonts w:ascii="Arial" w:hAnsi="Arial" w:cs="Arial"/>
        </w:rPr>
        <w:t>estão presentes</w:t>
      </w:r>
      <w:r w:rsidRPr="00EF259C">
        <w:rPr>
          <w:rFonts w:ascii="Arial" w:hAnsi="Arial" w:cs="Arial"/>
        </w:rPr>
        <w:t xml:space="preserve"> em forma de gráficos e tabelas, permitindo uma melhor visualização e interpretação dos resultados obtidos.</w:t>
      </w:r>
    </w:p>
    <w:p w14:paraId="72332AF6" w14:textId="77777777" w:rsidR="008B6725" w:rsidRDefault="008B6725" w:rsidP="003B75F3">
      <w:pPr>
        <w:spacing w:line="360" w:lineRule="auto"/>
        <w:jc w:val="both"/>
        <w:rPr>
          <w:rFonts w:ascii="Arial" w:hAnsi="Arial" w:cs="Arial"/>
        </w:rPr>
      </w:pPr>
    </w:p>
    <w:p w14:paraId="29221707" w14:textId="77777777" w:rsidR="008B6725" w:rsidRPr="00EF259C" w:rsidRDefault="008B6725" w:rsidP="003B75F3">
      <w:pPr>
        <w:spacing w:line="360" w:lineRule="auto"/>
        <w:jc w:val="both"/>
        <w:rPr>
          <w:rFonts w:ascii="Arial" w:hAnsi="Arial" w:cs="Arial"/>
        </w:rPr>
      </w:pPr>
    </w:p>
    <w:p w14:paraId="32D28CDB" w14:textId="084F5C72" w:rsidR="00903D10" w:rsidRDefault="003B75F3" w:rsidP="00A342F9">
      <w:pPr>
        <w:pStyle w:val="PargrafodaLista"/>
        <w:numPr>
          <w:ilvl w:val="0"/>
          <w:numId w:val="1"/>
        </w:numPr>
        <w:rPr>
          <w:rFonts w:ascii="Arial" w:hAnsi="Arial" w:cs="Arial"/>
          <w:b/>
          <w:sz w:val="28"/>
          <w:szCs w:val="28"/>
        </w:rPr>
      </w:pPr>
      <w:r>
        <w:rPr>
          <w:rFonts w:ascii="Arial" w:hAnsi="Arial" w:cs="Arial"/>
          <w:b/>
          <w:sz w:val="28"/>
          <w:szCs w:val="28"/>
        </w:rPr>
        <w:lastRenderedPageBreak/>
        <w:t>Desenvolvimento</w:t>
      </w:r>
    </w:p>
    <w:p w14:paraId="2D7FC4E4" w14:textId="453D0213" w:rsidR="001456B1" w:rsidRDefault="00EF259C" w:rsidP="007B4A9A">
      <w:pPr>
        <w:spacing w:line="360" w:lineRule="auto"/>
        <w:jc w:val="both"/>
        <w:rPr>
          <w:rFonts w:ascii="Arial" w:hAnsi="Arial" w:cs="Arial"/>
          <w:bCs/>
        </w:rPr>
      </w:pPr>
      <w:r w:rsidRPr="00EF259C">
        <w:rPr>
          <w:rFonts w:ascii="Arial" w:hAnsi="Arial" w:cs="Arial"/>
          <w:bCs/>
        </w:rPr>
        <w:t>A análise dos resultados revela que a propensão de pessoas de renda média</w:t>
      </w:r>
      <w:r w:rsidR="001456B1">
        <w:rPr>
          <w:rFonts w:ascii="Arial" w:hAnsi="Arial" w:cs="Arial"/>
          <w:bCs/>
        </w:rPr>
        <w:t>-baixa</w:t>
      </w:r>
      <w:r w:rsidRPr="00EF259C">
        <w:rPr>
          <w:rFonts w:ascii="Arial" w:hAnsi="Arial" w:cs="Arial"/>
          <w:bCs/>
        </w:rPr>
        <w:t xml:space="preserve"> nos</w:t>
      </w:r>
      <w:r w:rsidR="001D6426">
        <w:rPr>
          <w:rFonts w:ascii="Arial" w:hAnsi="Arial" w:cs="Arial"/>
          <w:bCs/>
        </w:rPr>
        <w:t xml:space="preserve"> </w:t>
      </w:r>
      <w:r w:rsidRPr="00EF259C">
        <w:rPr>
          <w:rFonts w:ascii="Arial" w:hAnsi="Arial" w:cs="Arial"/>
          <w:bCs/>
        </w:rPr>
        <w:t>Estados Unidos a possuírem cartões de crédito é influenciada por vários fatores-chave, como idade, renda anual. Essas descobertas têm</w:t>
      </w:r>
      <w:r w:rsidR="001D6426">
        <w:rPr>
          <w:rFonts w:ascii="Arial" w:hAnsi="Arial" w:cs="Arial"/>
          <w:bCs/>
        </w:rPr>
        <w:t xml:space="preserve"> </w:t>
      </w:r>
      <w:r w:rsidRPr="00EF259C">
        <w:rPr>
          <w:rFonts w:ascii="Arial" w:hAnsi="Arial" w:cs="Arial"/>
          <w:bCs/>
        </w:rPr>
        <w:t>implicações teóricas e práticas significativas.</w:t>
      </w:r>
    </w:p>
    <w:p w14:paraId="2628AE47" w14:textId="6B90DCB1" w:rsidR="001D6426" w:rsidRDefault="00EF259C" w:rsidP="00EF259C">
      <w:pPr>
        <w:spacing w:line="360" w:lineRule="auto"/>
        <w:jc w:val="both"/>
        <w:rPr>
          <w:rFonts w:ascii="Arial" w:hAnsi="Arial" w:cs="Arial"/>
          <w:bCs/>
        </w:rPr>
      </w:pPr>
      <w:r w:rsidRPr="00EF259C">
        <w:rPr>
          <w:rFonts w:ascii="Arial" w:hAnsi="Arial" w:cs="Arial"/>
          <w:bCs/>
        </w:rPr>
        <w:t xml:space="preserve">No que diz respeito à renda anual, observou-se que uma renda mais alta está  relacionada a uma maior propensão à posse de cartões de crédito. Isso pode ser  explicado pela capacidade de pagamento mais elevada e pelo acesso a benefícios e recompensas oferecidos pelos cartões de crédito. </w:t>
      </w:r>
    </w:p>
    <w:p w14:paraId="7D71260D" w14:textId="77777777" w:rsidR="00005FE2" w:rsidRDefault="00EF259C" w:rsidP="00EF259C">
      <w:pPr>
        <w:spacing w:line="360" w:lineRule="auto"/>
        <w:jc w:val="both"/>
        <w:rPr>
          <w:rFonts w:ascii="Arial" w:hAnsi="Arial" w:cs="Arial"/>
          <w:bCs/>
        </w:rPr>
      </w:pPr>
      <w:r w:rsidRPr="00EF259C">
        <w:rPr>
          <w:rFonts w:ascii="Arial" w:hAnsi="Arial" w:cs="Arial"/>
          <w:bCs/>
        </w:rPr>
        <w:t>As implicações teóricas dessas descobertas estão relacionadas à compreensão dos</w:t>
      </w:r>
      <w:r w:rsidR="00D06107">
        <w:rPr>
          <w:rFonts w:ascii="Arial" w:hAnsi="Arial" w:cs="Arial"/>
          <w:bCs/>
        </w:rPr>
        <w:t xml:space="preserve">   </w:t>
      </w:r>
      <w:r w:rsidRPr="00EF259C">
        <w:rPr>
          <w:rFonts w:ascii="Arial" w:hAnsi="Arial" w:cs="Arial"/>
          <w:bCs/>
        </w:rPr>
        <w:t>fatores que influenciam a posse de cartões de crédito. O estudo reforça a importância de considerar não apenas fatores demográficos, com</w:t>
      </w:r>
      <w:r w:rsidR="00D06107">
        <w:rPr>
          <w:rFonts w:ascii="Arial" w:hAnsi="Arial" w:cs="Arial"/>
          <w:bCs/>
        </w:rPr>
        <w:t>o gênero e</w:t>
      </w:r>
      <w:r w:rsidRPr="00EF259C">
        <w:rPr>
          <w:rFonts w:ascii="Arial" w:hAnsi="Arial" w:cs="Arial"/>
          <w:bCs/>
        </w:rPr>
        <w:t xml:space="preserve"> renda, mas também o</w:t>
      </w:r>
      <w:r w:rsidR="00D06107">
        <w:rPr>
          <w:rFonts w:ascii="Arial" w:hAnsi="Arial" w:cs="Arial"/>
          <w:bCs/>
        </w:rPr>
        <w:t xml:space="preserve"> status familiar</w:t>
      </w:r>
      <w:r w:rsidR="00D973A7">
        <w:rPr>
          <w:rFonts w:ascii="Arial" w:hAnsi="Arial" w:cs="Arial"/>
          <w:bCs/>
        </w:rPr>
        <w:t xml:space="preserve">, nível acadêmico e profissão </w:t>
      </w:r>
      <w:r w:rsidRPr="00EF259C">
        <w:rPr>
          <w:rFonts w:ascii="Arial" w:hAnsi="Arial" w:cs="Arial"/>
          <w:bCs/>
        </w:rPr>
        <w:t>ao analisar a propensão à posse de cartões de crédito</w:t>
      </w:r>
      <w:r w:rsidR="00D973A7">
        <w:rPr>
          <w:rFonts w:ascii="Arial" w:hAnsi="Arial" w:cs="Arial"/>
          <w:bCs/>
        </w:rPr>
        <w:t xml:space="preserve">. </w:t>
      </w:r>
      <w:r w:rsidRPr="00EF259C">
        <w:rPr>
          <w:rFonts w:ascii="Arial" w:hAnsi="Arial" w:cs="Arial"/>
          <w:bCs/>
        </w:rPr>
        <w:t>Do ponto de vista prático, os resultados fornecem insights para instituições financeiras e empresas de cartões de crédito. Essas organizações podem usar essas informações</w:t>
      </w:r>
      <w:r w:rsidRPr="00EF259C">
        <w:rPr>
          <w:rFonts w:ascii="Arial" w:hAnsi="Arial" w:cs="Arial"/>
          <w:b/>
          <w:sz w:val="28"/>
          <w:szCs w:val="28"/>
        </w:rPr>
        <w:t xml:space="preserve"> </w:t>
      </w:r>
      <w:r w:rsidRPr="00EF259C">
        <w:rPr>
          <w:rFonts w:ascii="Arial" w:hAnsi="Arial" w:cs="Arial"/>
          <w:bCs/>
        </w:rPr>
        <w:t>para segmentar seu público-alvo de forma mais eficaz, desenvolver produtos e serviços adequados às necessidades e características dos consumidores de renda média</w:t>
      </w:r>
      <w:r w:rsidR="00005FE2">
        <w:rPr>
          <w:rFonts w:ascii="Arial" w:hAnsi="Arial" w:cs="Arial"/>
          <w:bCs/>
        </w:rPr>
        <w:t>-baixa</w:t>
      </w:r>
      <w:r w:rsidRPr="00EF259C">
        <w:rPr>
          <w:rFonts w:ascii="Arial" w:hAnsi="Arial" w:cs="Arial"/>
          <w:bCs/>
        </w:rPr>
        <w:t xml:space="preserve"> e adaptar suas estratégias de marketing para atrair e reter</w:t>
      </w:r>
      <w:r w:rsidRPr="00EF259C">
        <w:rPr>
          <w:rFonts w:ascii="Arial" w:hAnsi="Arial" w:cs="Arial"/>
          <w:b/>
          <w:sz w:val="28"/>
          <w:szCs w:val="28"/>
        </w:rPr>
        <w:t xml:space="preserve"> </w:t>
      </w:r>
      <w:r w:rsidRPr="00EF259C">
        <w:rPr>
          <w:rFonts w:ascii="Arial" w:hAnsi="Arial" w:cs="Arial"/>
          <w:bCs/>
        </w:rPr>
        <w:t>clientes.</w:t>
      </w:r>
    </w:p>
    <w:p w14:paraId="4DCEF55E" w14:textId="2B6592B7" w:rsidR="001D6426" w:rsidRDefault="001D6426" w:rsidP="00EF259C">
      <w:pPr>
        <w:spacing w:line="360" w:lineRule="auto"/>
        <w:jc w:val="both"/>
        <w:rPr>
          <w:rFonts w:ascii="Arial" w:hAnsi="Arial" w:cs="Arial"/>
          <w:bCs/>
        </w:rPr>
      </w:pPr>
      <w:r w:rsidRPr="001456B1">
        <w:rPr>
          <w:rFonts w:ascii="Arial" w:hAnsi="Arial" w:cs="Arial"/>
          <w:bCs/>
          <w:noProof/>
        </w:rPr>
        <w:drawing>
          <wp:inline distT="0" distB="0" distL="0" distR="0" wp14:anchorId="72BA3AAA" wp14:editId="5F5D8A50">
            <wp:extent cx="5400040" cy="2659990"/>
            <wp:effectExtent l="0" t="0" r="0" b="7620"/>
            <wp:docPr id="1591114143"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14143" name="Imagem 1" descr="Tela de computador com texto preto sobre fundo branco&#10;&#10;Descrição gerada automaticamente"/>
                    <pic:cNvPicPr/>
                  </pic:nvPicPr>
                  <pic:blipFill>
                    <a:blip r:embed="rId12"/>
                    <a:stretch>
                      <a:fillRect/>
                    </a:stretch>
                  </pic:blipFill>
                  <pic:spPr>
                    <a:xfrm>
                      <a:off x="0" y="0"/>
                      <a:ext cx="5400040" cy="2659990"/>
                    </a:xfrm>
                    <a:prstGeom prst="rect">
                      <a:avLst/>
                    </a:prstGeom>
                  </pic:spPr>
                </pic:pic>
              </a:graphicData>
            </a:graphic>
          </wp:inline>
        </w:drawing>
      </w:r>
    </w:p>
    <w:p w14:paraId="7DE314E8" w14:textId="0BA60A49" w:rsidR="008B6725" w:rsidRDefault="008B6725" w:rsidP="00EF259C">
      <w:pPr>
        <w:spacing w:line="360" w:lineRule="auto"/>
        <w:jc w:val="both"/>
        <w:rPr>
          <w:rFonts w:ascii="Arial" w:hAnsi="Arial" w:cs="Arial"/>
          <w:bCs/>
        </w:rPr>
      </w:pPr>
      <w:r w:rsidRPr="00A3017F">
        <w:rPr>
          <w:rFonts w:ascii="Arial" w:hAnsi="Arial" w:cs="Arial"/>
          <w:bCs/>
        </w:rPr>
        <w:drawing>
          <wp:inline distT="0" distB="0" distL="0" distR="0" wp14:anchorId="7BE54BB0" wp14:editId="26958F7B">
            <wp:extent cx="3356043" cy="886193"/>
            <wp:effectExtent l="0" t="0" r="0" b="9525"/>
            <wp:docPr id="89021059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10597" name="Imagem 1" descr="Texto&#10;&#10;Descrição gerada automaticamente"/>
                    <pic:cNvPicPr/>
                  </pic:nvPicPr>
                  <pic:blipFill>
                    <a:blip r:embed="rId13"/>
                    <a:stretch>
                      <a:fillRect/>
                    </a:stretch>
                  </pic:blipFill>
                  <pic:spPr>
                    <a:xfrm>
                      <a:off x="0" y="0"/>
                      <a:ext cx="3380908" cy="892759"/>
                    </a:xfrm>
                    <a:prstGeom prst="rect">
                      <a:avLst/>
                    </a:prstGeom>
                  </pic:spPr>
                </pic:pic>
              </a:graphicData>
            </a:graphic>
          </wp:inline>
        </w:drawing>
      </w:r>
    </w:p>
    <w:p w14:paraId="64EFB4ED" w14:textId="3F4531FB" w:rsidR="003B75F3" w:rsidRPr="00EF259C" w:rsidRDefault="00EF259C" w:rsidP="00EF259C">
      <w:pPr>
        <w:spacing w:line="360" w:lineRule="auto"/>
        <w:jc w:val="both"/>
        <w:rPr>
          <w:rFonts w:ascii="Arial" w:hAnsi="Arial" w:cs="Arial"/>
          <w:bCs/>
        </w:rPr>
      </w:pPr>
      <w:r w:rsidRPr="00EF259C">
        <w:rPr>
          <w:rFonts w:ascii="Arial" w:hAnsi="Arial" w:cs="Arial"/>
        </w:rPr>
        <w:lastRenderedPageBreak/>
        <w:t>No entanto, é importante destacar que cada contexto pode ter particularidades que influenciam esses resultados, e estudos adicionais devem ser conduzidos para validar e aprofundar essas associações. Para pesquisas futuras, recomenda-se explorar outras variáveis que possam influenciar a propensão de pessoas de renda média</w:t>
      </w:r>
      <w:r w:rsidR="001D6426">
        <w:rPr>
          <w:rFonts w:ascii="Arial" w:hAnsi="Arial" w:cs="Arial"/>
        </w:rPr>
        <w:t>-baixa</w:t>
      </w:r>
      <w:r w:rsidRPr="00EF259C">
        <w:rPr>
          <w:rFonts w:ascii="Arial" w:hAnsi="Arial" w:cs="Arial"/>
        </w:rPr>
        <w:t xml:space="preserve"> a possuírem cartões de crédito. Por exemplo</w:t>
      </w:r>
      <w:r w:rsidR="00005FE2">
        <w:rPr>
          <w:rFonts w:ascii="Arial" w:hAnsi="Arial" w:cs="Arial"/>
        </w:rPr>
        <w:t xml:space="preserve">, idade, </w:t>
      </w:r>
      <w:r w:rsidRPr="00EF259C">
        <w:rPr>
          <w:rFonts w:ascii="Arial" w:hAnsi="Arial" w:cs="Arial"/>
        </w:rPr>
        <w:t>a cultura financeira e o comportamento de gastos podem ser considerados como fatores adicionais que podem afetar a propensão à posse de cartões. Além disso, estudos longitudinais podem fornecer uma visão mais abrangente das mudanças ao longo do tempo na propensão à posse de cartões de crédito e nos fatores subjacentes. Em suma, este estudo contribui para a compreensão dos fatores que influenciam a propensão de pessoas de renda média</w:t>
      </w:r>
      <w:r w:rsidR="00005FE2">
        <w:rPr>
          <w:rFonts w:ascii="Arial" w:hAnsi="Arial" w:cs="Arial"/>
        </w:rPr>
        <w:t>-baixa</w:t>
      </w:r>
      <w:r w:rsidRPr="00EF259C">
        <w:rPr>
          <w:rFonts w:ascii="Arial" w:hAnsi="Arial" w:cs="Arial"/>
        </w:rPr>
        <w:t xml:space="preserve"> nos Estados Unidos a possuírem cartões de crédito. </w:t>
      </w:r>
      <w:r w:rsidR="001D6426">
        <w:rPr>
          <w:rFonts w:ascii="Arial" w:hAnsi="Arial" w:cs="Arial"/>
        </w:rPr>
        <w:t>Fornecem</w:t>
      </w:r>
      <w:r w:rsidRPr="00EF259C">
        <w:rPr>
          <w:rFonts w:ascii="Arial" w:hAnsi="Arial" w:cs="Arial"/>
        </w:rPr>
        <w:t xml:space="preserve"> um ponto de partida para futuras pesquisas que podem aprofundar </w:t>
      </w:r>
      <w:r w:rsidR="001D6426">
        <w:rPr>
          <w:rFonts w:ascii="Arial" w:hAnsi="Arial" w:cs="Arial"/>
        </w:rPr>
        <w:t>o</w:t>
      </w:r>
      <w:r w:rsidRPr="00EF259C">
        <w:rPr>
          <w:rFonts w:ascii="Arial" w:hAnsi="Arial" w:cs="Arial"/>
        </w:rPr>
        <w:t xml:space="preserve"> conhecimento nessa área.</w:t>
      </w:r>
    </w:p>
    <w:p w14:paraId="3CA42C22" w14:textId="51FD7206" w:rsidR="003B75F3" w:rsidRDefault="003B75F3" w:rsidP="00A342F9">
      <w:pPr>
        <w:pStyle w:val="PargrafodaLista"/>
        <w:numPr>
          <w:ilvl w:val="0"/>
          <w:numId w:val="1"/>
        </w:numPr>
        <w:rPr>
          <w:rFonts w:ascii="Arial" w:hAnsi="Arial" w:cs="Arial"/>
          <w:b/>
          <w:sz w:val="28"/>
          <w:szCs w:val="28"/>
        </w:rPr>
      </w:pPr>
      <w:r>
        <w:rPr>
          <w:rFonts w:ascii="Arial" w:hAnsi="Arial" w:cs="Arial"/>
          <w:b/>
          <w:sz w:val="28"/>
          <w:szCs w:val="28"/>
        </w:rPr>
        <w:t>Conclusão</w:t>
      </w:r>
    </w:p>
    <w:p w14:paraId="6AF77B27" w14:textId="67E76416" w:rsidR="00A342F9" w:rsidRDefault="00A342F9" w:rsidP="003B75F3">
      <w:pPr>
        <w:spacing w:line="360" w:lineRule="auto"/>
        <w:jc w:val="both"/>
        <w:rPr>
          <w:rFonts w:ascii="Arial" w:hAnsi="Arial" w:cs="Arial"/>
        </w:rPr>
      </w:pPr>
      <w:r w:rsidRPr="00EF259C">
        <w:rPr>
          <w:rFonts w:ascii="Arial" w:hAnsi="Arial" w:cs="Arial"/>
        </w:rPr>
        <w:t xml:space="preserve">Para os americanos, ainda existe incerteza sobre a contratação de cartão de crédito, </w:t>
      </w:r>
      <w:r w:rsidR="00B436B1" w:rsidRPr="00EF259C">
        <w:rPr>
          <w:rFonts w:ascii="Arial" w:hAnsi="Arial" w:cs="Arial"/>
        </w:rPr>
        <w:t xml:space="preserve">algumas razões para a aquisição de cartão, como proteção contra compras </w:t>
      </w:r>
      <w:r w:rsidR="00936DDB" w:rsidRPr="00EF259C">
        <w:rPr>
          <w:rFonts w:ascii="Arial" w:hAnsi="Arial" w:cs="Arial"/>
        </w:rPr>
        <w:t>fraudulentas e delitos praticados por terceiro no âmbito das operações bancária</w:t>
      </w:r>
      <w:r w:rsidR="00B436B1" w:rsidRPr="00EF259C">
        <w:rPr>
          <w:rFonts w:ascii="Arial" w:hAnsi="Arial" w:cs="Arial"/>
        </w:rPr>
        <w:t>, segundo a seção 75</w:t>
      </w:r>
      <w:r w:rsidR="00936DDB" w:rsidRPr="00EF259C">
        <w:rPr>
          <w:rFonts w:ascii="Arial" w:hAnsi="Arial" w:cs="Arial"/>
        </w:rPr>
        <w:t xml:space="preserve"> do acordo cível</w:t>
      </w:r>
      <w:r w:rsidR="00B436B1" w:rsidRPr="00EF259C">
        <w:rPr>
          <w:rFonts w:ascii="Arial" w:hAnsi="Arial" w:cs="Arial"/>
        </w:rPr>
        <w:t>, o consumidor pode recorrer a uma compensação entre compras</w:t>
      </w:r>
      <w:r w:rsidR="00936DDB" w:rsidRPr="00EF259C">
        <w:rPr>
          <w:rFonts w:ascii="Arial" w:hAnsi="Arial" w:cs="Arial"/>
        </w:rPr>
        <w:t xml:space="preserve"> ou </w:t>
      </w:r>
      <w:r w:rsidR="00936DDB" w:rsidRPr="00EF259C">
        <w:rPr>
          <w:rFonts w:ascii="Arial" w:hAnsi="Arial" w:cs="Arial"/>
          <w:i/>
          <w:iCs/>
        </w:rPr>
        <w:t>chargeback</w:t>
      </w:r>
      <w:r w:rsidR="00936DDB" w:rsidRPr="00EF259C">
        <w:rPr>
          <w:rFonts w:ascii="Arial" w:hAnsi="Arial" w:cs="Arial"/>
        </w:rPr>
        <w:t>. E</w:t>
      </w:r>
      <w:r w:rsidR="00B436B1" w:rsidRPr="00EF259C">
        <w:rPr>
          <w:rFonts w:ascii="Arial" w:hAnsi="Arial" w:cs="Arial"/>
        </w:rPr>
        <w:t xml:space="preserve">xistem cartões de crédito sem nenhuma anuidade ou taxa de manutenção, </w:t>
      </w:r>
      <w:r w:rsidR="00936DDB" w:rsidRPr="00EF259C">
        <w:rPr>
          <w:rFonts w:ascii="Arial" w:hAnsi="Arial" w:cs="Arial"/>
        </w:rPr>
        <w:t>possíveis</w:t>
      </w:r>
      <w:r w:rsidR="00B436B1" w:rsidRPr="00EF259C">
        <w:rPr>
          <w:rFonts w:ascii="Arial" w:hAnsi="Arial" w:cs="Arial"/>
        </w:rPr>
        <w:t xml:space="preserve"> ganho monetário com milhas, proteção do próprio dinheiro. Algumas empresas precisam de um cartão de crédito adicionado como pagamento.  </w:t>
      </w:r>
      <w:sdt>
        <w:sdtPr>
          <w:rPr>
            <w:rFonts w:ascii="Arial" w:hAnsi="Arial" w:cs="Arial"/>
          </w:rPr>
          <w:id w:val="37254154"/>
          <w:citation/>
        </w:sdtPr>
        <w:sdtContent>
          <w:r w:rsidR="0097197E" w:rsidRPr="00EF259C">
            <w:rPr>
              <w:rFonts w:ascii="Arial" w:hAnsi="Arial" w:cs="Arial"/>
            </w:rPr>
            <w:fldChar w:fldCharType="begin"/>
          </w:r>
          <w:r w:rsidR="0097197E" w:rsidRPr="00EF259C">
            <w:rPr>
              <w:rFonts w:ascii="Arial" w:hAnsi="Arial" w:cs="Arial"/>
            </w:rPr>
            <w:instrText xml:space="preserve">CITATION Tot \l 1046 </w:instrText>
          </w:r>
          <w:r w:rsidR="0097197E" w:rsidRPr="00EF259C">
            <w:rPr>
              <w:rFonts w:ascii="Arial" w:hAnsi="Arial" w:cs="Arial"/>
            </w:rPr>
            <w:fldChar w:fldCharType="separate"/>
          </w:r>
          <w:r w:rsidR="00322385" w:rsidRPr="00322385">
            <w:rPr>
              <w:rFonts w:ascii="Arial" w:hAnsi="Arial" w:cs="Arial"/>
              <w:noProof/>
            </w:rPr>
            <w:t>(Money, Totally, n.d.)</w:t>
          </w:r>
          <w:r w:rsidR="0097197E" w:rsidRPr="00EF259C">
            <w:rPr>
              <w:rFonts w:ascii="Arial" w:hAnsi="Arial" w:cs="Arial"/>
            </w:rPr>
            <w:fldChar w:fldCharType="end"/>
          </w:r>
        </w:sdtContent>
      </w:sdt>
      <w:r w:rsidR="00B436B1" w:rsidRPr="00EF259C">
        <w:rPr>
          <w:rFonts w:ascii="Arial" w:hAnsi="Arial" w:cs="Arial"/>
        </w:rPr>
        <w:t>. Logo, é importante a aquisição de cartão de crédito. Entretanto, ainda há forte relutância entre a obtenção</w:t>
      </w:r>
      <w:r w:rsidR="008B6725">
        <w:rPr>
          <w:rFonts w:ascii="Arial" w:hAnsi="Arial" w:cs="Arial"/>
        </w:rPr>
        <w:t xml:space="preserve"> do cartão.</w:t>
      </w:r>
    </w:p>
    <w:p w14:paraId="04234368" w14:textId="19718E1A" w:rsidR="008B6725" w:rsidRPr="00EF259C" w:rsidRDefault="008B6725" w:rsidP="003B75F3">
      <w:pPr>
        <w:spacing w:line="360" w:lineRule="auto"/>
        <w:jc w:val="both"/>
        <w:rPr>
          <w:rFonts w:ascii="Arial" w:hAnsi="Arial" w:cs="Arial"/>
        </w:rPr>
      </w:pPr>
      <w:r w:rsidRPr="008B6725">
        <w:rPr>
          <w:rFonts w:ascii="Arial" w:hAnsi="Arial" w:cs="Arial"/>
        </w:rPr>
        <w:lastRenderedPageBreak/>
        <w:drawing>
          <wp:inline distT="0" distB="0" distL="0" distR="0" wp14:anchorId="2077D20B" wp14:editId="2FC1ABA4">
            <wp:extent cx="5287113" cy="2772162"/>
            <wp:effectExtent l="0" t="0" r="8890" b="9525"/>
            <wp:docPr id="204431874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18749" name="Imagem 1" descr="Texto&#10;&#10;Descrição gerada automaticamente"/>
                    <pic:cNvPicPr/>
                  </pic:nvPicPr>
                  <pic:blipFill>
                    <a:blip r:embed="rId14"/>
                    <a:stretch>
                      <a:fillRect/>
                    </a:stretch>
                  </pic:blipFill>
                  <pic:spPr>
                    <a:xfrm>
                      <a:off x="0" y="0"/>
                      <a:ext cx="5287113" cy="2772162"/>
                    </a:xfrm>
                    <a:prstGeom prst="rect">
                      <a:avLst/>
                    </a:prstGeom>
                  </pic:spPr>
                </pic:pic>
              </a:graphicData>
            </a:graphic>
          </wp:inline>
        </w:drawing>
      </w:r>
      <w:r w:rsidRPr="008B6725">
        <w:rPr>
          <w:rFonts w:ascii="Arial" w:hAnsi="Arial" w:cs="Arial"/>
        </w:rPr>
        <w:drawing>
          <wp:inline distT="0" distB="0" distL="0" distR="0" wp14:anchorId="3465434D" wp14:editId="2BD3C23B">
            <wp:extent cx="4477375" cy="1524213"/>
            <wp:effectExtent l="0" t="0" r="0" b="0"/>
            <wp:docPr id="111091449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14490" name="Imagem 1" descr="Texto&#10;&#10;Descrição gerada automaticamente"/>
                    <pic:cNvPicPr/>
                  </pic:nvPicPr>
                  <pic:blipFill>
                    <a:blip r:embed="rId15"/>
                    <a:stretch>
                      <a:fillRect/>
                    </a:stretch>
                  </pic:blipFill>
                  <pic:spPr>
                    <a:xfrm>
                      <a:off x="0" y="0"/>
                      <a:ext cx="4477375" cy="1524213"/>
                    </a:xfrm>
                    <a:prstGeom prst="rect">
                      <a:avLst/>
                    </a:prstGeom>
                  </pic:spPr>
                </pic:pic>
              </a:graphicData>
            </a:graphic>
          </wp:inline>
        </w:drawing>
      </w:r>
    </w:p>
    <w:p w14:paraId="1EB72FC7" w14:textId="1EA2E6C4" w:rsidR="00B436B1" w:rsidRPr="00EF259C" w:rsidRDefault="00B436B1" w:rsidP="003B75F3">
      <w:pPr>
        <w:spacing w:line="360" w:lineRule="auto"/>
        <w:jc w:val="both"/>
        <w:rPr>
          <w:rFonts w:ascii="Arial" w:hAnsi="Arial" w:cs="Arial"/>
        </w:rPr>
      </w:pPr>
      <w:r w:rsidRPr="00EF259C">
        <w:rPr>
          <w:rFonts w:ascii="Arial" w:hAnsi="Arial" w:cs="Arial"/>
        </w:rPr>
        <w:t>Alguns americanos citam a possibilidade de descontrole de crédito</w:t>
      </w:r>
      <w:r w:rsidR="00936DDB" w:rsidRPr="00EF259C">
        <w:rPr>
          <w:rFonts w:ascii="Arial" w:hAnsi="Arial" w:cs="Arial"/>
        </w:rPr>
        <w:t xml:space="preserve">, </w:t>
      </w:r>
      <w:r w:rsidRPr="00EF259C">
        <w:rPr>
          <w:rFonts w:ascii="Arial" w:hAnsi="Arial" w:cs="Arial"/>
        </w:rPr>
        <w:t xml:space="preserve">utilização indevida e a dificuldade da impulsividade de gastos. Quando a fatura do cartão de crédito </w:t>
      </w:r>
      <w:r w:rsidR="002666CD" w:rsidRPr="00EF259C">
        <w:rPr>
          <w:rFonts w:ascii="Arial" w:hAnsi="Arial" w:cs="Arial"/>
        </w:rPr>
        <w:t>não é integralmente paga, a taxa, mais conhecida como “</w:t>
      </w:r>
      <w:r w:rsidR="002666CD" w:rsidRPr="00EF259C">
        <w:rPr>
          <w:rFonts w:ascii="Arial" w:hAnsi="Arial" w:cs="Arial"/>
          <w:i/>
          <w:iCs/>
        </w:rPr>
        <w:t>interest</w:t>
      </w:r>
      <w:r w:rsidR="002666CD" w:rsidRPr="00EF259C">
        <w:rPr>
          <w:rFonts w:ascii="Arial" w:hAnsi="Arial" w:cs="Arial"/>
        </w:rPr>
        <w:t xml:space="preserve"> </w:t>
      </w:r>
      <w:r w:rsidR="002666CD" w:rsidRPr="00EF259C">
        <w:rPr>
          <w:rFonts w:ascii="Arial" w:hAnsi="Arial" w:cs="Arial"/>
          <w:i/>
          <w:iCs/>
        </w:rPr>
        <w:t>rates</w:t>
      </w:r>
      <w:r w:rsidR="002666CD" w:rsidRPr="00EF259C">
        <w:rPr>
          <w:rFonts w:ascii="Arial" w:hAnsi="Arial" w:cs="Arial"/>
        </w:rPr>
        <w:t>”</w:t>
      </w:r>
      <w:r w:rsidR="00936DDB" w:rsidRPr="00EF259C">
        <w:rPr>
          <w:rFonts w:ascii="Arial" w:hAnsi="Arial" w:cs="Arial"/>
        </w:rPr>
        <w:t xml:space="preserve"> é aplicada e o juros gerados são abusivos. </w:t>
      </w:r>
      <w:r w:rsidR="002666CD" w:rsidRPr="00EF259C">
        <w:rPr>
          <w:rFonts w:ascii="Arial" w:hAnsi="Arial" w:cs="Arial"/>
        </w:rPr>
        <w:t>A utilização desenfreada do cartão de crédito pode levar a gastos e mais gastos e a população tende a poupar menos, logo, também é possível levar ao ‘</w:t>
      </w:r>
      <w:r w:rsidR="002666CD" w:rsidRPr="00EF259C">
        <w:rPr>
          <w:rFonts w:ascii="Arial" w:hAnsi="Arial" w:cs="Arial"/>
          <w:i/>
          <w:iCs/>
        </w:rPr>
        <w:t>bankruptcy</w:t>
      </w:r>
      <w:r w:rsidR="002666CD" w:rsidRPr="00EF259C">
        <w:rPr>
          <w:rFonts w:ascii="Arial" w:hAnsi="Arial" w:cs="Arial"/>
        </w:rPr>
        <w:t>’</w:t>
      </w:r>
      <w:r w:rsidR="00936DDB" w:rsidRPr="00EF259C">
        <w:rPr>
          <w:rFonts w:ascii="Arial" w:hAnsi="Arial" w:cs="Arial"/>
        </w:rPr>
        <w:footnoteReference w:id="3"/>
      </w:r>
      <w:r w:rsidR="002666CD" w:rsidRPr="00EF259C">
        <w:rPr>
          <w:rFonts w:ascii="Arial" w:hAnsi="Arial" w:cs="Arial"/>
        </w:rPr>
        <w:t>, pois quando há o pagamento em débito ou dinheiro, existe um limite do atual valor moeda em posse da pessoa, enquanto o crédito, se não houver limite, pode conduzir a falência.</w:t>
      </w:r>
    </w:p>
    <w:p w14:paraId="028C5FA2" w14:textId="1C9AD18D" w:rsidR="002666CD" w:rsidRPr="00EF259C" w:rsidRDefault="002666CD" w:rsidP="003B75F3">
      <w:pPr>
        <w:spacing w:line="360" w:lineRule="auto"/>
        <w:jc w:val="both"/>
        <w:rPr>
          <w:rFonts w:ascii="Arial" w:hAnsi="Arial" w:cs="Arial"/>
        </w:rPr>
      </w:pPr>
      <w:r w:rsidRPr="00EF259C">
        <w:rPr>
          <w:rFonts w:ascii="Arial" w:hAnsi="Arial" w:cs="Arial"/>
        </w:rPr>
        <w:t xml:space="preserve">A acurácia do modelo retornar exatamente esse equilíbrio entre a dificuldade do americano entre </w:t>
      </w:r>
      <w:r w:rsidR="00936DDB" w:rsidRPr="00EF259C">
        <w:rPr>
          <w:rFonts w:ascii="Arial" w:hAnsi="Arial" w:cs="Arial"/>
        </w:rPr>
        <w:t>a decisão de aquisição de</w:t>
      </w:r>
      <w:r w:rsidRPr="00EF259C">
        <w:rPr>
          <w:rFonts w:ascii="Arial" w:hAnsi="Arial" w:cs="Arial"/>
        </w:rPr>
        <w:t xml:space="preserve"> cartão de crédito ou se manter somente com pagamento de papel moeda e débito, evitando </w:t>
      </w:r>
      <w:r w:rsidR="00962DF0" w:rsidRPr="00EF259C">
        <w:rPr>
          <w:rFonts w:ascii="Arial" w:hAnsi="Arial" w:cs="Arial"/>
        </w:rPr>
        <w:t>o acúmulo de dívida</w:t>
      </w:r>
      <w:r w:rsidR="000522F5" w:rsidRPr="00EF259C">
        <w:rPr>
          <w:rFonts w:ascii="Arial" w:hAnsi="Arial" w:cs="Arial"/>
        </w:rPr>
        <w:t>.</w:t>
      </w:r>
    </w:p>
    <w:p w14:paraId="1589B58F" w14:textId="728F6FD6" w:rsidR="00F61342" w:rsidRPr="002666CD" w:rsidRDefault="00F61342" w:rsidP="003B75F3">
      <w:pPr>
        <w:spacing w:line="360" w:lineRule="auto"/>
        <w:jc w:val="both"/>
        <w:rPr>
          <w:rFonts w:ascii="Arial" w:hAnsi="Arial" w:cs="Arial"/>
          <w:sz w:val="24"/>
          <w:szCs w:val="28"/>
        </w:rPr>
      </w:pPr>
      <w:r w:rsidRPr="002666CD">
        <w:rPr>
          <w:rFonts w:ascii="Arial" w:hAnsi="Arial" w:cs="Arial"/>
          <w:sz w:val="24"/>
          <w:szCs w:val="28"/>
        </w:rPr>
        <w:br w:type="page"/>
      </w:r>
    </w:p>
    <w:p w14:paraId="22794D29" w14:textId="5A750BAA" w:rsidR="00F61342" w:rsidRPr="00322385" w:rsidRDefault="00322385" w:rsidP="00322385">
      <w:pPr>
        <w:pStyle w:val="PargrafodaLista"/>
        <w:numPr>
          <w:ilvl w:val="0"/>
          <w:numId w:val="1"/>
        </w:numPr>
        <w:rPr>
          <w:rFonts w:ascii="Arial" w:hAnsi="Arial" w:cs="Arial"/>
          <w:b/>
          <w:sz w:val="28"/>
          <w:szCs w:val="28"/>
        </w:rPr>
      </w:pPr>
      <w:r w:rsidRPr="00322385">
        <w:rPr>
          <w:rFonts w:ascii="Arial" w:hAnsi="Arial" w:cs="Arial"/>
          <w:b/>
          <w:sz w:val="28"/>
          <w:szCs w:val="28"/>
        </w:rPr>
        <w:lastRenderedPageBreak/>
        <w:t>Referências Bibliográficas</w:t>
      </w:r>
    </w:p>
    <w:sdt>
      <w:sdtPr>
        <w:id w:val="111145805"/>
        <w:showingPlcHdr/>
        <w:bibliography/>
      </w:sdtPr>
      <w:sdtEndPr>
        <w:rPr>
          <w:rFonts w:ascii="Arial" w:hAnsi="Arial" w:cs="Arial"/>
        </w:rPr>
      </w:sdtEndPr>
      <w:sdtContent>
        <w:p w14:paraId="5CBBFFE0" w14:textId="09830396" w:rsidR="00322385" w:rsidRPr="00322385" w:rsidRDefault="00322385" w:rsidP="00322385">
          <w:pPr>
            <w:pStyle w:val="Bibliografia"/>
            <w:rPr>
              <w:rFonts w:ascii="Arial" w:hAnsi="Arial" w:cs="Arial"/>
            </w:rPr>
          </w:pPr>
          <w:r>
            <w:t xml:space="preserve">     </w:t>
          </w:r>
        </w:p>
      </w:sdtContent>
    </w:sdt>
    <w:p w14:paraId="696A20F9" w14:textId="77777777" w:rsidR="00322385" w:rsidRDefault="00322385" w:rsidP="00322385">
      <w:r>
        <w:t xml:space="preserve">[1] </w:t>
      </w:r>
      <w:proofErr w:type="spellStart"/>
      <w:r>
        <w:t>Fontinelle</w:t>
      </w:r>
      <w:proofErr w:type="spellEnd"/>
      <w:r>
        <w:t xml:space="preserve">, A. (2023, </w:t>
      </w:r>
      <w:proofErr w:type="spellStart"/>
      <w:r>
        <w:t>february</w:t>
      </w:r>
      <w:proofErr w:type="spellEnd"/>
      <w:r>
        <w:t xml:space="preserve"> 22). </w:t>
      </w:r>
      <w:proofErr w:type="spellStart"/>
      <w:r>
        <w:t>Retrieved</w:t>
      </w:r>
      <w:proofErr w:type="spellEnd"/>
      <w:r>
        <w:t xml:space="preserve"> from </w:t>
      </w:r>
      <w:proofErr w:type="spellStart"/>
      <w:r>
        <w:t>Investopedia</w:t>
      </w:r>
      <w:proofErr w:type="spellEnd"/>
      <w:r>
        <w:t>: https://www.investopedia.com/articles/younginvestors/08/purchase-financing.asp</w:t>
      </w:r>
    </w:p>
    <w:p w14:paraId="277FCF05" w14:textId="77777777" w:rsidR="00322385" w:rsidRDefault="00322385" w:rsidP="00322385">
      <w:r>
        <w:t>[2] https://pandas.pydata.org/docs/. (24 de April de 2023). Fonte: Pandas Org: https://pandas.pydata.org/docs/</w:t>
      </w:r>
    </w:p>
    <w:p w14:paraId="6D35AF22" w14:textId="77777777" w:rsidR="00322385" w:rsidRDefault="00322385" w:rsidP="00322385">
      <w:r>
        <w:t>[3] https://scikit-learn.org/stable/. (2023). https://scikit-learn.org/stable/. Fonte: Scikit Learn.</w:t>
      </w:r>
    </w:p>
    <w:p w14:paraId="3F8C8DA8" w14:textId="77777777" w:rsidR="00322385" w:rsidRDefault="00322385" w:rsidP="00322385">
      <w:r>
        <w:t xml:space="preserve">[4] </w:t>
      </w:r>
      <w:proofErr w:type="spellStart"/>
      <w:r>
        <w:t>Kaggle</w:t>
      </w:r>
      <w:proofErr w:type="spellEnd"/>
      <w:r>
        <w:t xml:space="preserve">. (01 de julho de 2022). Fonte: </w:t>
      </w:r>
      <w:proofErr w:type="spellStart"/>
      <w:r>
        <w:t>Kaggle</w:t>
      </w:r>
      <w:proofErr w:type="spellEnd"/>
      <w:r>
        <w:t>: https://www.kaggle.com/datasets/lucaspgalves/applicationamericancreditcard</w:t>
      </w:r>
    </w:p>
    <w:p w14:paraId="0E234BDD" w14:textId="77777777" w:rsidR="00322385" w:rsidRDefault="00322385" w:rsidP="00322385">
      <w:r>
        <w:t xml:space="preserve">[5] </w:t>
      </w:r>
      <w:proofErr w:type="spellStart"/>
      <w:r>
        <w:t>Luis</w:t>
      </w:r>
      <w:proofErr w:type="spellEnd"/>
      <w:r>
        <w:t xml:space="preserve"> </w:t>
      </w:r>
      <w:proofErr w:type="spellStart"/>
      <w:r>
        <w:t>Farjado</w:t>
      </w:r>
      <w:proofErr w:type="spellEnd"/>
      <w:r>
        <w:t>. (8 de novembro de 2022). Fonte: BBC: https://www.bbc.com/portuguese/internacional-63559606</w:t>
      </w:r>
    </w:p>
    <w:p w14:paraId="7B220AFD" w14:textId="77777777" w:rsidR="00322385" w:rsidRDefault="00322385" w:rsidP="00322385">
      <w:r>
        <w:t xml:space="preserve">[6] Money, </w:t>
      </w:r>
      <w:proofErr w:type="spellStart"/>
      <w:r>
        <w:t>Totally</w:t>
      </w:r>
      <w:proofErr w:type="spellEnd"/>
      <w:r>
        <w:t>. (</w:t>
      </w:r>
      <w:proofErr w:type="spellStart"/>
      <w:r>
        <w:t>n.d</w:t>
      </w:r>
      <w:proofErr w:type="spellEnd"/>
      <w:r>
        <w:t xml:space="preserve">.). </w:t>
      </w:r>
      <w:proofErr w:type="spellStart"/>
      <w:r>
        <w:t>Retrieved</w:t>
      </w:r>
      <w:proofErr w:type="spellEnd"/>
      <w:r>
        <w:t xml:space="preserve"> from </w:t>
      </w:r>
      <w:proofErr w:type="spellStart"/>
      <w:r>
        <w:t>Totally</w:t>
      </w:r>
      <w:proofErr w:type="spellEnd"/>
      <w:r>
        <w:t xml:space="preserve"> Money: https://www.totallymoney.com/credit-cards/credit-cards/</w:t>
      </w:r>
    </w:p>
    <w:p w14:paraId="6B42AA3F" w14:textId="640C8478" w:rsidR="00322385" w:rsidRDefault="00322385" w:rsidP="00322385">
      <w:r>
        <w:t xml:space="preserve">[7] White, M. C. (2023, </w:t>
      </w:r>
      <w:proofErr w:type="spellStart"/>
      <w:r>
        <w:t>September</w:t>
      </w:r>
      <w:proofErr w:type="spellEnd"/>
      <w:r>
        <w:t xml:space="preserve"> 22). </w:t>
      </w:r>
      <w:proofErr w:type="spellStart"/>
      <w:r>
        <w:t>Retrieved</w:t>
      </w:r>
      <w:proofErr w:type="spellEnd"/>
      <w:r>
        <w:t xml:space="preserve"> from </w:t>
      </w:r>
      <w:proofErr w:type="spellStart"/>
      <w:r>
        <w:t>America’s</w:t>
      </w:r>
      <w:proofErr w:type="spellEnd"/>
      <w:r>
        <w:t xml:space="preserve"> </w:t>
      </w:r>
      <w:proofErr w:type="spellStart"/>
      <w:r>
        <w:t>dependence</w:t>
      </w:r>
      <w:proofErr w:type="spellEnd"/>
      <w:r>
        <w:t xml:space="preserve"> on </w:t>
      </w:r>
      <w:proofErr w:type="spellStart"/>
      <w:r>
        <w:t>credit</w:t>
      </w:r>
      <w:proofErr w:type="spellEnd"/>
      <w:r>
        <w:t xml:space="preserve"> cards </w:t>
      </w:r>
      <w:proofErr w:type="spellStart"/>
      <w:r>
        <w:t>is</w:t>
      </w:r>
      <w:proofErr w:type="spellEnd"/>
      <w:r>
        <w:t xml:space="preserve"> </w:t>
      </w:r>
      <w:proofErr w:type="spellStart"/>
      <w:r>
        <w:t>growing</w:t>
      </w:r>
      <w:proofErr w:type="spellEnd"/>
      <w:r>
        <w:t xml:space="preserve">. The </w:t>
      </w:r>
      <w:proofErr w:type="spellStart"/>
      <w:r>
        <w:t>Fed’s</w:t>
      </w:r>
      <w:proofErr w:type="spellEnd"/>
      <w:r>
        <w:t xml:space="preserve"> rate </w:t>
      </w:r>
      <w:proofErr w:type="spellStart"/>
      <w:r>
        <w:t>hike</w:t>
      </w:r>
      <w:proofErr w:type="spellEnd"/>
      <w:r>
        <w:t xml:space="preserve"> will make it more </w:t>
      </w:r>
      <w:proofErr w:type="spellStart"/>
      <w:r>
        <w:t>painful</w:t>
      </w:r>
      <w:proofErr w:type="spellEnd"/>
      <w:r>
        <w:t>: https://edition.cnn.com/2022/09/22/economy/fed-rate-hike-credit-card-debt/index.html</w:t>
      </w:r>
    </w:p>
    <w:p w14:paraId="6E8D4985" w14:textId="77777777" w:rsidR="00322385" w:rsidRPr="00322385" w:rsidRDefault="00322385" w:rsidP="00322385"/>
    <w:sectPr w:rsidR="00322385" w:rsidRPr="003223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2B7C1" w14:textId="77777777" w:rsidR="00374066" w:rsidRDefault="00374066" w:rsidP="00F61342">
      <w:pPr>
        <w:spacing w:after="0" w:line="240" w:lineRule="auto"/>
      </w:pPr>
      <w:r>
        <w:separator/>
      </w:r>
    </w:p>
  </w:endnote>
  <w:endnote w:type="continuationSeparator" w:id="0">
    <w:p w14:paraId="6F89E7AF" w14:textId="77777777" w:rsidR="00374066" w:rsidRDefault="00374066" w:rsidP="00F6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4DD30" w14:textId="77777777" w:rsidR="00374066" w:rsidRDefault="00374066" w:rsidP="00F61342">
      <w:pPr>
        <w:spacing w:after="0" w:line="240" w:lineRule="auto"/>
      </w:pPr>
      <w:r>
        <w:separator/>
      </w:r>
    </w:p>
  </w:footnote>
  <w:footnote w:type="continuationSeparator" w:id="0">
    <w:p w14:paraId="0407A476" w14:textId="77777777" w:rsidR="00374066" w:rsidRDefault="00374066" w:rsidP="00F61342">
      <w:pPr>
        <w:spacing w:after="0" w:line="240" w:lineRule="auto"/>
      </w:pPr>
      <w:r>
        <w:continuationSeparator/>
      </w:r>
    </w:p>
  </w:footnote>
  <w:footnote w:id="1">
    <w:p w14:paraId="0963A5D1" w14:textId="3336A27C" w:rsidR="000522F5" w:rsidRDefault="000522F5">
      <w:pPr>
        <w:pStyle w:val="Textodenotaderodap"/>
      </w:pPr>
      <w:r>
        <w:rPr>
          <w:rStyle w:val="Refdenotaderodap"/>
        </w:rPr>
        <w:footnoteRef/>
      </w:r>
      <w:r>
        <w:t xml:space="preserve"> </w:t>
      </w:r>
      <w:r w:rsidRPr="000522F5">
        <w:t>https://pandas.pydata.org/docs/</w:t>
      </w:r>
    </w:p>
  </w:footnote>
  <w:footnote w:id="2">
    <w:p w14:paraId="2068A8AF" w14:textId="28BE6235" w:rsidR="000522F5" w:rsidRDefault="000522F5">
      <w:pPr>
        <w:pStyle w:val="Textodenotaderodap"/>
      </w:pPr>
      <w:r>
        <w:rPr>
          <w:rStyle w:val="Refdenotaderodap"/>
        </w:rPr>
        <w:footnoteRef/>
      </w:r>
      <w:r>
        <w:t xml:space="preserve"> </w:t>
      </w:r>
      <w:r w:rsidRPr="000522F5">
        <w:t>https://scikit-learn.org/stable/</w:t>
      </w:r>
    </w:p>
  </w:footnote>
  <w:footnote w:id="3">
    <w:p w14:paraId="6A7BBF66" w14:textId="77777777" w:rsidR="00936DDB" w:rsidRDefault="00936DDB" w:rsidP="00936DDB">
      <w:pPr>
        <w:pStyle w:val="Textodenotaderodap"/>
      </w:pPr>
      <w:r>
        <w:rPr>
          <w:rStyle w:val="Refdenotaderodap"/>
        </w:rPr>
        <w:footnoteRef/>
      </w:r>
      <w:r>
        <w:t xml:space="preserve"> Bankruptcy: Falência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70730"/>
    <w:multiLevelType w:val="hybridMultilevel"/>
    <w:tmpl w:val="00006C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D4F1521"/>
    <w:multiLevelType w:val="hybridMultilevel"/>
    <w:tmpl w:val="3738EB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23235842">
    <w:abstractNumId w:val="1"/>
  </w:num>
  <w:num w:numId="2" w16cid:durableId="14727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B23"/>
    <w:rsid w:val="00005FE2"/>
    <w:rsid w:val="000522F5"/>
    <w:rsid w:val="00110F96"/>
    <w:rsid w:val="00121CB8"/>
    <w:rsid w:val="001456B1"/>
    <w:rsid w:val="001D6426"/>
    <w:rsid w:val="001E1409"/>
    <w:rsid w:val="002666CD"/>
    <w:rsid w:val="00281397"/>
    <w:rsid w:val="002F6083"/>
    <w:rsid w:val="00322385"/>
    <w:rsid w:val="003231D5"/>
    <w:rsid w:val="00374066"/>
    <w:rsid w:val="003B75F3"/>
    <w:rsid w:val="00494086"/>
    <w:rsid w:val="004B20D4"/>
    <w:rsid w:val="00516A63"/>
    <w:rsid w:val="00540762"/>
    <w:rsid w:val="00590971"/>
    <w:rsid w:val="005C5B02"/>
    <w:rsid w:val="006D181C"/>
    <w:rsid w:val="006E4F75"/>
    <w:rsid w:val="007103C3"/>
    <w:rsid w:val="007308BB"/>
    <w:rsid w:val="00733767"/>
    <w:rsid w:val="00747FC7"/>
    <w:rsid w:val="00781E91"/>
    <w:rsid w:val="007B4A9A"/>
    <w:rsid w:val="007D0B23"/>
    <w:rsid w:val="00850091"/>
    <w:rsid w:val="00866FB0"/>
    <w:rsid w:val="00890928"/>
    <w:rsid w:val="008B6725"/>
    <w:rsid w:val="00903D10"/>
    <w:rsid w:val="009369A2"/>
    <w:rsid w:val="00936DDB"/>
    <w:rsid w:val="00962DF0"/>
    <w:rsid w:val="0097197E"/>
    <w:rsid w:val="009A429B"/>
    <w:rsid w:val="009B4CA5"/>
    <w:rsid w:val="009E05AF"/>
    <w:rsid w:val="00A3017F"/>
    <w:rsid w:val="00A342F9"/>
    <w:rsid w:val="00A344A6"/>
    <w:rsid w:val="00AC4AB0"/>
    <w:rsid w:val="00B436B1"/>
    <w:rsid w:val="00B91A22"/>
    <w:rsid w:val="00BE5B8A"/>
    <w:rsid w:val="00C155C8"/>
    <w:rsid w:val="00C20EDE"/>
    <w:rsid w:val="00CA2AF0"/>
    <w:rsid w:val="00D06107"/>
    <w:rsid w:val="00D973A7"/>
    <w:rsid w:val="00DE1482"/>
    <w:rsid w:val="00E36058"/>
    <w:rsid w:val="00EF259C"/>
    <w:rsid w:val="00F61342"/>
    <w:rsid w:val="00FB77ED"/>
    <w:rsid w:val="00FC373A"/>
    <w:rsid w:val="00FE6D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5B31"/>
  <w15:chartTrackingRefBased/>
  <w15:docId w15:val="{222AB8D7-B474-44B1-8065-318AF6CA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61342"/>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D0B23"/>
    <w:pPr>
      <w:ind w:left="720"/>
      <w:contextualSpacing/>
    </w:pPr>
  </w:style>
  <w:style w:type="paragraph" w:styleId="NormalWeb">
    <w:name w:val="Normal (Web)"/>
    <w:basedOn w:val="Normal"/>
    <w:uiPriority w:val="99"/>
    <w:semiHidden/>
    <w:unhideWhenUsed/>
    <w:rsid w:val="007D0B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F61342"/>
    <w:rPr>
      <w:rFonts w:asciiTheme="majorHAnsi" w:eastAsiaTheme="majorEastAsia" w:hAnsiTheme="majorHAnsi" w:cstheme="majorBidi"/>
      <w:color w:val="2E74B5" w:themeColor="accent1" w:themeShade="BF"/>
      <w:sz w:val="32"/>
      <w:szCs w:val="32"/>
      <w:lang w:eastAsia="pt-BR"/>
    </w:rPr>
  </w:style>
  <w:style w:type="paragraph" w:styleId="Bibliografia">
    <w:name w:val="Bibliography"/>
    <w:basedOn w:val="Normal"/>
    <w:next w:val="Normal"/>
    <w:uiPriority w:val="37"/>
    <w:unhideWhenUsed/>
    <w:rsid w:val="00F61342"/>
  </w:style>
  <w:style w:type="paragraph" w:styleId="Textodenotaderodap">
    <w:name w:val="footnote text"/>
    <w:basedOn w:val="Normal"/>
    <w:link w:val="TextodenotaderodapChar"/>
    <w:uiPriority w:val="99"/>
    <w:semiHidden/>
    <w:unhideWhenUsed/>
    <w:rsid w:val="00F6134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61342"/>
    <w:rPr>
      <w:sz w:val="20"/>
      <w:szCs w:val="20"/>
    </w:rPr>
  </w:style>
  <w:style w:type="character" w:styleId="Refdenotaderodap">
    <w:name w:val="footnote reference"/>
    <w:basedOn w:val="Fontepargpadro"/>
    <w:uiPriority w:val="99"/>
    <w:semiHidden/>
    <w:unhideWhenUsed/>
    <w:rsid w:val="00F61342"/>
    <w:rPr>
      <w:vertAlign w:val="superscript"/>
    </w:rPr>
  </w:style>
  <w:style w:type="character" w:styleId="Hyperlink">
    <w:name w:val="Hyperlink"/>
    <w:basedOn w:val="Fontepargpadro"/>
    <w:uiPriority w:val="99"/>
    <w:unhideWhenUsed/>
    <w:rsid w:val="00322385"/>
    <w:rPr>
      <w:color w:val="0563C1" w:themeColor="hyperlink"/>
      <w:u w:val="single"/>
    </w:rPr>
  </w:style>
  <w:style w:type="character" w:styleId="MenoPendente">
    <w:name w:val="Unresolved Mention"/>
    <w:basedOn w:val="Fontepargpadro"/>
    <w:uiPriority w:val="99"/>
    <w:semiHidden/>
    <w:unhideWhenUsed/>
    <w:rsid w:val="00322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219">
      <w:bodyDiv w:val="1"/>
      <w:marLeft w:val="0"/>
      <w:marRight w:val="0"/>
      <w:marTop w:val="0"/>
      <w:marBottom w:val="0"/>
      <w:divBdr>
        <w:top w:val="none" w:sz="0" w:space="0" w:color="auto"/>
        <w:left w:val="none" w:sz="0" w:space="0" w:color="auto"/>
        <w:bottom w:val="none" w:sz="0" w:space="0" w:color="auto"/>
        <w:right w:val="none" w:sz="0" w:space="0" w:color="auto"/>
      </w:divBdr>
    </w:div>
    <w:div w:id="42414598">
      <w:bodyDiv w:val="1"/>
      <w:marLeft w:val="0"/>
      <w:marRight w:val="0"/>
      <w:marTop w:val="0"/>
      <w:marBottom w:val="0"/>
      <w:divBdr>
        <w:top w:val="none" w:sz="0" w:space="0" w:color="auto"/>
        <w:left w:val="none" w:sz="0" w:space="0" w:color="auto"/>
        <w:bottom w:val="none" w:sz="0" w:space="0" w:color="auto"/>
        <w:right w:val="none" w:sz="0" w:space="0" w:color="auto"/>
      </w:divBdr>
    </w:div>
    <w:div w:id="52970327">
      <w:bodyDiv w:val="1"/>
      <w:marLeft w:val="0"/>
      <w:marRight w:val="0"/>
      <w:marTop w:val="0"/>
      <w:marBottom w:val="0"/>
      <w:divBdr>
        <w:top w:val="none" w:sz="0" w:space="0" w:color="auto"/>
        <w:left w:val="none" w:sz="0" w:space="0" w:color="auto"/>
        <w:bottom w:val="none" w:sz="0" w:space="0" w:color="auto"/>
        <w:right w:val="none" w:sz="0" w:space="0" w:color="auto"/>
      </w:divBdr>
    </w:div>
    <w:div w:id="53356522">
      <w:bodyDiv w:val="1"/>
      <w:marLeft w:val="0"/>
      <w:marRight w:val="0"/>
      <w:marTop w:val="0"/>
      <w:marBottom w:val="0"/>
      <w:divBdr>
        <w:top w:val="none" w:sz="0" w:space="0" w:color="auto"/>
        <w:left w:val="none" w:sz="0" w:space="0" w:color="auto"/>
        <w:bottom w:val="none" w:sz="0" w:space="0" w:color="auto"/>
        <w:right w:val="none" w:sz="0" w:space="0" w:color="auto"/>
      </w:divBdr>
    </w:div>
    <w:div w:id="78065993">
      <w:bodyDiv w:val="1"/>
      <w:marLeft w:val="0"/>
      <w:marRight w:val="0"/>
      <w:marTop w:val="0"/>
      <w:marBottom w:val="0"/>
      <w:divBdr>
        <w:top w:val="none" w:sz="0" w:space="0" w:color="auto"/>
        <w:left w:val="none" w:sz="0" w:space="0" w:color="auto"/>
        <w:bottom w:val="none" w:sz="0" w:space="0" w:color="auto"/>
        <w:right w:val="none" w:sz="0" w:space="0" w:color="auto"/>
      </w:divBdr>
    </w:div>
    <w:div w:id="79105239">
      <w:bodyDiv w:val="1"/>
      <w:marLeft w:val="0"/>
      <w:marRight w:val="0"/>
      <w:marTop w:val="0"/>
      <w:marBottom w:val="0"/>
      <w:divBdr>
        <w:top w:val="none" w:sz="0" w:space="0" w:color="auto"/>
        <w:left w:val="none" w:sz="0" w:space="0" w:color="auto"/>
        <w:bottom w:val="none" w:sz="0" w:space="0" w:color="auto"/>
        <w:right w:val="none" w:sz="0" w:space="0" w:color="auto"/>
      </w:divBdr>
    </w:div>
    <w:div w:id="83689640">
      <w:bodyDiv w:val="1"/>
      <w:marLeft w:val="0"/>
      <w:marRight w:val="0"/>
      <w:marTop w:val="0"/>
      <w:marBottom w:val="0"/>
      <w:divBdr>
        <w:top w:val="none" w:sz="0" w:space="0" w:color="auto"/>
        <w:left w:val="none" w:sz="0" w:space="0" w:color="auto"/>
        <w:bottom w:val="none" w:sz="0" w:space="0" w:color="auto"/>
        <w:right w:val="none" w:sz="0" w:space="0" w:color="auto"/>
      </w:divBdr>
    </w:div>
    <w:div w:id="94638668">
      <w:bodyDiv w:val="1"/>
      <w:marLeft w:val="0"/>
      <w:marRight w:val="0"/>
      <w:marTop w:val="0"/>
      <w:marBottom w:val="0"/>
      <w:divBdr>
        <w:top w:val="none" w:sz="0" w:space="0" w:color="auto"/>
        <w:left w:val="none" w:sz="0" w:space="0" w:color="auto"/>
        <w:bottom w:val="none" w:sz="0" w:space="0" w:color="auto"/>
        <w:right w:val="none" w:sz="0" w:space="0" w:color="auto"/>
      </w:divBdr>
    </w:div>
    <w:div w:id="102119233">
      <w:bodyDiv w:val="1"/>
      <w:marLeft w:val="0"/>
      <w:marRight w:val="0"/>
      <w:marTop w:val="0"/>
      <w:marBottom w:val="0"/>
      <w:divBdr>
        <w:top w:val="none" w:sz="0" w:space="0" w:color="auto"/>
        <w:left w:val="none" w:sz="0" w:space="0" w:color="auto"/>
        <w:bottom w:val="none" w:sz="0" w:space="0" w:color="auto"/>
        <w:right w:val="none" w:sz="0" w:space="0" w:color="auto"/>
      </w:divBdr>
    </w:div>
    <w:div w:id="108086442">
      <w:bodyDiv w:val="1"/>
      <w:marLeft w:val="0"/>
      <w:marRight w:val="0"/>
      <w:marTop w:val="0"/>
      <w:marBottom w:val="0"/>
      <w:divBdr>
        <w:top w:val="none" w:sz="0" w:space="0" w:color="auto"/>
        <w:left w:val="none" w:sz="0" w:space="0" w:color="auto"/>
        <w:bottom w:val="none" w:sz="0" w:space="0" w:color="auto"/>
        <w:right w:val="none" w:sz="0" w:space="0" w:color="auto"/>
      </w:divBdr>
      <w:divsChild>
        <w:div w:id="1065647743">
          <w:marLeft w:val="0"/>
          <w:marRight w:val="0"/>
          <w:marTop w:val="0"/>
          <w:marBottom w:val="0"/>
          <w:divBdr>
            <w:top w:val="none" w:sz="0" w:space="0" w:color="auto"/>
            <w:left w:val="none" w:sz="0" w:space="0" w:color="auto"/>
            <w:bottom w:val="none" w:sz="0" w:space="0" w:color="auto"/>
            <w:right w:val="none" w:sz="0" w:space="0" w:color="auto"/>
          </w:divBdr>
          <w:divsChild>
            <w:div w:id="17708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8713">
      <w:bodyDiv w:val="1"/>
      <w:marLeft w:val="0"/>
      <w:marRight w:val="0"/>
      <w:marTop w:val="0"/>
      <w:marBottom w:val="0"/>
      <w:divBdr>
        <w:top w:val="none" w:sz="0" w:space="0" w:color="auto"/>
        <w:left w:val="none" w:sz="0" w:space="0" w:color="auto"/>
        <w:bottom w:val="none" w:sz="0" w:space="0" w:color="auto"/>
        <w:right w:val="none" w:sz="0" w:space="0" w:color="auto"/>
      </w:divBdr>
    </w:div>
    <w:div w:id="132916905">
      <w:bodyDiv w:val="1"/>
      <w:marLeft w:val="0"/>
      <w:marRight w:val="0"/>
      <w:marTop w:val="0"/>
      <w:marBottom w:val="0"/>
      <w:divBdr>
        <w:top w:val="none" w:sz="0" w:space="0" w:color="auto"/>
        <w:left w:val="none" w:sz="0" w:space="0" w:color="auto"/>
        <w:bottom w:val="none" w:sz="0" w:space="0" w:color="auto"/>
        <w:right w:val="none" w:sz="0" w:space="0" w:color="auto"/>
      </w:divBdr>
    </w:div>
    <w:div w:id="192380822">
      <w:bodyDiv w:val="1"/>
      <w:marLeft w:val="0"/>
      <w:marRight w:val="0"/>
      <w:marTop w:val="0"/>
      <w:marBottom w:val="0"/>
      <w:divBdr>
        <w:top w:val="none" w:sz="0" w:space="0" w:color="auto"/>
        <w:left w:val="none" w:sz="0" w:space="0" w:color="auto"/>
        <w:bottom w:val="none" w:sz="0" w:space="0" w:color="auto"/>
        <w:right w:val="none" w:sz="0" w:space="0" w:color="auto"/>
      </w:divBdr>
    </w:div>
    <w:div w:id="203758357">
      <w:bodyDiv w:val="1"/>
      <w:marLeft w:val="0"/>
      <w:marRight w:val="0"/>
      <w:marTop w:val="0"/>
      <w:marBottom w:val="0"/>
      <w:divBdr>
        <w:top w:val="none" w:sz="0" w:space="0" w:color="auto"/>
        <w:left w:val="none" w:sz="0" w:space="0" w:color="auto"/>
        <w:bottom w:val="none" w:sz="0" w:space="0" w:color="auto"/>
        <w:right w:val="none" w:sz="0" w:space="0" w:color="auto"/>
      </w:divBdr>
    </w:div>
    <w:div w:id="243073438">
      <w:bodyDiv w:val="1"/>
      <w:marLeft w:val="0"/>
      <w:marRight w:val="0"/>
      <w:marTop w:val="0"/>
      <w:marBottom w:val="0"/>
      <w:divBdr>
        <w:top w:val="none" w:sz="0" w:space="0" w:color="auto"/>
        <w:left w:val="none" w:sz="0" w:space="0" w:color="auto"/>
        <w:bottom w:val="none" w:sz="0" w:space="0" w:color="auto"/>
        <w:right w:val="none" w:sz="0" w:space="0" w:color="auto"/>
      </w:divBdr>
    </w:div>
    <w:div w:id="290137634">
      <w:bodyDiv w:val="1"/>
      <w:marLeft w:val="0"/>
      <w:marRight w:val="0"/>
      <w:marTop w:val="0"/>
      <w:marBottom w:val="0"/>
      <w:divBdr>
        <w:top w:val="none" w:sz="0" w:space="0" w:color="auto"/>
        <w:left w:val="none" w:sz="0" w:space="0" w:color="auto"/>
        <w:bottom w:val="none" w:sz="0" w:space="0" w:color="auto"/>
        <w:right w:val="none" w:sz="0" w:space="0" w:color="auto"/>
      </w:divBdr>
    </w:div>
    <w:div w:id="324210726">
      <w:bodyDiv w:val="1"/>
      <w:marLeft w:val="0"/>
      <w:marRight w:val="0"/>
      <w:marTop w:val="0"/>
      <w:marBottom w:val="0"/>
      <w:divBdr>
        <w:top w:val="none" w:sz="0" w:space="0" w:color="auto"/>
        <w:left w:val="none" w:sz="0" w:space="0" w:color="auto"/>
        <w:bottom w:val="none" w:sz="0" w:space="0" w:color="auto"/>
        <w:right w:val="none" w:sz="0" w:space="0" w:color="auto"/>
      </w:divBdr>
    </w:div>
    <w:div w:id="342512583">
      <w:bodyDiv w:val="1"/>
      <w:marLeft w:val="0"/>
      <w:marRight w:val="0"/>
      <w:marTop w:val="0"/>
      <w:marBottom w:val="0"/>
      <w:divBdr>
        <w:top w:val="none" w:sz="0" w:space="0" w:color="auto"/>
        <w:left w:val="none" w:sz="0" w:space="0" w:color="auto"/>
        <w:bottom w:val="none" w:sz="0" w:space="0" w:color="auto"/>
        <w:right w:val="none" w:sz="0" w:space="0" w:color="auto"/>
      </w:divBdr>
    </w:div>
    <w:div w:id="356856422">
      <w:bodyDiv w:val="1"/>
      <w:marLeft w:val="0"/>
      <w:marRight w:val="0"/>
      <w:marTop w:val="0"/>
      <w:marBottom w:val="0"/>
      <w:divBdr>
        <w:top w:val="none" w:sz="0" w:space="0" w:color="auto"/>
        <w:left w:val="none" w:sz="0" w:space="0" w:color="auto"/>
        <w:bottom w:val="none" w:sz="0" w:space="0" w:color="auto"/>
        <w:right w:val="none" w:sz="0" w:space="0" w:color="auto"/>
      </w:divBdr>
    </w:div>
    <w:div w:id="359093812">
      <w:bodyDiv w:val="1"/>
      <w:marLeft w:val="0"/>
      <w:marRight w:val="0"/>
      <w:marTop w:val="0"/>
      <w:marBottom w:val="0"/>
      <w:divBdr>
        <w:top w:val="none" w:sz="0" w:space="0" w:color="auto"/>
        <w:left w:val="none" w:sz="0" w:space="0" w:color="auto"/>
        <w:bottom w:val="none" w:sz="0" w:space="0" w:color="auto"/>
        <w:right w:val="none" w:sz="0" w:space="0" w:color="auto"/>
      </w:divBdr>
    </w:div>
    <w:div w:id="403185176">
      <w:bodyDiv w:val="1"/>
      <w:marLeft w:val="0"/>
      <w:marRight w:val="0"/>
      <w:marTop w:val="0"/>
      <w:marBottom w:val="0"/>
      <w:divBdr>
        <w:top w:val="none" w:sz="0" w:space="0" w:color="auto"/>
        <w:left w:val="none" w:sz="0" w:space="0" w:color="auto"/>
        <w:bottom w:val="none" w:sz="0" w:space="0" w:color="auto"/>
        <w:right w:val="none" w:sz="0" w:space="0" w:color="auto"/>
      </w:divBdr>
    </w:div>
    <w:div w:id="414282912">
      <w:bodyDiv w:val="1"/>
      <w:marLeft w:val="0"/>
      <w:marRight w:val="0"/>
      <w:marTop w:val="0"/>
      <w:marBottom w:val="0"/>
      <w:divBdr>
        <w:top w:val="none" w:sz="0" w:space="0" w:color="auto"/>
        <w:left w:val="none" w:sz="0" w:space="0" w:color="auto"/>
        <w:bottom w:val="none" w:sz="0" w:space="0" w:color="auto"/>
        <w:right w:val="none" w:sz="0" w:space="0" w:color="auto"/>
      </w:divBdr>
    </w:div>
    <w:div w:id="450782928">
      <w:bodyDiv w:val="1"/>
      <w:marLeft w:val="0"/>
      <w:marRight w:val="0"/>
      <w:marTop w:val="0"/>
      <w:marBottom w:val="0"/>
      <w:divBdr>
        <w:top w:val="none" w:sz="0" w:space="0" w:color="auto"/>
        <w:left w:val="none" w:sz="0" w:space="0" w:color="auto"/>
        <w:bottom w:val="none" w:sz="0" w:space="0" w:color="auto"/>
        <w:right w:val="none" w:sz="0" w:space="0" w:color="auto"/>
      </w:divBdr>
    </w:div>
    <w:div w:id="480510207">
      <w:bodyDiv w:val="1"/>
      <w:marLeft w:val="0"/>
      <w:marRight w:val="0"/>
      <w:marTop w:val="0"/>
      <w:marBottom w:val="0"/>
      <w:divBdr>
        <w:top w:val="none" w:sz="0" w:space="0" w:color="auto"/>
        <w:left w:val="none" w:sz="0" w:space="0" w:color="auto"/>
        <w:bottom w:val="none" w:sz="0" w:space="0" w:color="auto"/>
        <w:right w:val="none" w:sz="0" w:space="0" w:color="auto"/>
      </w:divBdr>
    </w:div>
    <w:div w:id="503663857">
      <w:bodyDiv w:val="1"/>
      <w:marLeft w:val="0"/>
      <w:marRight w:val="0"/>
      <w:marTop w:val="0"/>
      <w:marBottom w:val="0"/>
      <w:divBdr>
        <w:top w:val="none" w:sz="0" w:space="0" w:color="auto"/>
        <w:left w:val="none" w:sz="0" w:space="0" w:color="auto"/>
        <w:bottom w:val="none" w:sz="0" w:space="0" w:color="auto"/>
        <w:right w:val="none" w:sz="0" w:space="0" w:color="auto"/>
      </w:divBdr>
    </w:div>
    <w:div w:id="557669216">
      <w:bodyDiv w:val="1"/>
      <w:marLeft w:val="0"/>
      <w:marRight w:val="0"/>
      <w:marTop w:val="0"/>
      <w:marBottom w:val="0"/>
      <w:divBdr>
        <w:top w:val="none" w:sz="0" w:space="0" w:color="auto"/>
        <w:left w:val="none" w:sz="0" w:space="0" w:color="auto"/>
        <w:bottom w:val="none" w:sz="0" w:space="0" w:color="auto"/>
        <w:right w:val="none" w:sz="0" w:space="0" w:color="auto"/>
      </w:divBdr>
    </w:div>
    <w:div w:id="558902497">
      <w:bodyDiv w:val="1"/>
      <w:marLeft w:val="0"/>
      <w:marRight w:val="0"/>
      <w:marTop w:val="0"/>
      <w:marBottom w:val="0"/>
      <w:divBdr>
        <w:top w:val="none" w:sz="0" w:space="0" w:color="auto"/>
        <w:left w:val="none" w:sz="0" w:space="0" w:color="auto"/>
        <w:bottom w:val="none" w:sz="0" w:space="0" w:color="auto"/>
        <w:right w:val="none" w:sz="0" w:space="0" w:color="auto"/>
      </w:divBdr>
    </w:div>
    <w:div w:id="607078894">
      <w:bodyDiv w:val="1"/>
      <w:marLeft w:val="0"/>
      <w:marRight w:val="0"/>
      <w:marTop w:val="0"/>
      <w:marBottom w:val="0"/>
      <w:divBdr>
        <w:top w:val="none" w:sz="0" w:space="0" w:color="auto"/>
        <w:left w:val="none" w:sz="0" w:space="0" w:color="auto"/>
        <w:bottom w:val="none" w:sz="0" w:space="0" w:color="auto"/>
        <w:right w:val="none" w:sz="0" w:space="0" w:color="auto"/>
      </w:divBdr>
    </w:div>
    <w:div w:id="639917072">
      <w:bodyDiv w:val="1"/>
      <w:marLeft w:val="0"/>
      <w:marRight w:val="0"/>
      <w:marTop w:val="0"/>
      <w:marBottom w:val="0"/>
      <w:divBdr>
        <w:top w:val="none" w:sz="0" w:space="0" w:color="auto"/>
        <w:left w:val="none" w:sz="0" w:space="0" w:color="auto"/>
        <w:bottom w:val="none" w:sz="0" w:space="0" w:color="auto"/>
        <w:right w:val="none" w:sz="0" w:space="0" w:color="auto"/>
      </w:divBdr>
    </w:div>
    <w:div w:id="642272974">
      <w:bodyDiv w:val="1"/>
      <w:marLeft w:val="0"/>
      <w:marRight w:val="0"/>
      <w:marTop w:val="0"/>
      <w:marBottom w:val="0"/>
      <w:divBdr>
        <w:top w:val="none" w:sz="0" w:space="0" w:color="auto"/>
        <w:left w:val="none" w:sz="0" w:space="0" w:color="auto"/>
        <w:bottom w:val="none" w:sz="0" w:space="0" w:color="auto"/>
        <w:right w:val="none" w:sz="0" w:space="0" w:color="auto"/>
      </w:divBdr>
    </w:div>
    <w:div w:id="642464793">
      <w:bodyDiv w:val="1"/>
      <w:marLeft w:val="0"/>
      <w:marRight w:val="0"/>
      <w:marTop w:val="0"/>
      <w:marBottom w:val="0"/>
      <w:divBdr>
        <w:top w:val="none" w:sz="0" w:space="0" w:color="auto"/>
        <w:left w:val="none" w:sz="0" w:space="0" w:color="auto"/>
        <w:bottom w:val="none" w:sz="0" w:space="0" w:color="auto"/>
        <w:right w:val="none" w:sz="0" w:space="0" w:color="auto"/>
      </w:divBdr>
    </w:div>
    <w:div w:id="669797005">
      <w:bodyDiv w:val="1"/>
      <w:marLeft w:val="0"/>
      <w:marRight w:val="0"/>
      <w:marTop w:val="0"/>
      <w:marBottom w:val="0"/>
      <w:divBdr>
        <w:top w:val="none" w:sz="0" w:space="0" w:color="auto"/>
        <w:left w:val="none" w:sz="0" w:space="0" w:color="auto"/>
        <w:bottom w:val="none" w:sz="0" w:space="0" w:color="auto"/>
        <w:right w:val="none" w:sz="0" w:space="0" w:color="auto"/>
      </w:divBdr>
    </w:div>
    <w:div w:id="703557925">
      <w:bodyDiv w:val="1"/>
      <w:marLeft w:val="0"/>
      <w:marRight w:val="0"/>
      <w:marTop w:val="0"/>
      <w:marBottom w:val="0"/>
      <w:divBdr>
        <w:top w:val="none" w:sz="0" w:space="0" w:color="auto"/>
        <w:left w:val="none" w:sz="0" w:space="0" w:color="auto"/>
        <w:bottom w:val="none" w:sz="0" w:space="0" w:color="auto"/>
        <w:right w:val="none" w:sz="0" w:space="0" w:color="auto"/>
      </w:divBdr>
    </w:div>
    <w:div w:id="704790289">
      <w:bodyDiv w:val="1"/>
      <w:marLeft w:val="0"/>
      <w:marRight w:val="0"/>
      <w:marTop w:val="0"/>
      <w:marBottom w:val="0"/>
      <w:divBdr>
        <w:top w:val="none" w:sz="0" w:space="0" w:color="auto"/>
        <w:left w:val="none" w:sz="0" w:space="0" w:color="auto"/>
        <w:bottom w:val="none" w:sz="0" w:space="0" w:color="auto"/>
        <w:right w:val="none" w:sz="0" w:space="0" w:color="auto"/>
      </w:divBdr>
    </w:div>
    <w:div w:id="720904307">
      <w:bodyDiv w:val="1"/>
      <w:marLeft w:val="0"/>
      <w:marRight w:val="0"/>
      <w:marTop w:val="0"/>
      <w:marBottom w:val="0"/>
      <w:divBdr>
        <w:top w:val="none" w:sz="0" w:space="0" w:color="auto"/>
        <w:left w:val="none" w:sz="0" w:space="0" w:color="auto"/>
        <w:bottom w:val="none" w:sz="0" w:space="0" w:color="auto"/>
        <w:right w:val="none" w:sz="0" w:space="0" w:color="auto"/>
      </w:divBdr>
    </w:div>
    <w:div w:id="747116041">
      <w:bodyDiv w:val="1"/>
      <w:marLeft w:val="0"/>
      <w:marRight w:val="0"/>
      <w:marTop w:val="0"/>
      <w:marBottom w:val="0"/>
      <w:divBdr>
        <w:top w:val="none" w:sz="0" w:space="0" w:color="auto"/>
        <w:left w:val="none" w:sz="0" w:space="0" w:color="auto"/>
        <w:bottom w:val="none" w:sz="0" w:space="0" w:color="auto"/>
        <w:right w:val="none" w:sz="0" w:space="0" w:color="auto"/>
      </w:divBdr>
    </w:div>
    <w:div w:id="772092554">
      <w:bodyDiv w:val="1"/>
      <w:marLeft w:val="0"/>
      <w:marRight w:val="0"/>
      <w:marTop w:val="0"/>
      <w:marBottom w:val="0"/>
      <w:divBdr>
        <w:top w:val="none" w:sz="0" w:space="0" w:color="auto"/>
        <w:left w:val="none" w:sz="0" w:space="0" w:color="auto"/>
        <w:bottom w:val="none" w:sz="0" w:space="0" w:color="auto"/>
        <w:right w:val="none" w:sz="0" w:space="0" w:color="auto"/>
      </w:divBdr>
    </w:div>
    <w:div w:id="775054343">
      <w:bodyDiv w:val="1"/>
      <w:marLeft w:val="0"/>
      <w:marRight w:val="0"/>
      <w:marTop w:val="0"/>
      <w:marBottom w:val="0"/>
      <w:divBdr>
        <w:top w:val="none" w:sz="0" w:space="0" w:color="auto"/>
        <w:left w:val="none" w:sz="0" w:space="0" w:color="auto"/>
        <w:bottom w:val="none" w:sz="0" w:space="0" w:color="auto"/>
        <w:right w:val="none" w:sz="0" w:space="0" w:color="auto"/>
      </w:divBdr>
    </w:div>
    <w:div w:id="799415666">
      <w:bodyDiv w:val="1"/>
      <w:marLeft w:val="0"/>
      <w:marRight w:val="0"/>
      <w:marTop w:val="0"/>
      <w:marBottom w:val="0"/>
      <w:divBdr>
        <w:top w:val="none" w:sz="0" w:space="0" w:color="auto"/>
        <w:left w:val="none" w:sz="0" w:space="0" w:color="auto"/>
        <w:bottom w:val="none" w:sz="0" w:space="0" w:color="auto"/>
        <w:right w:val="none" w:sz="0" w:space="0" w:color="auto"/>
      </w:divBdr>
    </w:div>
    <w:div w:id="845821878">
      <w:bodyDiv w:val="1"/>
      <w:marLeft w:val="0"/>
      <w:marRight w:val="0"/>
      <w:marTop w:val="0"/>
      <w:marBottom w:val="0"/>
      <w:divBdr>
        <w:top w:val="none" w:sz="0" w:space="0" w:color="auto"/>
        <w:left w:val="none" w:sz="0" w:space="0" w:color="auto"/>
        <w:bottom w:val="none" w:sz="0" w:space="0" w:color="auto"/>
        <w:right w:val="none" w:sz="0" w:space="0" w:color="auto"/>
      </w:divBdr>
    </w:div>
    <w:div w:id="888568024">
      <w:bodyDiv w:val="1"/>
      <w:marLeft w:val="0"/>
      <w:marRight w:val="0"/>
      <w:marTop w:val="0"/>
      <w:marBottom w:val="0"/>
      <w:divBdr>
        <w:top w:val="none" w:sz="0" w:space="0" w:color="auto"/>
        <w:left w:val="none" w:sz="0" w:space="0" w:color="auto"/>
        <w:bottom w:val="none" w:sz="0" w:space="0" w:color="auto"/>
        <w:right w:val="none" w:sz="0" w:space="0" w:color="auto"/>
      </w:divBdr>
    </w:div>
    <w:div w:id="904686899">
      <w:bodyDiv w:val="1"/>
      <w:marLeft w:val="0"/>
      <w:marRight w:val="0"/>
      <w:marTop w:val="0"/>
      <w:marBottom w:val="0"/>
      <w:divBdr>
        <w:top w:val="none" w:sz="0" w:space="0" w:color="auto"/>
        <w:left w:val="none" w:sz="0" w:space="0" w:color="auto"/>
        <w:bottom w:val="none" w:sz="0" w:space="0" w:color="auto"/>
        <w:right w:val="none" w:sz="0" w:space="0" w:color="auto"/>
      </w:divBdr>
    </w:div>
    <w:div w:id="914165212">
      <w:bodyDiv w:val="1"/>
      <w:marLeft w:val="0"/>
      <w:marRight w:val="0"/>
      <w:marTop w:val="0"/>
      <w:marBottom w:val="0"/>
      <w:divBdr>
        <w:top w:val="none" w:sz="0" w:space="0" w:color="auto"/>
        <w:left w:val="none" w:sz="0" w:space="0" w:color="auto"/>
        <w:bottom w:val="none" w:sz="0" w:space="0" w:color="auto"/>
        <w:right w:val="none" w:sz="0" w:space="0" w:color="auto"/>
      </w:divBdr>
    </w:div>
    <w:div w:id="922683283">
      <w:bodyDiv w:val="1"/>
      <w:marLeft w:val="0"/>
      <w:marRight w:val="0"/>
      <w:marTop w:val="0"/>
      <w:marBottom w:val="0"/>
      <w:divBdr>
        <w:top w:val="none" w:sz="0" w:space="0" w:color="auto"/>
        <w:left w:val="none" w:sz="0" w:space="0" w:color="auto"/>
        <w:bottom w:val="none" w:sz="0" w:space="0" w:color="auto"/>
        <w:right w:val="none" w:sz="0" w:space="0" w:color="auto"/>
      </w:divBdr>
    </w:div>
    <w:div w:id="1000232157">
      <w:bodyDiv w:val="1"/>
      <w:marLeft w:val="0"/>
      <w:marRight w:val="0"/>
      <w:marTop w:val="0"/>
      <w:marBottom w:val="0"/>
      <w:divBdr>
        <w:top w:val="none" w:sz="0" w:space="0" w:color="auto"/>
        <w:left w:val="none" w:sz="0" w:space="0" w:color="auto"/>
        <w:bottom w:val="none" w:sz="0" w:space="0" w:color="auto"/>
        <w:right w:val="none" w:sz="0" w:space="0" w:color="auto"/>
      </w:divBdr>
    </w:div>
    <w:div w:id="1048380359">
      <w:bodyDiv w:val="1"/>
      <w:marLeft w:val="0"/>
      <w:marRight w:val="0"/>
      <w:marTop w:val="0"/>
      <w:marBottom w:val="0"/>
      <w:divBdr>
        <w:top w:val="none" w:sz="0" w:space="0" w:color="auto"/>
        <w:left w:val="none" w:sz="0" w:space="0" w:color="auto"/>
        <w:bottom w:val="none" w:sz="0" w:space="0" w:color="auto"/>
        <w:right w:val="none" w:sz="0" w:space="0" w:color="auto"/>
      </w:divBdr>
    </w:div>
    <w:div w:id="1052656104">
      <w:bodyDiv w:val="1"/>
      <w:marLeft w:val="0"/>
      <w:marRight w:val="0"/>
      <w:marTop w:val="0"/>
      <w:marBottom w:val="0"/>
      <w:divBdr>
        <w:top w:val="none" w:sz="0" w:space="0" w:color="auto"/>
        <w:left w:val="none" w:sz="0" w:space="0" w:color="auto"/>
        <w:bottom w:val="none" w:sz="0" w:space="0" w:color="auto"/>
        <w:right w:val="none" w:sz="0" w:space="0" w:color="auto"/>
      </w:divBdr>
    </w:div>
    <w:div w:id="1067189636">
      <w:bodyDiv w:val="1"/>
      <w:marLeft w:val="0"/>
      <w:marRight w:val="0"/>
      <w:marTop w:val="0"/>
      <w:marBottom w:val="0"/>
      <w:divBdr>
        <w:top w:val="none" w:sz="0" w:space="0" w:color="auto"/>
        <w:left w:val="none" w:sz="0" w:space="0" w:color="auto"/>
        <w:bottom w:val="none" w:sz="0" w:space="0" w:color="auto"/>
        <w:right w:val="none" w:sz="0" w:space="0" w:color="auto"/>
      </w:divBdr>
    </w:div>
    <w:div w:id="1078018377">
      <w:bodyDiv w:val="1"/>
      <w:marLeft w:val="0"/>
      <w:marRight w:val="0"/>
      <w:marTop w:val="0"/>
      <w:marBottom w:val="0"/>
      <w:divBdr>
        <w:top w:val="none" w:sz="0" w:space="0" w:color="auto"/>
        <w:left w:val="none" w:sz="0" w:space="0" w:color="auto"/>
        <w:bottom w:val="none" w:sz="0" w:space="0" w:color="auto"/>
        <w:right w:val="none" w:sz="0" w:space="0" w:color="auto"/>
      </w:divBdr>
    </w:div>
    <w:div w:id="109362574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32216140">
      <w:bodyDiv w:val="1"/>
      <w:marLeft w:val="0"/>
      <w:marRight w:val="0"/>
      <w:marTop w:val="0"/>
      <w:marBottom w:val="0"/>
      <w:divBdr>
        <w:top w:val="none" w:sz="0" w:space="0" w:color="auto"/>
        <w:left w:val="none" w:sz="0" w:space="0" w:color="auto"/>
        <w:bottom w:val="none" w:sz="0" w:space="0" w:color="auto"/>
        <w:right w:val="none" w:sz="0" w:space="0" w:color="auto"/>
      </w:divBdr>
    </w:div>
    <w:div w:id="1152142916">
      <w:bodyDiv w:val="1"/>
      <w:marLeft w:val="0"/>
      <w:marRight w:val="0"/>
      <w:marTop w:val="0"/>
      <w:marBottom w:val="0"/>
      <w:divBdr>
        <w:top w:val="none" w:sz="0" w:space="0" w:color="auto"/>
        <w:left w:val="none" w:sz="0" w:space="0" w:color="auto"/>
        <w:bottom w:val="none" w:sz="0" w:space="0" w:color="auto"/>
        <w:right w:val="none" w:sz="0" w:space="0" w:color="auto"/>
      </w:divBdr>
    </w:div>
    <w:div w:id="1167480949">
      <w:bodyDiv w:val="1"/>
      <w:marLeft w:val="0"/>
      <w:marRight w:val="0"/>
      <w:marTop w:val="0"/>
      <w:marBottom w:val="0"/>
      <w:divBdr>
        <w:top w:val="none" w:sz="0" w:space="0" w:color="auto"/>
        <w:left w:val="none" w:sz="0" w:space="0" w:color="auto"/>
        <w:bottom w:val="none" w:sz="0" w:space="0" w:color="auto"/>
        <w:right w:val="none" w:sz="0" w:space="0" w:color="auto"/>
      </w:divBdr>
    </w:div>
    <w:div w:id="1181701564">
      <w:bodyDiv w:val="1"/>
      <w:marLeft w:val="0"/>
      <w:marRight w:val="0"/>
      <w:marTop w:val="0"/>
      <w:marBottom w:val="0"/>
      <w:divBdr>
        <w:top w:val="none" w:sz="0" w:space="0" w:color="auto"/>
        <w:left w:val="none" w:sz="0" w:space="0" w:color="auto"/>
        <w:bottom w:val="none" w:sz="0" w:space="0" w:color="auto"/>
        <w:right w:val="none" w:sz="0" w:space="0" w:color="auto"/>
      </w:divBdr>
    </w:div>
    <w:div w:id="1184367179">
      <w:bodyDiv w:val="1"/>
      <w:marLeft w:val="0"/>
      <w:marRight w:val="0"/>
      <w:marTop w:val="0"/>
      <w:marBottom w:val="0"/>
      <w:divBdr>
        <w:top w:val="none" w:sz="0" w:space="0" w:color="auto"/>
        <w:left w:val="none" w:sz="0" w:space="0" w:color="auto"/>
        <w:bottom w:val="none" w:sz="0" w:space="0" w:color="auto"/>
        <w:right w:val="none" w:sz="0" w:space="0" w:color="auto"/>
      </w:divBdr>
    </w:div>
    <w:div w:id="1197087854">
      <w:bodyDiv w:val="1"/>
      <w:marLeft w:val="0"/>
      <w:marRight w:val="0"/>
      <w:marTop w:val="0"/>
      <w:marBottom w:val="0"/>
      <w:divBdr>
        <w:top w:val="none" w:sz="0" w:space="0" w:color="auto"/>
        <w:left w:val="none" w:sz="0" w:space="0" w:color="auto"/>
        <w:bottom w:val="none" w:sz="0" w:space="0" w:color="auto"/>
        <w:right w:val="none" w:sz="0" w:space="0" w:color="auto"/>
      </w:divBdr>
    </w:div>
    <w:div w:id="1233931418">
      <w:bodyDiv w:val="1"/>
      <w:marLeft w:val="0"/>
      <w:marRight w:val="0"/>
      <w:marTop w:val="0"/>
      <w:marBottom w:val="0"/>
      <w:divBdr>
        <w:top w:val="none" w:sz="0" w:space="0" w:color="auto"/>
        <w:left w:val="none" w:sz="0" w:space="0" w:color="auto"/>
        <w:bottom w:val="none" w:sz="0" w:space="0" w:color="auto"/>
        <w:right w:val="none" w:sz="0" w:space="0" w:color="auto"/>
      </w:divBdr>
    </w:div>
    <w:div w:id="1235319255">
      <w:bodyDiv w:val="1"/>
      <w:marLeft w:val="0"/>
      <w:marRight w:val="0"/>
      <w:marTop w:val="0"/>
      <w:marBottom w:val="0"/>
      <w:divBdr>
        <w:top w:val="none" w:sz="0" w:space="0" w:color="auto"/>
        <w:left w:val="none" w:sz="0" w:space="0" w:color="auto"/>
        <w:bottom w:val="none" w:sz="0" w:space="0" w:color="auto"/>
        <w:right w:val="none" w:sz="0" w:space="0" w:color="auto"/>
      </w:divBdr>
    </w:div>
    <w:div w:id="1261450426">
      <w:bodyDiv w:val="1"/>
      <w:marLeft w:val="0"/>
      <w:marRight w:val="0"/>
      <w:marTop w:val="0"/>
      <w:marBottom w:val="0"/>
      <w:divBdr>
        <w:top w:val="none" w:sz="0" w:space="0" w:color="auto"/>
        <w:left w:val="none" w:sz="0" w:space="0" w:color="auto"/>
        <w:bottom w:val="none" w:sz="0" w:space="0" w:color="auto"/>
        <w:right w:val="none" w:sz="0" w:space="0" w:color="auto"/>
      </w:divBdr>
    </w:div>
    <w:div w:id="1271544195">
      <w:bodyDiv w:val="1"/>
      <w:marLeft w:val="0"/>
      <w:marRight w:val="0"/>
      <w:marTop w:val="0"/>
      <w:marBottom w:val="0"/>
      <w:divBdr>
        <w:top w:val="none" w:sz="0" w:space="0" w:color="auto"/>
        <w:left w:val="none" w:sz="0" w:space="0" w:color="auto"/>
        <w:bottom w:val="none" w:sz="0" w:space="0" w:color="auto"/>
        <w:right w:val="none" w:sz="0" w:space="0" w:color="auto"/>
      </w:divBdr>
    </w:div>
    <w:div w:id="1431899336">
      <w:bodyDiv w:val="1"/>
      <w:marLeft w:val="0"/>
      <w:marRight w:val="0"/>
      <w:marTop w:val="0"/>
      <w:marBottom w:val="0"/>
      <w:divBdr>
        <w:top w:val="none" w:sz="0" w:space="0" w:color="auto"/>
        <w:left w:val="none" w:sz="0" w:space="0" w:color="auto"/>
        <w:bottom w:val="none" w:sz="0" w:space="0" w:color="auto"/>
        <w:right w:val="none" w:sz="0" w:space="0" w:color="auto"/>
      </w:divBdr>
    </w:div>
    <w:div w:id="1482849092">
      <w:bodyDiv w:val="1"/>
      <w:marLeft w:val="0"/>
      <w:marRight w:val="0"/>
      <w:marTop w:val="0"/>
      <w:marBottom w:val="0"/>
      <w:divBdr>
        <w:top w:val="none" w:sz="0" w:space="0" w:color="auto"/>
        <w:left w:val="none" w:sz="0" w:space="0" w:color="auto"/>
        <w:bottom w:val="none" w:sz="0" w:space="0" w:color="auto"/>
        <w:right w:val="none" w:sz="0" w:space="0" w:color="auto"/>
      </w:divBdr>
    </w:div>
    <w:div w:id="1528445707">
      <w:bodyDiv w:val="1"/>
      <w:marLeft w:val="0"/>
      <w:marRight w:val="0"/>
      <w:marTop w:val="0"/>
      <w:marBottom w:val="0"/>
      <w:divBdr>
        <w:top w:val="none" w:sz="0" w:space="0" w:color="auto"/>
        <w:left w:val="none" w:sz="0" w:space="0" w:color="auto"/>
        <w:bottom w:val="none" w:sz="0" w:space="0" w:color="auto"/>
        <w:right w:val="none" w:sz="0" w:space="0" w:color="auto"/>
      </w:divBdr>
    </w:div>
    <w:div w:id="1543404279">
      <w:bodyDiv w:val="1"/>
      <w:marLeft w:val="0"/>
      <w:marRight w:val="0"/>
      <w:marTop w:val="0"/>
      <w:marBottom w:val="0"/>
      <w:divBdr>
        <w:top w:val="none" w:sz="0" w:space="0" w:color="auto"/>
        <w:left w:val="none" w:sz="0" w:space="0" w:color="auto"/>
        <w:bottom w:val="none" w:sz="0" w:space="0" w:color="auto"/>
        <w:right w:val="none" w:sz="0" w:space="0" w:color="auto"/>
      </w:divBdr>
    </w:div>
    <w:div w:id="1601836291">
      <w:bodyDiv w:val="1"/>
      <w:marLeft w:val="0"/>
      <w:marRight w:val="0"/>
      <w:marTop w:val="0"/>
      <w:marBottom w:val="0"/>
      <w:divBdr>
        <w:top w:val="none" w:sz="0" w:space="0" w:color="auto"/>
        <w:left w:val="none" w:sz="0" w:space="0" w:color="auto"/>
        <w:bottom w:val="none" w:sz="0" w:space="0" w:color="auto"/>
        <w:right w:val="none" w:sz="0" w:space="0" w:color="auto"/>
      </w:divBdr>
    </w:div>
    <w:div w:id="1611208457">
      <w:bodyDiv w:val="1"/>
      <w:marLeft w:val="0"/>
      <w:marRight w:val="0"/>
      <w:marTop w:val="0"/>
      <w:marBottom w:val="0"/>
      <w:divBdr>
        <w:top w:val="none" w:sz="0" w:space="0" w:color="auto"/>
        <w:left w:val="none" w:sz="0" w:space="0" w:color="auto"/>
        <w:bottom w:val="none" w:sz="0" w:space="0" w:color="auto"/>
        <w:right w:val="none" w:sz="0" w:space="0" w:color="auto"/>
      </w:divBdr>
    </w:div>
    <w:div w:id="1617443090">
      <w:bodyDiv w:val="1"/>
      <w:marLeft w:val="0"/>
      <w:marRight w:val="0"/>
      <w:marTop w:val="0"/>
      <w:marBottom w:val="0"/>
      <w:divBdr>
        <w:top w:val="none" w:sz="0" w:space="0" w:color="auto"/>
        <w:left w:val="none" w:sz="0" w:space="0" w:color="auto"/>
        <w:bottom w:val="none" w:sz="0" w:space="0" w:color="auto"/>
        <w:right w:val="none" w:sz="0" w:space="0" w:color="auto"/>
      </w:divBdr>
    </w:div>
    <w:div w:id="1638416752">
      <w:bodyDiv w:val="1"/>
      <w:marLeft w:val="0"/>
      <w:marRight w:val="0"/>
      <w:marTop w:val="0"/>
      <w:marBottom w:val="0"/>
      <w:divBdr>
        <w:top w:val="none" w:sz="0" w:space="0" w:color="auto"/>
        <w:left w:val="none" w:sz="0" w:space="0" w:color="auto"/>
        <w:bottom w:val="none" w:sz="0" w:space="0" w:color="auto"/>
        <w:right w:val="none" w:sz="0" w:space="0" w:color="auto"/>
      </w:divBdr>
    </w:div>
    <w:div w:id="1689479450">
      <w:bodyDiv w:val="1"/>
      <w:marLeft w:val="0"/>
      <w:marRight w:val="0"/>
      <w:marTop w:val="0"/>
      <w:marBottom w:val="0"/>
      <w:divBdr>
        <w:top w:val="none" w:sz="0" w:space="0" w:color="auto"/>
        <w:left w:val="none" w:sz="0" w:space="0" w:color="auto"/>
        <w:bottom w:val="none" w:sz="0" w:space="0" w:color="auto"/>
        <w:right w:val="none" w:sz="0" w:space="0" w:color="auto"/>
      </w:divBdr>
    </w:div>
    <w:div w:id="1710106803">
      <w:bodyDiv w:val="1"/>
      <w:marLeft w:val="0"/>
      <w:marRight w:val="0"/>
      <w:marTop w:val="0"/>
      <w:marBottom w:val="0"/>
      <w:divBdr>
        <w:top w:val="none" w:sz="0" w:space="0" w:color="auto"/>
        <w:left w:val="none" w:sz="0" w:space="0" w:color="auto"/>
        <w:bottom w:val="none" w:sz="0" w:space="0" w:color="auto"/>
        <w:right w:val="none" w:sz="0" w:space="0" w:color="auto"/>
      </w:divBdr>
    </w:div>
    <w:div w:id="1713653031">
      <w:bodyDiv w:val="1"/>
      <w:marLeft w:val="0"/>
      <w:marRight w:val="0"/>
      <w:marTop w:val="0"/>
      <w:marBottom w:val="0"/>
      <w:divBdr>
        <w:top w:val="none" w:sz="0" w:space="0" w:color="auto"/>
        <w:left w:val="none" w:sz="0" w:space="0" w:color="auto"/>
        <w:bottom w:val="none" w:sz="0" w:space="0" w:color="auto"/>
        <w:right w:val="none" w:sz="0" w:space="0" w:color="auto"/>
      </w:divBdr>
    </w:div>
    <w:div w:id="1942060988">
      <w:bodyDiv w:val="1"/>
      <w:marLeft w:val="0"/>
      <w:marRight w:val="0"/>
      <w:marTop w:val="0"/>
      <w:marBottom w:val="0"/>
      <w:divBdr>
        <w:top w:val="none" w:sz="0" w:space="0" w:color="auto"/>
        <w:left w:val="none" w:sz="0" w:space="0" w:color="auto"/>
        <w:bottom w:val="none" w:sz="0" w:space="0" w:color="auto"/>
        <w:right w:val="none" w:sz="0" w:space="0" w:color="auto"/>
      </w:divBdr>
    </w:div>
    <w:div w:id="1971738883">
      <w:bodyDiv w:val="1"/>
      <w:marLeft w:val="0"/>
      <w:marRight w:val="0"/>
      <w:marTop w:val="0"/>
      <w:marBottom w:val="0"/>
      <w:divBdr>
        <w:top w:val="none" w:sz="0" w:space="0" w:color="auto"/>
        <w:left w:val="none" w:sz="0" w:space="0" w:color="auto"/>
        <w:bottom w:val="none" w:sz="0" w:space="0" w:color="auto"/>
        <w:right w:val="none" w:sz="0" w:space="0" w:color="auto"/>
      </w:divBdr>
      <w:divsChild>
        <w:div w:id="1616448879">
          <w:marLeft w:val="0"/>
          <w:marRight w:val="0"/>
          <w:marTop w:val="0"/>
          <w:marBottom w:val="0"/>
          <w:divBdr>
            <w:top w:val="none" w:sz="0" w:space="0" w:color="auto"/>
            <w:left w:val="none" w:sz="0" w:space="0" w:color="auto"/>
            <w:bottom w:val="none" w:sz="0" w:space="0" w:color="auto"/>
            <w:right w:val="none" w:sz="0" w:space="0" w:color="auto"/>
          </w:divBdr>
          <w:divsChild>
            <w:div w:id="20995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6755">
      <w:bodyDiv w:val="1"/>
      <w:marLeft w:val="0"/>
      <w:marRight w:val="0"/>
      <w:marTop w:val="0"/>
      <w:marBottom w:val="0"/>
      <w:divBdr>
        <w:top w:val="none" w:sz="0" w:space="0" w:color="auto"/>
        <w:left w:val="none" w:sz="0" w:space="0" w:color="auto"/>
        <w:bottom w:val="none" w:sz="0" w:space="0" w:color="auto"/>
        <w:right w:val="none" w:sz="0" w:space="0" w:color="auto"/>
      </w:divBdr>
    </w:div>
    <w:div w:id="1984459868">
      <w:bodyDiv w:val="1"/>
      <w:marLeft w:val="0"/>
      <w:marRight w:val="0"/>
      <w:marTop w:val="0"/>
      <w:marBottom w:val="0"/>
      <w:divBdr>
        <w:top w:val="none" w:sz="0" w:space="0" w:color="auto"/>
        <w:left w:val="none" w:sz="0" w:space="0" w:color="auto"/>
        <w:bottom w:val="none" w:sz="0" w:space="0" w:color="auto"/>
        <w:right w:val="none" w:sz="0" w:space="0" w:color="auto"/>
      </w:divBdr>
    </w:div>
    <w:div w:id="198596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Amy23</b:Tag>
    <b:SourceType>InternetSite</b:SourceType>
    <b:Guid>{9A4D7B81-90C6-4BAC-A129-14709B4E228A}</b:Guid>
    <b:LCID>en-US</b:LCID>
    <b:Author>
      <b:Author>
        <b:NameList>
          <b:Person>
            <b:Last>Fontinelle</b:Last>
            <b:First>Amy</b:First>
          </b:Person>
        </b:NameList>
      </b:Author>
    </b:Author>
    <b:InternetSiteTitle>Investopedia</b:InternetSiteTitle>
    <b:Year>2023</b:Year>
    <b:Month>february</b:Month>
    <b:Day>22</b:Day>
    <b:URL>https://www.investopedia.com/articles/younginvestors/08/purchase-financing.asp</b:URL>
    <b:RefOrder>5</b:RefOrder>
  </b:Source>
  <b:Source>
    <b:Tag>Mar23</b:Tag>
    <b:SourceType>InternetSite</b:SourceType>
    <b:Guid>{82FCC1E1-D33E-4CF1-AD83-587B9D7E25CD}</b:Guid>
    <b:Year>2023</b:Year>
    <b:Author>
      <b:Author>
        <b:NameList>
          <b:Person>
            <b:Last>White</b:Last>
            <b:First>Martha</b:First>
            <b:Middle>C.</b:Middle>
          </b:Person>
        </b:NameList>
      </b:Author>
    </b:Author>
    <b:InternetSiteTitle>America’s dependence on credit cards is growing. The Fed’s rate hike will make it more painful</b:InternetSiteTitle>
    <b:Month>September</b:Month>
    <b:Day>22</b:Day>
    <b:URL>https://edition.cnn.com/2022/09/22/economy/fed-rate-hike-credit-card-debt/index.html</b:URL>
    <b:LCID>en-US</b:LCID>
    <b:RefOrder>1</b:RefOrder>
  </b:Source>
  <b:Source>
    <b:Tag>Tot</b:Tag>
    <b:SourceType>InternetSite</b:SourceType>
    <b:Guid>{A1F53746-36AD-45F5-84A9-6CF338DFB82A}</b:Guid>
    <b:LCID>en-US</b:LCID>
    <b:Author>
      <b:Author>
        <b:Corporate>Money, Totally</b:Corporate>
      </b:Author>
    </b:Author>
    <b:InternetSiteTitle>Totally Money</b:InternetSiteTitle>
    <b:URL>https://www.totallymoney.com/credit-cards/credit-cards/</b:URL>
    <b:RefOrder>4</b:RefOrder>
  </b:Source>
  <b:Source>
    <b:Tag>Lui22</b:Tag>
    <b:SourceType>InternetSite</b:SourceType>
    <b:Guid>{C75CF007-6011-411F-9681-70E71086712E}</b:Guid>
    <b:LCID>pt-BR</b:LCID>
    <b:Author>
      <b:Author>
        <b:Corporate>Luis Farjado</b:Corporate>
      </b:Author>
    </b:Author>
    <b:InternetSiteTitle>BBC </b:InternetSiteTitle>
    <b:Year>2022</b:Year>
    <b:Month>novembro</b:Month>
    <b:Day>8</b:Day>
    <b:URL>https://www.bbc.com/portuguese/internacional-63559606</b:URL>
    <b:RefOrder>3</b:RefOrder>
  </b:Source>
  <b:Source>
    <b:Tag>htt23</b:Tag>
    <b:SourceType>DocumentFromInternetSite</b:SourceType>
    <b:Guid>{1B81EA6F-F217-4A68-B936-7E25A77A9E9E}</b:Guid>
    <b:Title>https://pandas.pydata.org/docs/</b:Title>
    <b:InternetSiteTitle>Pandas Org</b:InternetSiteTitle>
    <b:Year>2023</b:Year>
    <b:Month>April</b:Month>
    <b:Day>24</b:Day>
    <b:URL>https://pandas.pydata.org/docs/</b:URL>
    <b:RefOrder>6</b:RefOrder>
  </b:Source>
  <b:Source>
    <b:Tag>htt231</b:Tag>
    <b:SourceType>DocumentFromInternetSite</b:SourceType>
    <b:Guid>{E04A4FDD-CD77-498E-A9A0-DE54340DCD65}</b:Guid>
    <b:Author>
      <b:Author>
        <b:Corporate>https://scikit-learn.org/stable/</b:Corporate>
      </b:Author>
    </b:Author>
    <b:Title>https://scikit-learn.org/stable/</b:Title>
    <b:InternetSiteTitle>Scikit Learn</b:InternetSiteTitle>
    <b:Year>2023</b:Year>
    <b:RefOrder>7</b:RefOrder>
  </b:Source>
  <b:Source>
    <b:Tag>Kag22</b:Tag>
    <b:SourceType>InternetSite</b:SourceType>
    <b:Guid>{B8A16744-A1DB-402A-833D-F496FE468175}</b:Guid>
    <b:Title>Kaggle</b:Title>
    <b:InternetSiteTitle>Kaggle</b:InternetSiteTitle>
    <b:Year>2022</b:Year>
    <b:Month>julho</b:Month>
    <b:Day>01</b:Day>
    <b:URL>https://www.kaggle.com/datasets/lucaspgalves/applicationamericancreditcard</b:URL>
    <b:RefOrder>2</b:RefOrder>
  </b:Source>
</b:Sources>
</file>

<file path=customXml/itemProps1.xml><?xml version="1.0" encoding="utf-8"?>
<ds:datastoreItem xmlns:ds="http://schemas.openxmlformats.org/officeDocument/2006/customXml" ds:itemID="{2FCAF449-67E6-49EE-9BAB-761A4280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2171</Words>
  <Characters>11724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Perobelli</dc:creator>
  <cp:keywords/>
  <dc:description/>
  <cp:lastModifiedBy>Lucas Pereira</cp:lastModifiedBy>
  <cp:revision>7</cp:revision>
  <dcterms:created xsi:type="dcterms:W3CDTF">2023-05-19T04:38:00Z</dcterms:created>
  <dcterms:modified xsi:type="dcterms:W3CDTF">2023-05-19T23:13:00Z</dcterms:modified>
</cp:coreProperties>
</file>