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 w:eastAsia="Calibri"/>
          <w:b/>
          <w:color w:val="2E74B5"/>
          <w:sz w:val="19"/>
        </w:rPr>
        <w:t>GUIA OPERACIONAL</w:t>
      </w:r>
    </w:p>
    <w:p>
      <w:pPr>
        <w:spacing w:before="0" w:after="60"/>
        <w:jc w:val="center"/>
      </w:pPr>
      <w:r>
        <w:rPr>
          <w:rFonts w:ascii="Calibri" w:hAnsi="Calibri" w:eastAsia="Calibri"/>
          <w:b/>
          <w:color w:val="000000"/>
          <w:sz w:val="44"/>
        </w:rPr>
        <w:t>Manual do Operador do Canal de Denuncias</w:t>
      </w:r>
    </w:p>
    <w:p>
      <w:pPr>
        <w:spacing w:before="0" w:after="200"/>
        <w:jc w:val="center"/>
      </w:pPr>
      <w:r>
        <w:rPr>
          <w:rFonts w:ascii="Calibri" w:hAnsi="Calibri" w:eastAsia="Calibri"/>
          <w:color w:val="555555"/>
          <w:sz w:val="23"/>
        </w:rPr>
        <w:t>Tela de login, painel juridico, fluxo de caso e acoes operacionais</w:t>
      </w:r>
    </w:p>
    <w:p>
      <w:pPr>
        <w:spacing w:before="0" w:after="280"/>
        <w:jc w:val="center"/>
      </w:pPr>
      <w:r>
        <w:rPr>
          <w:rFonts w:ascii="Calibri" w:hAnsi="Calibri" w:eastAsia="Calibri"/>
          <w:color w:val="000000"/>
          <w:sz w:val="21"/>
        </w:rPr>
        <w:t>Material de apoio para operadores autorizados que trabalham na triagem, analise, publicacao e acompanhamento das denuncias.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  <w:tblInd w:type="dxa" w:w="120"/>
      </w:tblPr>
      <w:tblGrid>
        <w:gridCol w:w="2122"/>
        <w:gridCol w:w="7238"/>
      </w:tblGrid>
      <w:tr>
        <w:trPr>
          <w:cantSplit/>
        </w:trPr>
        <w:tc>
          <w:tcPr>
            <w:tcW w:type="dxa" w:w="212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Item</w:t>
            </w:r>
          </w:p>
        </w:tc>
        <w:tc>
          <w:tcPr>
            <w:tcW w:type="dxa" w:w="723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Descricao</w:t>
            </w:r>
          </w:p>
        </w:tc>
      </w:tr>
      <w:tr>
        <w:trPr>
          <w:cantSplit/>
        </w:trPr>
        <w:tc>
          <w:tcPr>
            <w:tcW w:type="dxa" w:w="212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Publico-alvo</w:t>
            </w:r>
          </w:p>
        </w:tc>
        <w:tc>
          <w:tcPr>
            <w:tcW w:type="dxa" w:w="7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Operadores autorizados do modulo de denuncias.</w:t>
            </w:r>
          </w:p>
        </w:tc>
      </w:tr>
      <w:tr>
        <w:trPr>
          <w:cantSplit/>
        </w:trPr>
        <w:tc>
          <w:tcPr>
            <w:tcW w:type="dxa" w:w="212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Abrangencia</w:t>
            </w:r>
          </w:p>
        </w:tc>
        <w:tc>
          <w:tcPr>
            <w:tcW w:type="dxa" w:w="7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Login, painel, listagem, drawer do caso, notas, anexos, publicacoes e log.</w:t>
            </w:r>
          </w:p>
        </w:tc>
      </w:tr>
      <w:tr>
        <w:trPr>
          <w:cantSplit/>
        </w:trPr>
        <w:tc>
          <w:tcPr>
            <w:tcW w:type="dxa" w:w="212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Acesso</w:t>
            </w:r>
          </w:p>
        </w:tc>
        <w:tc>
          <w:tcPr>
            <w:tcW w:type="dxa" w:w="7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Rota /denuncias/login com redirecionamento para /denuncias/painel quando a sessao possui permissao.</w:t>
            </w:r>
          </w:p>
        </w:tc>
      </w:tr>
      <w:tr>
        <w:trPr>
          <w:cantSplit/>
        </w:trPr>
        <w:tc>
          <w:tcPr>
            <w:tcW w:type="dxa" w:w="212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Perfil esperado</w:t>
            </w:r>
          </w:p>
        </w:tc>
        <w:tc>
          <w:tcPr>
            <w:tcW w:type="dxa" w:w="72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Usuario juridico autorizado pelo ambiente de autenticacao.</w:t>
            </w:r>
          </w:p>
        </w:tc>
      </w:tr>
    </w:tbl>
    <w:p>
      <w:pPr>
        <w:pStyle w:val="Heading1"/>
        <w:keepNext/>
      </w:pPr>
      <w:r>
        <w:t>1. Objetivo do painel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O painel juridico concentra a gestao operacional das denuncias. Nele, o operador acompanha a fila, ajusta status e prioridade, registra notas internas, publica respostas e consulta o historico de cada caso.</w:t>
      </w:r>
    </w:p>
    <w:p>
      <w:pPr>
        <w:pStyle w:val="Heading1"/>
        <w:keepNext/>
      </w:pPr>
      <w:r>
        <w:t>2. Acesso e permissao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Acesse a tela de login do modulo de denuncias.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Informe e-mail e senha.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Se o perfil tiver permissao, o sistema redireciona automaticamente para o painel.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Se o usuario nao tiver acesso ao modulo, a sessao e encerrada e a tela exibe a mensagem de acesso restrito.</w:t>
      </w:r>
    </w:p>
    <w:p>
      <w:pPr>
        <w:keepNext w:val="0"/>
        <w:spacing w:before="40" w:after="160" w:line="288" w:lineRule="auto"/>
      </w:pPr>
      <w:r>
        <w:rPr>
          <w:rFonts w:ascii="Calibri" w:hAnsi="Calibri" w:eastAsia="Calibri"/>
          <w:b/>
          <w:color w:val="1F4D78"/>
          <w:sz w:val="21"/>
        </w:rPr>
        <w:t xml:space="preserve">Observacao: </w:t>
      </w:r>
      <w:r>
        <w:rPr>
          <w:rFonts w:ascii="Calibri" w:hAnsi="Calibri" w:eastAsia="Calibri"/>
          <w:color w:val="000000"/>
          <w:sz w:val="21"/>
        </w:rPr>
        <w:t>A navegacao para o painel e protegida por rota. Em termos praticos, somente usuarios autorizados conseguem acessar /denuncias/painel.</w:t>
      </w:r>
    </w:p>
    <w:p>
      <w:pPr>
        <w:pStyle w:val="Heading1"/>
        <w:keepNext/>
      </w:pPr>
      <w:r>
        <w:t>3. Visao geral da tela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  <w:tblInd w:type="dxa" w:w="120"/>
      </w:tblPr>
      <w:tblGrid>
        <w:gridCol w:w="2448"/>
        <w:gridCol w:w="3600"/>
        <w:gridCol w:w="3312"/>
      </w:tblGrid>
      <w:tr>
        <w:trPr>
          <w:cantSplit/>
        </w:trPr>
        <w:tc>
          <w:tcPr>
            <w:tcW w:type="dxa" w:w="2448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Area</w:t>
            </w:r>
          </w:p>
        </w:tc>
        <w:tc>
          <w:tcPr>
            <w:tcW w:type="dxa" w:w="3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O que mostra</w:t>
            </w:r>
          </w:p>
        </w:tc>
        <w:tc>
          <w:tcPr>
            <w:tcW w:type="dxa" w:w="3312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Para que serve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Topo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Nome do operador, busca rapida e botao de sair.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Controla a sessao e oferece acesso rapido aos comandos principais.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Cards de resumo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Total, aguardando triagem, em investigacao e concluidas.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Mostra o volume do canal e ajuda a priorizar a fila.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Barra de filtros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Busca por protocolo ou assunto, status, prioridade e categoria.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Refina a lista para localizar um caso com rapidez.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Tabela de denuncias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Lista paginada com 50 registros por bloco.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Permite selecionar o caso que sera analisado.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Resumo lateral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Descricao, status, prioridade e linha do tempo.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Mostra a visao rapida do caso selecionado.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Drawer completo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Detalhes, notas, anexos, publicacoes e log.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Concentra as acoes operacionais de um caso.</w:t>
            </w:r>
          </w:p>
        </w:tc>
      </w:tr>
    </w:tbl>
    <w:p>
      <w:pPr>
        <w:pStyle w:val="Heading1"/>
        <w:keepNext/>
      </w:pPr>
      <w:r>
        <w:t>4. Como usar a listagem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Use os cards de resumo para filtrar rapidamente por status.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Digite no campo de busca para localizar pelo protocolo ou pelo texto da descricao.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Escolha um status, prioridade ou categoria nos filtros da barra superior.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Clique em uma linha da tabela para carregar o resumo do caso na lateral direita.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Clique no botao de seta da linha para abrir o painel completo.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A listagem carrega mais registros ao rolar ate o fim da pagina.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A interface mostra 50 casos por bloco durante a navegacao infinita.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No estado atual do sistema, o botao Período funciona como atalho visual e limpa a selecao de status; ele nao abre um seletor de datas.</w:t>
      </w:r>
    </w:p>
    <w:p>
      <w:pPr>
        <w:pStyle w:val="Heading1"/>
        <w:keepNext/>
      </w:pPr>
      <w:r>
        <w:t>5. O que aparece no resumo lateral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Descricao resumida do relato.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Status e prioridade atuais.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Linha do tempo com a denuncia recebida e o status atual.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Atalho para abrir o fluxo completo do caso.</w:t>
      </w:r>
    </w:p>
    <w:p>
      <w:pPr>
        <w:pStyle w:val="Heading1"/>
        <w:keepNext/>
      </w:pPr>
      <w:r>
        <w:t>6. Drawer do caso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O drawer e o centro de operacao do caso. Ele abre sobre a tela principal e mantem o contexto da denuncia enquanto o operador executa as acoes.</w:t>
      </w:r>
    </w:p>
    <w:p>
      <w:pPr>
        <w:pStyle w:val="Heading1"/>
        <w:keepNext/>
      </w:pPr>
      <w:r>
        <w:t>6.1 Detalhes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Mostra tipo, vinculo, data, local, descricao, pessoas envolvidas e testemunhas.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Exibe os dados do denunciante quando a denuncia nao e anonima.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Quando a denuncia e anonima, a interface informa que a identidade nao foi coletada.</w:t>
      </w:r>
    </w:p>
    <w:p>
      <w:pPr>
        <w:pStyle w:val="Heading1"/>
        <w:keepNext/>
      </w:pPr>
      <w:r>
        <w:t>6.2 Notas internas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As notas sao confidenciais e ficam visiveis somente para a equipe interna.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Cada nota mostra autor, setor e data/hora de criacao.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O campo de nova nota fica no rodape da aba e so grava quando ha texto valido.</w:t>
      </w:r>
    </w:p>
    <w:p>
      <w:pPr>
        <w:pStyle w:val="Heading1"/>
        <w:keepNext/>
      </w:pPr>
      <w:r>
        <w:t>6.3 Anexos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A aba lista os arquivos enviados pelo denunciante ou por outros usuarios internos.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Imagens podem ser visualizadas, audios podem ser reproduzidos e PDFs podem ser abertos no proprio painel.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Arquivos sem pre-visualizacao apropriada podem ser abertos em nova aba.</w:t>
      </w:r>
    </w:p>
    <w:p>
      <w:pPr>
        <w:pStyle w:val="Heading1"/>
        <w:keepNext/>
      </w:pPr>
      <w:r>
        <w:t>6.4 Publicacoes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Permite publicar mensagens ao denunciante.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A mensagem pode ter assunto opcional, texto principal e controle de visibilidade.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Se o checkbox de visibilidade estiver marcado, a publicacao aparece na consulta publica do denunciante.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Publicacoes ocultas permanecem apenas no historico interno do caso.</w:t>
      </w:r>
    </w:p>
    <w:p>
      <w:pPr>
        <w:pStyle w:val="Heading1"/>
        <w:keepNext/>
      </w:pPr>
      <w:r>
        <w:t>6.5 Log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Registra as principais atividades da denuncia.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Exibe o tipo de acao, o usuario responsavel, a data e os detalhes do evento.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As mudancas de status e prioridade sao rastreaveis no historico.</w:t>
      </w:r>
    </w:p>
    <w:p>
      <w:pPr>
        <w:pStyle w:val="Heading1"/>
        <w:keepNext/>
      </w:pPr>
      <w:r>
        <w:t>7. Alteracao de status e prioridade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Abra o drawer do caso desejado.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Escolha um novo status ou uma nova prioridade nos selects do topo.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O botao Salvar so aparece quando ha alteracao em relacao aos valores atuais.</w:t>
      </w:r>
    </w:p>
    <w:p>
      <w:pPr>
        <w:pStyle w:val="ListNumber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Ao salvar, o sistema registra a mudanca e atualiza os dados do caso.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  <w:tblInd w:type="dxa" w:w="120"/>
      </w:tblPr>
      <w:tblGrid>
        <w:gridCol w:w="2496"/>
        <w:gridCol w:w="6864"/>
      </w:tblGrid>
      <w:tr>
        <w:trPr>
          <w:cantSplit/>
        </w:trPr>
        <w:tc>
          <w:tcPr>
            <w:tcW w:type="dxa" w:w="2496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Status</w:t>
            </w:r>
          </w:p>
        </w:tc>
        <w:tc>
          <w:tcPr>
            <w:tcW w:type="dxa" w:w="686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Significado operacional</w:t>
            </w:r>
          </w:p>
        </w:tc>
      </w:tr>
      <w:tr>
        <w:trPr>
          <w:cantSplit/>
        </w:trPr>
        <w:tc>
          <w:tcPr>
            <w:tcW w:type="dxa" w:w="24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nova</w:t>
            </w:r>
          </w:p>
        </w:tc>
        <w:tc>
          <w:tcPr>
            <w:tcW w:type="dxa" w:w="6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Denuncia recebida e ainda sem triagem inicial.</w:t>
            </w:r>
          </w:p>
        </w:tc>
      </w:tr>
      <w:tr>
        <w:trPr>
          <w:cantSplit/>
        </w:trPr>
        <w:tc>
          <w:tcPr>
            <w:tcW w:type="dxa" w:w="24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triagem</w:t>
            </w:r>
          </w:p>
        </w:tc>
        <w:tc>
          <w:tcPr>
            <w:tcW w:type="dxa" w:w="6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Triagem em andamento para validar contexto e urgencia.</w:t>
            </w:r>
          </w:p>
        </w:tc>
      </w:tr>
      <w:tr>
        <w:trPr>
          <w:cantSplit/>
        </w:trPr>
        <w:tc>
          <w:tcPr>
            <w:tcW w:type="dxa" w:w="24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em_analise</w:t>
            </w:r>
          </w:p>
        </w:tc>
        <w:tc>
          <w:tcPr>
            <w:tcW w:type="dxa" w:w="6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Apuracao em curso pelo time responsavel.</w:t>
            </w:r>
          </w:p>
        </w:tc>
      </w:tr>
      <w:tr>
        <w:trPr>
          <w:cantSplit/>
        </w:trPr>
        <w:tc>
          <w:tcPr>
            <w:tcW w:type="dxa" w:w="24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em_investigacao</w:t>
            </w:r>
          </w:p>
        </w:tc>
        <w:tc>
          <w:tcPr>
            <w:tcW w:type="dxa" w:w="6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Investigacao ativa e com aprofundamento do caso.</w:t>
            </w:r>
          </w:p>
        </w:tc>
      </w:tr>
      <w:tr>
        <w:trPr>
          <w:cantSplit/>
        </w:trPr>
        <w:tc>
          <w:tcPr>
            <w:tcW w:type="dxa" w:w="24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aguardando_informacoes</w:t>
            </w:r>
          </w:p>
        </w:tc>
        <w:tc>
          <w:tcPr>
            <w:tcW w:type="dxa" w:w="6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Caso parado aguardando retorno, dado ou evidencias.</w:t>
            </w:r>
          </w:p>
        </w:tc>
      </w:tr>
      <w:tr>
        <w:trPr>
          <w:cantSplit/>
        </w:trPr>
        <w:tc>
          <w:tcPr>
            <w:tcW w:type="dxa" w:w="24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concluida</w:t>
            </w:r>
          </w:p>
        </w:tc>
        <w:tc>
          <w:tcPr>
            <w:tcW w:type="dxa" w:w="6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Apuracao finalizada.</w:t>
            </w:r>
          </w:p>
        </w:tc>
      </w:tr>
      <w:tr>
        <w:trPr>
          <w:cantSplit/>
        </w:trPr>
        <w:tc>
          <w:tcPr>
            <w:tcW w:type="dxa" w:w="24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arquivada</w:t>
            </w:r>
          </w:p>
        </w:tc>
        <w:tc>
          <w:tcPr>
            <w:tcW w:type="dxa" w:w="68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Caso encerrado sem andamento adicional.</w:t>
            </w:r>
          </w:p>
        </w:tc>
      </w:tr>
    </w:tbl>
    <w:p>
      <w:pPr>
        <w:pStyle w:val="Heading1"/>
        <w:keepNext/>
      </w:pPr>
      <w:r>
        <w:t>8. Prioridades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Baixa: demanda sem urgencia operacional.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Normal: acompanhamento padrao.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Alta: caso que pede atencao prioritaria.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Critica: situacao sensivel que exige resposta imediata.</w:t>
      </w:r>
    </w:p>
    <w:p>
      <w:pPr>
        <w:pStyle w:val="Heading1"/>
        <w:keepNext/>
      </w:pPr>
      <w:r>
        <w:t>9. Regras de publicacao para o denunciante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Somente publicacoes marcadas como visiveis aparecem na consulta publica.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A resposta publica atual tambem pode ser exibida no acompanhamento do denunciante.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Notas internas nunca devem ser usadas como mensagem ao denunciante.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Antes de publicar, revise a redacao e confirme se a visibilidade esta correta.</w:t>
      </w:r>
    </w:p>
    <w:p>
      <w:pPr>
        <w:pStyle w:val="Heading1"/>
        <w:keepNext/>
      </w:pPr>
      <w:r>
        <w:t>10. Boas praticas operacionais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Leia a descricao completa antes de alterar status ou prioridade.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Use notas internas para registrar raciocinio, pendencias e decisoes.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Verifique os anexos antes de tomar decisao.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Mantenha o log claro, objetivo e consistente com a evolucao do caso.</w:t>
      </w:r>
    </w:p>
    <w:p>
      <w:pPr>
        <w:pStyle w:val="ListBullet"/>
        <w:keepNext w:val="0"/>
        <w:spacing w:before="0" w:after="80" w:line="288" w:lineRule="auto"/>
      </w:pPr>
      <w:r>
        <w:rPr>
          <w:rFonts w:ascii="Calibri" w:hAnsi="Calibri" w:eastAsia="Calibri"/>
          <w:sz w:val="22"/>
        </w:rPr>
        <w:t>Finalize o atendimento com status adequado e, quando fizer sentido, com uma resposta publica adequada ao denunciante.</w:t>
      </w:r>
    </w:p>
    <w:p>
      <w:pPr>
        <w:pStyle w:val="Heading1"/>
        <w:keepNext/>
      </w:pPr>
      <w:r>
        <w:t>11. Resumo rapido das acoes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8" w:space="0" w:color="DADCE0"/>
          <w:left w:val="single" w:sz="8" w:space="0" w:color="DADCE0"/>
          <w:bottom w:val="single" w:sz="8" w:space="0" w:color="DADCE0"/>
          <w:right w:val="single" w:sz="8" w:space="0" w:color="DADCE0"/>
          <w:insideH w:val="single" w:sz="8" w:space="0" w:color="DADCE0"/>
          <w:insideV w:val="single" w:sz="8" w:space="0" w:color="DADCE0"/>
        </w:tblBorders>
        <w:tblInd w:type="dxa" w:w="120"/>
      </w:tblPr>
      <w:tblGrid>
        <w:gridCol w:w="2654"/>
        <w:gridCol w:w="3353"/>
        <w:gridCol w:w="3353"/>
      </w:tblGrid>
      <w:tr>
        <w:trPr>
          <w:cantSplit/>
        </w:trPr>
        <w:tc>
          <w:tcPr>
            <w:tcW w:type="dxa" w:w="2654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Acao</w:t>
            </w:r>
          </w:p>
        </w:tc>
        <w:tc>
          <w:tcPr>
            <w:tcW w:type="dxa" w:w="33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Onde fazer</w:t>
            </w:r>
          </w:p>
        </w:tc>
        <w:tc>
          <w:tcPr>
            <w:tcW w:type="dxa" w:w="3353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Calibri" w:hAnsi="Calibri" w:eastAsia="Calibri"/>
                <w:b/>
                <w:color w:val="000000"/>
                <w:sz w:val="20"/>
              </w:rPr>
              <w:t>Efeito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Pesquisar caso</w:t>
            </w:r>
          </w:p>
        </w:tc>
        <w:tc>
          <w:tcPr>
            <w:tcW w:type="dxa" w:w="33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Barra de filtros</w:t>
            </w:r>
          </w:p>
        </w:tc>
        <w:tc>
          <w:tcPr>
            <w:tcW w:type="dxa" w:w="33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Localiza denuncias por protocolo, descricao, status, prioridade ou categoria.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Abrir resumo</w:t>
            </w:r>
          </w:p>
        </w:tc>
        <w:tc>
          <w:tcPr>
            <w:tcW w:type="dxa" w:w="33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Clique na linha</w:t>
            </w:r>
          </w:p>
        </w:tc>
        <w:tc>
          <w:tcPr>
            <w:tcW w:type="dxa" w:w="33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Carrega a visao rapida do caso na coluna lateral.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Abrir caso completo</w:t>
            </w:r>
          </w:p>
        </w:tc>
        <w:tc>
          <w:tcPr>
            <w:tcW w:type="dxa" w:w="33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Botao de seta ou botao Abrir Fluxo Completo</w:t>
            </w:r>
          </w:p>
        </w:tc>
        <w:tc>
          <w:tcPr>
            <w:tcW w:type="dxa" w:w="33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Exibe o drawer com todas as abas.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Salvar alteracoes</w:t>
            </w:r>
          </w:p>
        </w:tc>
        <w:tc>
          <w:tcPr>
            <w:tcW w:type="dxa" w:w="33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Topo do drawer</w:t>
            </w:r>
          </w:p>
        </w:tc>
        <w:tc>
          <w:tcPr>
            <w:tcW w:type="dxa" w:w="33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Grava status e prioridade quando houve mudanca.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Adicionar nota</w:t>
            </w:r>
          </w:p>
        </w:tc>
        <w:tc>
          <w:tcPr>
            <w:tcW w:type="dxa" w:w="33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Aba Notas</w:t>
            </w:r>
          </w:p>
        </w:tc>
        <w:tc>
          <w:tcPr>
            <w:tcW w:type="dxa" w:w="33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Registra informacao confidencial interna.</w:t>
            </w:r>
          </w:p>
        </w:tc>
      </w:tr>
      <w:tr>
        <w:trPr>
          <w:cantSplit/>
        </w:trPr>
        <w:tc>
          <w:tcPr>
            <w:tcW w:type="dxa" w:w="265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Publicar mensagem</w:t>
            </w:r>
          </w:p>
        </w:tc>
        <w:tc>
          <w:tcPr>
            <w:tcW w:type="dxa" w:w="33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Aba Publicacoes</w:t>
            </w:r>
          </w:p>
        </w:tc>
        <w:tc>
          <w:tcPr>
            <w:tcW w:type="dxa" w:w="335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Envia comunicacao ao denunciante, com ou sem visibilidade publica.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Operador do Canal de Denuncias</dc:title>
  <dc:subject>Manual operacional do painel juridico</dc:subject>
  <dc:creator>Codex</dc:creator>
  <cp:keywords>denuncias, operador, juridico, painel, manual</cp:keywords>
  <dc:description>Manual de uso do sistema de denuncias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