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  <w:t>Documento de Requisitos Funcionais (DRF)</w:t>
      </w:r>
    </w:p>
    <w:p>
      <w:pPr>
        <w:pStyle w:val="BodyText"/>
        <w:spacing w:before="0" w:after="0"/>
        <w:jc w:val="center"/>
        <w:rPr>
          <w:b/>
          <w:bCs/>
        </w:rPr>
      </w:pPr>
      <w:r>
        <w:rPr/>
      </w:r>
    </w:p>
    <w:p>
      <w:pPr>
        <w:pStyle w:val="BodyText"/>
        <w:spacing w:before="0" w:after="0"/>
        <w:jc w:val="center"/>
        <w:rPr>
          <w:b/>
          <w:bCs/>
        </w:rPr>
      </w:pPr>
      <w:r>
        <w:rPr/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</w:rPr>
        <w:t>MÓDULO 5 – MIC014 – AULA 08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 e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DATA: 21/12/2024</w:t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0"/>
        <w:jc w:val="both"/>
        <w:rPr/>
      </w:pPr>
      <w:r>
        <w:rPr/>
        <w:t>Esse documento visa detalhar as funcionalidades do sistema e ajudar no alinhamento entre equipe de desenvolvimento e stakeholders.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 Introdução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1.1 Objetivo</w:t>
      </w:r>
    </w:p>
    <w:p>
      <w:pPr>
        <w:pStyle w:val="BodyText"/>
        <w:spacing w:before="0" w:after="0"/>
        <w:jc w:val="both"/>
        <w:rPr/>
      </w:pPr>
      <w:r>
        <w:rPr/>
        <w:t xml:space="preserve">Este documento tem como objetivo especificar os requisitos funcionais do projeto </w:t>
      </w:r>
      <w:r>
        <w:rPr/>
        <w:t>detector de proximidade e movimento para pacientes acamados</w:t>
      </w:r>
      <w:r>
        <w:rPr/>
        <w:t>. Ele servirá como base para o desenvolvimento, implementação e validação do sistema.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1.2 Escopo do Projeto</w:t>
      </w:r>
    </w:p>
    <w:p>
      <w:pPr>
        <w:pStyle w:val="BodyText"/>
        <w:spacing w:before="0" w:after="0"/>
        <w:jc w:val="both"/>
        <w:rPr/>
      </w:pPr>
      <w:r>
        <w:rPr/>
        <w:t xml:space="preserve">O projeto </w:t>
      </w:r>
      <w:r>
        <w:rPr/>
        <w:t>detector de proximidade e movimento para pacientes acamados</w:t>
      </w:r>
      <w:r>
        <w:rPr/>
        <w:t xml:space="preserve"> visa desenvolver um sistema que </w:t>
      </w:r>
      <w:r>
        <w:rPr/>
        <w:t>detecta caso um paciente esteja próximo da “beirada da cama”.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1.3 Definições, Acrônimos e Abreviações</w:t>
      </w:r>
    </w:p>
    <w:p>
      <w:pPr>
        <w:pStyle w:val="BodyText"/>
        <w:spacing w:before="0" w:after="0"/>
        <w:jc w:val="both"/>
        <w:rPr/>
      </w:pPr>
      <w:r>
        <w:rPr/>
        <w:t>-  IoT: Internet das Coisas</w:t>
      </w:r>
    </w:p>
    <w:p>
      <w:pPr>
        <w:pStyle w:val="BodyText"/>
        <w:spacing w:before="0" w:after="0"/>
        <w:jc w:val="both"/>
        <w:rPr/>
      </w:pPr>
      <w:r>
        <w:rPr/>
        <w:t>-  API: Interface de Programação de Aplicações</w:t>
      </w:r>
    </w:p>
    <w:p>
      <w:pPr>
        <w:pStyle w:val="BodyText"/>
        <w:spacing w:before="0" w:after="0"/>
        <w:jc w:val="both"/>
        <w:rPr/>
      </w:pPr>
      <w:r>
        <w:rPr/>
        <w:t>-  UX: Experiência do Usuário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 Descrição Geral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2.1 Perspectiva do Produto</w:t>
      </w:r>
    </w:p>
    <w:p>
      <w:pPr>
        <w:pStyle w:val="BodyText"/>
        <w:spacing w:before="0" w:after="0"/>
        <w:jc w:val="both"/>
        <w:rPr/>
      </w:pPr>
      <w:r>
        <w:rPr/>
        <w:t xml:space="preserve">O sistema será composto por </w:t>
      </w:r>
      <w:r>
        <w:rPr/>
        <w:t xml:space="preserve">um sensor </w:t>
      </w:r>
      <w:r>
        <w:rPr/>
        <w:t xml:space="preserve">HC-SR04 que mede e lê os movimentos do paciente. Um buzzer para alerta sonoro que serve para despertar o enfermeiro e o paciente </w:t>
      </w:r>
      <w:r>
        <w:rPr/>
        <w:t>e</w:t>
      </w:r>
      <w:r>
        <w:rPr/>
        <w:t xml:space="preserve"> a tela LCD para visualização da distância.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2.2 Funcionalidades Principais</w:t>
      </w:r>
    </w:p>
    <w:p>
      <w:pPr>
        <w:pStyle w:val="BodyText"/>
        <w:spacing w:before="0" w:after="0"/>
        <w:jc w:val="both"/>
        <w:rPr/>
      </w:pPr>
      <w:r>
        <w:rPr/>
        <w:t xml:space="preserve">- Monitoramento de </w:t>
      </w:r>
      <w:r>
        <w:rPr/>
        <w:t>proximidade em cm;</w:t>
      </w:r>
    </w:p>
    <w:p>
      <w:pPr>
        <w:pStyle w:val="BodyText"/>
        <w:spacing w:before="0" w:after="0"/>
        <w:jc w:val="both"/>
        <w:rPr/>
      </w:pPr>
      <w:r>
        <w:rPr/>
        <w:t xml:space="preserve">- Interface de usuário </w:t>
      </w:r>
      <w:r>
        <w:rPr>
          <w:lang w:val="en-US"/>
        </w:rPr>
        <w:t xml:space="preserve">(LCD) </w:t>
      </w:r>
      <w:r>
        <w:rPr/>
        <w:t xml:space="preserve">para visualização dos dados </w:t>
      </w:r>
      <w:r>
        <w:rPr/>
        <w:t>em cm.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3. Requisitos Funcionais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Requisitos de Monitoramento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RF1 - Notificações de Alertas</w:t>
      </w:r>
    </w:p>
    <w:p>
      <w:pPr>
        <w:pStyle w:val="BodyText"/>
        <w:spacing w:before="0" w:after="0"/>
        <w:jc w:val="both"/>
        <w:rPr/>
      </w:pPr>
      <w:r>
        <w:rPr/>
        <w:t xml:space="preserve">- </w:t>
      </w:r>
      <w:r>
        <w:rPr>
          <w:b/>
          <w:bCs/>
        </w:rPr>
        <w:t>Descrição</w:t>
      </w:r>
      <w:r>
        <w:rPr/>
        <w:t xml:space="preserve">: O sistema deve enviar notificações ao usuário caso </w:t>
      </w:r>
      <w:r>
        <w:rPr/>
        <w:t>o paciente esteja muito próximo de cair da cama/</w:t>
      </w:r>
      <w:r>
        <w:rPr>
          <w:lang w:val="en-US"/>
        </w:rPr>
        <w:t>maca.</w:t>
      </w:r>
    </w:p>
    <w:p>
      <w:pPr>
        <w:pStyle w:val="BodyText"/>
        <w:spacing w:before="0" w:after="0"/>
        <w:jc w:val="both"/>
        <w:rPr/>
      </w:pPr>
      <w:r>
        <w:rPr/>
        <w:t xml:space="preserve">- </w:t>
      </w:r>
      <w:r>
        <w:rPr>
          <w:b/>
          <w:bCs/>
        </w:rPr>
        <w:t>Prioridade</w:t>
      </w:r>
      <w:r>
        <w:rPr/>
        <w:t>: Alta</w:t>
      </w:r>
    </w:p>
    <w:p>
      <w:pPr>
        <w:pStyle w:val="BodyText"/>
        <w:spacing w:before="0" w:after="0"/>
        <w:jc w:val="both"/>
        <w:rPr/>
      </w:pPr>
      <w:r>
        <w:rPr>
          <w:b/>
          <w:bCs/>
        </w:rPr>
        <w:t>- Pré-condições</w:t>
      </w:r>
      <w:r>
        <w:rPr/>
        <w:t>: Os sensores devem estar corretamente conectados e calibrados.</w:t>
      </w:r>
    </w:p>
    <w:p>
      <w:pPr>
        <w:pStyle w:val="BodyText"/>
        <w:spacing w:before="0" w:after="0"/>
        <w:jc w:val="both"/>
        <w:rPr/>
      </w:pPr>
      <w:r>
        <w:rPr/>
        <w:t xml:space="preserve">- </w:t>
      </w:r>
      <w:r>
        <w:rPr>
          <w:b/>
          <w:bCs/>
        </w:rPr>
        <w:t>Pós-condições</w:t>
      </w:r>
      <w:r>
        <w:rPr/>
        <w:t>: Os dados coletados devem ser armazenados e enviados ao servidor.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  <w:sz w:val="28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39" w:top="237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6515"/>
      <w:gridCol w:w="1895"/>
    </w:tblGrid>
    <w:tr>
      <w:trPr/>
      <w:tc>
        <w:tcPr>
          <w:tcW w:w="1368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6515"/>
      <w:gridCol w:w="1895"/>
    </w:tblGrid>
    <w:tr>
      <w:trPr/>
      <w:tc>
        <w:tcPr>
          <w:tcW w:w="1368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LibreOffice/24.2.4.2$Windows_X86_64 LibreOffice_project/51a6219feb6075d9a4c46691dcfe0cd9c4fff3c2</Application>
  <AppVersion>15.0000</AppVersion>
  <Pages>2</Pages>
  <Words>263</Words>
  <Characters>1494</Characters>
  <CharactersWithSpaces>1743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2024-12-21T11:52:19Z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