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88" w:before="240" w:after="240"/>
        <w:ind w:hanging="0" w:left="2880"/>
        <w:jc w:val="both"/>
        <w:rPr>
          <w:b/>
        </w:rPr>
      </w:pPr>
      <w:r>
        <w:rPr>
          <w:b/>
        </w:rPr>
        <w:t>MÓDULO 5 – MIC014 – AULA 08</w:t>
      </w:r>
    </w:p>
    <w:p>
      <w:pPr>
        <w:pStyle w:val="normal1"/>
        <w:spacing w:lineRule="auto" w:line="288" w:before="240" w:after="240"/>
        <w:ind w:firstLine="720" w:left="720"/>
        <w:jc w:val="both"/>
        <w:rPr>
          <w:b/>
        </w:rPr>
      </w:pPr>
      <w:r>
        <w:rPr>
          <w:b/>
        </w:rPr>
        <w:t>Alunos: Wesley Silva Araújo e Lucas Gabriel Rocha Constancio</w:t>
      </w:r>
    </w:p>
    <w:p>
      <w:pPr>
        <w:pStyle w:val="normal1"/>
        <w:spacing w:lineRule="auto" w:line="288" w:before="240" w:after="240"/>
        <w:ind w:hanging="0" w:left="2880"/>
        <w:jc w:val="both"/>
        <w:rPr>
          <w:b/>
        </w:rPr>
      </w:pPr>
      <w:r>
        <w:rPr>
          <w:b/>
          <w:bCs/>
        </w:rPr>
        <w:t xml:space="preserve">            </w:t>
      </w:r>
      <w:r>
        <w:rPr>
          <w:b/>
          <w:bCs/>
        </w:rPr>
        <w:t>DATA: 21/12/2024</w:t>
      </w:r>
    </w:p>
    <w:p>
      <w:pPr>
        <w:pStyle w:val="normal1"/>
        <w:spacing w:lineRule="auto" w:line="288" w:before="240" w:after="240"/>
        <w:ind w:hanging="0" w:left="2880"/>
        <w:jc w:val="both"/>
        <w:rPr>
          <w:b/>
        </w:rPr>
      </w:pPr>
      <w:r>
        <w:rPr/>
      </w:r>
    </w:p>
    <w:p>
      <w:pPr>
        <w:pStyle w:val="normal1"/>
        <w:spacing w:lineRule="auto" w:line="288" w:before="240" w:after="240"/>
        <w:jc w:val="left"/>
        <w:rPr>
          <w:b/>
          <w:bCs/>
        </w:rPr>
      </w:pPr>
      <w:r>
        <w:rPr>
          <w:b/>
          <w:bCs/>
        </w:rPr>
        <w:t>Diagrama esquemático – Detector de proximidade e movimento para pacientes acamados:</w:t>
      </w:r>
    </w:p>
    <w:p>
      <w:pPr>
        <w:pStyle w:val="normal1"/>
        <w:spacing w:lineRule="auto" w:line="288" w:before="240" w:after="240"/>
        <w:jc w:val="left"/>
        <w:rPr>
          <w:b/>
          <w:bCs/>
        </w:rPr>
      </w:pPr>
      <w:r>
        <w:rPr>
          <w:b/>
          <w:bCs/>
        </w:rPr>
      </w:r>
    </w:p>
    <w:tbl>
      <w:tblPr>
        <w:tblW w:w="9619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3"/>
        <w:gridCol w:w="107"/>
        <w:gridCol w:w="8719"/>
      </w:tblGrid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spacing w:lineRule="atLeast" w:line="300"/>
              <w:ind w:hanging="0" w:left="0" w:right="0"/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b/>
                <w:sz w:val="18"/>
              </w:rPr>
            </w:pPr>
            <w:r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b/>
                <w:sz w:val="18"/>
              </w:rPr>
              <w:t>HC-SR04</w:t>
            </w:r>
          </w:p>
        </w:tc>
        <w:tc>
          <w:tcPr>
            <w:tcW w:w="107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0" w:name="diff-7e94b15240cf56dc08a22ab9f3342596148"/>
            <w:bookmarkStart w:id="1" w:name="diff-7e94b15240cf56dc08a22ab9f3342596148"/>
            <w:bookmarkEnd w:id="1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spacing w:lineRule="atLeast" w:line="300"/>
              <w:ind w:hanging="0" w:left="0" w:right="0"/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</w:pPr>
            <w:r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  <w:t xml:space="preserve">VCC → 5V </w:t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2" w:name="diff-7e94b15240cf56dc08a22ab9f3342596141"/>
            <w:bookmarkStart w:id="3" w:name="diff-7e94b15240cf56dc08a22ab9f3342596141"/>
            <w:bookmarkEnd w:id="3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spacing w:lineRule="atLeast" w:line="300"/>
              <w:ind w:hanging="0" w:left="0" w:right="0"/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</w:pPr>
            <w:r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  <w:t>(Recebe energia da placa Arduino para alimentar o sensor)</w:t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4" w:name="diff-7e94b15240cf56dc08a22ab9f3342596142"/>
            <w:bookmarkStart w:id="5" w:name="diff-7e94b15240cf56dc08a22ab9f3342596142"/>
            <w:bookmarkEnd w:id="5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spacing w:lineRule="atLeast" w:line="300"/>
              <w:ind w:hanging="0" w:left="0" w:right="0"/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</w:pPr>
            <w:r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  <w:t xml:space="preserve">GND → GND </w:t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6" w:name="diff-7e94b15240cf56dc08a22ab9f3342596143"/>
            <w:bookmarkStart w:id="7" w:name="diff-7e94b15240cf56dc08a22ab9f3342596143"/>
            <w:bookmarkEnd w:id="7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spacing w:lineRule="atLeast" w:line="300"/>
              <w:ind w:hanging="0" w:left="0" w:right="0"/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</w:pPr>
            <w:r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  <w:t>(Conecta o terra do sensor ao terra da placa Arduino)</w:t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8" w:name="diff-7e94b15240cf56dc08a22ab9f3342596144"/>
            <w:bookmarkStart w:id="9" w:name="diff-7e94b15240cf56dc08a22ab9f3342596144"/>
            <w:bookmarkEnd w:id="9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spacing w:lineRule="atLeast" w:line="300"/>
              <w:ind w:hanging="0" w:left="0" w:right="0"/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</w:pPr>
            <w:r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  <w:t xml:space="preserve">TRIG → D8 </w:t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0" w:name="diff-7e94b15240cf56dc08a22ab9f3342596145"/>
            <w:bookmarkStart w:id="11" w:name="diff-7e94b15240cf56dc08a22ab9f3342596145"/>
            <w:bookmarkEnd w:id="11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spacing w:lineRule="atLeast" w:line="300"/>
              <w:ind w:hanging="0" w:left="0" w:right="0"/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</w:pPr>
            <w:r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  <w:t>(Pino de gatilho para iniciar a medição da distância; é acionado pelo Arduino)</w:t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2" w:name="diff-7e94b15240cf56dc08a22ab9f3342596146"/>
            <w:bookmarkStart w:id="13" w:name="diff-7e94b15240cf56dc08a22ab9f3342596146"/>
            <w:bookmarkEnd w:id="13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spacing w:lineRule="atLeast" w:line="300"/>
              <w:ind w:hanging="0" w:left="0" w:right="0"/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</w:pPr>
            <w:r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  <w:t xml:space="preserve">ECHO → D9 </w:t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4" w:name="diff-7e94b15240cf56dc08a22ab9f3342596147"/>
            <w:bookmarkStart w:id="15" w:name="diff-7e94b15240cf56dc08a22ab9f3342596147"/>
            <w:bookmarkEnd w:id="15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spacing w:lineRule="atLeast" w:line="300"/>
              <w:ind w:hanging="0" w:left="0" w:right="0"/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</w:pPr>
            <w:r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  <w:t>(Pino de eco, retorna o sinal de ultrassom após ser refletido pelo objeto)</w:t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6" w:name="diff-7e94b15240cf56dc08a22ab9f3342596149"/>
            <w:bookmarkStart w:id="17" w:name="diff-7e94b15240cf56dc08a22ab9f3342596149"/>
            <w:bookmarkEnd w:id="17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</w:pPr>
            <w:r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18" w:name="diff-7e94b15240cf56dc08a22ab9f334259614a"/>
            <w:bookmarkStart w:id="19" w:name="diff-7e94b15240cf56dc08a22ab9f334259614a"/>
            <w:bookmarkEnd w:id="19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spacing w:lineRule="atLeast" w:line="300"/>
              <w:ind w:hanging="0" w:left="0" w:right="0"/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b/>
                <w:sz w:val="18"/>
              </w:rPr>
            </w:pPr>
            <w:r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b/>
                <w:sz w:val="18"/>
              </w:rPr>
              <w:t>LED</w:t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20" w:name="diff-7e94b15240cf56dc08a22ab9f334259614b"/>
            <w:bookmarkStart w:id="21" w:name="diff-7e94b15240cf56dc08a22ab9f334259614b"/>
            <w:bookmarkEnd w:id="21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spacing w:lineRule="atLeast" w:line="300"/>
              <w:ind w:hanging="0" w:left="0" w:right="0"/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</w:pPr>
            <w:r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  <w:t xml:space="preserve">Ânodo → Resistor (220 Ω) → D12 </w:t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22" w:name="diff-7e94b15240cf56dc08a22ab9f334259614c"/>
            <w:bookmarkStart w:id="23" w:name="diff-7e94b15240cf56dc08a22ab9f334259614c"/>
            <w:bookmarkEnd w:id="23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spacing w:lineRule="atLeast" w:line="300"/>
              <w:ind w:hanging="0" w:left="0" w:right="0"/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</w:pPr>
            <w:r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  <w:t>(O ânodo do LED é conectado ao pino digital 12 do Arduino, com um resistor limitando a corrente)</w:t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24" w:name="diff-7e94b15240cf56dc08a22ab9f334259614d"/>
            <w:bookmarkStart w:id="25" w:name="diff-7e94b15240cf56dc08a22ab9f334259614d"/>
            <w:bookmarkEnd w:id="25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spacing w:lineRule="atLeast" w:line="300"/>
              <w:ind w:hanging="0" w:left="0" w:right="0"/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</w:pPr>
            <w:r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  <w:t xml:space="preserve">Cátodo → GND </w:t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26" w:name="diff-7e94b15240cf56dc08a22ab9f334259614e"/>
            <w:bookmarkStart w:id="27" w:name="diff-7e94b15240cf56dc08a22ab9f334259614e"/>
            <w:bookmarkEnd w:id="27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spacing w:lineRule="atLeast" w:line="300"/>
              <w:ind w:hanging="0" w:left="0" w:right="0"/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</w:pPr>
            <w:r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  <w:t>(O cátodo do LED é conectado ao terra da placa Arduino)</w:t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28" w:name="diff-7e94b15240cf56dc08a22ab9f334259614f"/>
            <w:bookmarkStart w:id="29" w:name="diff-7e94b15240cf56dc08a22ab9f334259614f"/>
            <w:bookmarkEnd w:id="29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</w:pPr>
            <w:r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30" w:name="diff-7e94b15240cf56dc08a22ab9f334259614g"/>
            <w:bookmarkStart w:id="31" w:name="diff-7e94b15240cf56dc08a22ab9f334259614g"/>
            <w:bookmarkEnd w:id="31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spacing w:lineRule="atLeast" w:line="300"/>
              <w:ind w:hanging="0" w:left="0" w:right="0"/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b/>
                <w:sz w:val="18"/>
              </w:rPr>
            </w:pPr>
            <w:r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b/>
                <w:sz w:val="18"/>
              </w:rPr>
              <w:t>Buzzer</w:t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32" w:name="diff-7e94b15240cf56dc08a22ab9f334259614h"/>
            <w:bookmarkStart w:id="33" w:name="diff-7e94b15240cf56dc08a22ab9f334259614h"/>
            <w:bookmarkEnd w:id="33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spacing w:lineRule="atLeast" w:line="300"/>
              <w:ind w:hanging="0" w:left="0" w:right="0"/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</w:pPr>
            <w:r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  <w:t xml:space="preserve">Positivo → D11 </w:t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34" w:name="diff-7e94b15240cf56dc08a22ab9f334259614i"/>
            <w:bookmarkStart w:id="35" w:name="diff-7e94b15240cf56dc08a22ab9f334259614i"/>
            <w:bookmarkEnd w:id="35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spacing w:lineRule="atLeast" w:line="300"/>
              <w:ind w:hanging="0" w:left="0" w:right="0"/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</w:pPr>
            <w:r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  <w:t>(Pino de controle do buzzer, acionado pelo Arduino para emitir o som)</w:t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36" w:name="diff-7e94b15240cf56dc08a22ab9f334259614j"/>
            <w:bookmarkStart w:id="37" w:name="diff-7e94b15240cf56dc08a22ab9f334259614j"/>
            <w:bookmarkEnd w:id="37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spacing w:lineRule="atLeast" w:line="300"/>
              <w:ind w:hanging="0" w:left="0" w:right="0"/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</w:pPr>
            <w:r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  <w:t xml:space="preserve">Negativo → GND </w:t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38" w:name="diff-7e94b15240cf56dc08a22ab9f334259614k"/>
            <w:bookmarkStart w:id="39" w:name="diff-7e94b15240cf56dc08a22ab9f334259614k"/>
            <w:bookmarkEnd w:id="39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spacing w:lineRule="atLeast" w:line="300"/>
              <w:ind w:hanging="0" w:left="0" w:right="0"/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</w:pPr>
            <w:r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  <w:t>(Conecta o terminal negativo do buzzer ao terra da placa Arduino)</w:t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40" w:name="diff-7e94b15240cf56dc08a22ab9f334259614l"/>
            <w:bookmarkStart w:id="41" w:name="diff-7e94b15240cf56dc08a22ab9f334259614l"/>
            <w:bookmarkEnd w:id="41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</w:pPr>
            <w:r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42" w:name="diff-7e94b15240cf56dc08a22ab9f334259614m"/>
            <w:bookmarkStart w:id="43" w:name="diff-7e94b15240cf56dc08a22ab9f334259614m"/>
            <w:bookmarkEnd w:id="43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spacing w:lineRule="atLeast" w:line="300"/>
              <w:ind w:hanging="0" w:left="0" w:right="0"/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b/>
                <w:sz w:val="18"/>
              </w:rPr>
            </w:pPr>
            <w:r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b/>
                <w:sz w:val="18"/>
              </w:rPr>
              <w:t>LCD 16x2</w:t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44" w:name="diff-7e94b15240cf56dc08a22ab9f334259614n"/>
            <w:bookmarkStart w:id="45" w:name="diff-7e94b15240cf56dc08a22ab9f334259614n"/>
            <w:bookmarkEnd w:id="45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spacing w:lineRule="atLeast" w:line="300"/>
              <w:ind w:hanging="0" w:left="0" w:right="0"/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</w:pPr>
            <w:r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  <w:t xml:space="preserve">RS → D7 </w:t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46" w:name="diff-7e94b15240cf56dc08a22ab9f334259614o"/>
            <w:bookmarkStart w:id="47" w:name="diff-7e94b15240cf56dc08a22ab9f334259614o"/>
            <w:bookmarkEnd w:id="47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spacing w:lineRule="atLeast" w:line="300"/>
              <w:ind w:hanging="0" w:left="0" w:right="0"/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</w:pPr>
            <w:r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  <w:t>(Registro seletor, usado para escolher entre comandos ou dados que o LCD exibe)</w:t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48" w:name="diff-7e94b15240cf56dc08a22ab9f334259614p"/>
            <w:bookmarkStart w:id="49" w:name="diff-7e94b15240cf56dc08a22ab9f334259614p"/>
            <w:bookmarkEnd w:id="49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spacing w:lineRule="atLeast" w:line="300"/>
              <w:ind w:hanging="0" w:left="0" w:right="0"/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</w:pPr>
            <w:r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  <w:t xml:space="preserve">E → D6 </w:t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50" w:name="diff-7e94b15240cf56dc08a22ab9f334259614q"/>
            <w:bookmarkStart w:id="51" w:name="diff-7e94b15240cf56dc08a22ab9f334259614q"/>
            <w:bookmarkEnd w:id="51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spacing w:lineRule="atLeast" w:line="300"/>
              <w:ind w:hanging="0" w:left="0" w:right="0"/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</w:pPr>
            <w:r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  <w:t>(Habilita a comunicação entre o Arduino e o LCD, controla a transmissão de dados)</w:t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52" w:name="diff-7e94b15240cf56dc08a22ab9f334259614r"/>
            <w:bookmarkStart w:id="53" w:name="diff-7e94b15240cf56dc08a22ab9f334259614r"/>
            <w:bookmarkEnd w:id="53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spacing w:lineRule="atLeast" w:line="300"/>
              <w:ind w:hanging="0" w:left="0" w:right="0"/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</w:pPr>
            <w:r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  <w:t xml:space="preserve">D4 → D5 </w:t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54" w:name="diff-7e94b15240cf56dc08a22ab9f334259614s"/>
            <w:bookmarkStart w:id="55" w:name="diff-7e94b15240cf56dc08a22ab9f334259614s"/>
            <w:bookmarkEnd w:id="55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spacing w:lineRule="atLeast" w:line="300"/>
              <w:ind w:hanging="0" w:left="0" w:right="0"/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</w:pPr>
            <w:r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  <w:t>(Pino de dados, utilizado para enviar informações para o LCD)</w:t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56" w:name="diff-7e94b15240cf56dc08a22ab9f334259614t"/>
            <w:bookmarkStart w:id="57" w:name="diff-7e94b15240cf56dc08a22ab9f334259614t"/>
            <w:bookmarkEnd w:id="57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spacing w:lineRule="atLeast" w:line="300"/>
              <w:ind w:hanging="0" w:left="0" w:right="0"/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</w:pPr>
            <w:r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  <w:t xml:space="preserve">D5 → D4 </w:t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58" w:name="diff-7e94b15240cf56dc08a22ab9f334259614u"/>
            <w:bookmarkStart w:id="59" w:name="diff-7e94b15240cf56dc08a22ab9f334259614u"/>
            <w:bookmarkEnd w:id="59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spacing w:lineRule="atLeast" w:line="300"/>
              <w:ind w:hanging="0" w:left="0" w:right="0"/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</w:pPr>
            <w:r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  <w:t>(Pino de dados, utilizado para enviar informações para o LCD)</w:t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60" w:name="diff-7e94b15240cf56dc08a22ab9f334259614v"/>
            <w:bookmarkStart w:id="61" w:name="diff-7e94b15240cf56dc08a22ab9f334259614v"/>
            <w:bookmarkEnd w:id="61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spacing w:lineRule="atLeast" w:line="300"/>
              <w:ind w:hanging="0" w:left="0" w:right="0"/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</w:pPr>
            <w:r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  <w:t xml:space="preserve">D6 → D3 </w:t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62" w:name="diff-7e94b15240cf56dc08a22ab9f334259614w"/>
            <w:bookmarkStart w:id="63" w:name="diff-7e94b15240cf56dc08a22ab9f334259614w"/>
            <w:bookmarkEnd w:id="63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spacing w:lineRule="atLeast" w:line="300"/>
              <w:ind w:hanging="0" w:left="0" w:right="0"/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</w:pPr>
            <w:r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  <w:t>(Pino de dados, utilizado para enviar informações para o LCD)</w:t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64" w:name="diff-7e94b15240cf56dc08a22ab9f334259614x"/>
            <w:bookmarkStart w:id="65" w:name="diff-7e94b15240cf56dc08a22ab9f334259614x"/>
            <w:bookmarkEnd w:id="65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spacing w:lineRule="atLeast" w:line="300"/>
              <w:ind w:hanging="0" w:left="0" w:right="0"/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</w:pPr>
            <w:r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  <w:t xml:space="preserve">D7 → D2 </w:t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66" w:name="diff-7e94b15240cf56dc08a22ab9f334259614y"/>
            <w:bookmarkStart w:id="67" w:name="diff-7e94b15240cf56dc08a22ab9f334259614y"/>
            <w:bookmarkEnd w:id="67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spacing w:lineRule="atLeast" w:line="300"/>
              <w:ind w:hanging="0" w:left="0" w:right="0"/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</w:pPr>
            <w:r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  <w:t>(Pino de dados, utilizado para enviar informações para o LCD)</w:t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68" w:name="diff-7e94b15240cf56dc08a22ab9f334259614z"/>
            <w:bookmarkStart w:id="69" w:name="diff-7e94b15240cf56dc08a22ab9f334259614z"/>
            <w:bookmarkEnd w:id="69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spacing w:lineRule="atLeast" w:line="300"/>
              <w:ind w:hanging="0" w:left="0" w:right="0"/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</w:pPr>
            <w:r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  <w:t xml:space="preserve">VSS → GND </w:t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70" w:name="diff-7e94b15240cf56dc08a22ab9f3342596110"/>
            <w:bookmarkStart w:id="71" w:name="diff-7e94b15240cf56dc08a22ab9f3342596110"/>
            <w:bookmarkEnd w:id="71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spacing w:lineRule="atLeast" w:line="300"/>
              <w:ind w:hanging="0" w:left="0" w:right="0"/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</w:pPr>
            <w:r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  <w:t>(Conecta o terra do LCD ao terra do Arduino)</w:t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72" w:name="diff-7e94b15240cf56dc08a22ab9f3342596111"/>
            <w:bookmarkStart w:id="73" w:name="diff-7e94b15240cf56dc08a22ab9f3342596111"/>
            <w:bookmarkEnd w:id="73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spacing w:lineRule="atLeast" w:line="300"/>
              <w:ind w:hanging="0" w:left="0" w:right="0"/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</w:pPr>
            <w:r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  <w:t xml:space="preserve">VDD → 5V </w:t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74" w:name="diff-7e94b15240cf56dc08a22ab9f3342596112"/>
            <w:bookmarkStart w:id="75" w:name="diff-7e94b15240cf56dc08a22ab9f3342596112"/>
            <w:bookmarkEnd w:id="75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spacing w:lineRule="atLeast" w:line="300"/>
              <w:ind w:hanging="0" w:left="0" w:right="0"/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</w:pPr>
            <w:r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  <w:t>(Fornece 5V para alimentar o LCD)</w:t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76" w:name="diff-7e94b15240cf56dc08a22ab9f3342596113"/>
            <w:bookmarkStart w:id="77" w:name="diff-7e94b15240cf56dc08a22ab9f3342596113"/>
            <w:bookmarkEnd w:id="77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spacing w:lineRule="atLeast" w:line="300"/>
              <w:ind w:hanging="0" w:left="0" w:right="0"/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</w:pPr>
            <w:r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  <w:t xml:space="preserve">V0 → Terminal central do potenciômetro </w:t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78" w:name="diff-7e94b15240cf56dc08a22ab9f3342596114"/>
            <w:bookmarkStart w:id="79" w:name="diff-7e94b15240cf56dc08a22ab9f3342596114"/>
            <w:bookmarkEnd w:id="79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spacing w:lineRule="atLeast" w:line="300"/>
              <w:ind w:hanging="0" w:left="0" w:right="0"/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</w:pPr>
            <w:r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  <w:t>(Usado para ajustar o contraste do LCD)</w:t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80" w:name="diff-7e94b15240cf56dc08a22ab9f3342596115"/>
            <w:bookmarkStart w:id="81" w:name="diff-7e94b15240cf56dc08a22ab9f3342596115"/>
            <w:bookmarkEnd w:id="81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</w:pPr>
            <w:r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82" w:name="diff-7e94b15240cf56dc08a22ab9f3342596116"/>
            <w:bookmarkStart w:id="83" w:name="diff-7e94b15240cf56dc08a22ab9f3342596116"/>
            <w:bookmarkEnd w:id="83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spacing w:lineRule="atLeast" w:line="300"/>
              <w:ind w:hanging="0" w:left="0" w:right="0"/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</w:pPr>
            <w:r>
              <w:rPr>
                <w:rFonts w:ascii="var fontStack-monospace;ui-monospace;SFMono-Regular;SF Mono;Menlo;Consolas;Liberation Mono;monospace" w:hAnsi="var fontStack-monospace;ui-monospace;SFMono-Regular;SF Mono;Menlo;Consolas;Liberation Mono;monospace"/>
                <w:sz w:val="18"/>
              </w:rPr>
              <w:t>&gt; Nota: Ajuste o potenciômetro para configurar o contraste do LCD.</w:t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84" w:name="diff-7e94b15240cf56dc08a22ab9f3342596117"/>
            <w:bookmarkStart w:id="85" w:name="diff-7e94b15240cf56dc08a22ab9f3342596117"/>
            <w:bookmarkEnd w:id="85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793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  <w:bookmarkStart w:id="86" w:name="diff-7e94b15240cf56dc08a22ab9f3342596118"/>
            <w:bookmarkStart w:id="87" w:name="diff-7e94b15240cf56dc08a22ab9f3342596118"/>
            <w:bookmarkEnd w:id="87"/>
          </w:p>
        </w:tc>
        <w:tc>
          <w:tcPr>
            <w:tcW w:w="107" w:type="dxa"/>
            <w:tcBorders/>
            <w:vAlign w:val="center"/>
          </w:tcPr>
          <w:p>
            <w:pPr>
              <w:pStyle w:val="Contedodatabela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719" w:type="dxa"/>
            <w:tcBorders/>
            <w:vAlign w:val="center"/>
          </w:tcPr>
          <w:p>
            <w:pPr>
              <w:pStyle w:val="Contedodatabe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347345</wp:posOffset>
            </wp:positionH>
            <wp:positionV relativeFrom="paragraph">
              <wp:posOffset>207010</wp:posOffset>
            </wp:positionV>
            <wp:extent cx="5502910" cy="242379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1134" w:right="1134" w:gutter="0" w:header="739" w:top="2378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ar fontStack-monospace">
    <w:altName w:val="ui-monospace"/>
    <w:charset w:val="00"/>
    <w:family w:val="auto"/>
    <w:pitch w:val="default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W w:w="9778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370"/>
      <w:gridCol w:w="6513"/>
      <w:gridCol w:w="1895"/>
    </w:tblGrid>
    <w:tr>
      <w:trPr/>
      <w:tc>
        <w:tcPr>
          <w:tcW w:w="1370" w:type="dxa"/>
          <w:tcBorders/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jc w:val="center"/>
            <w:rPr>
              <w:rFonts w:ascii="Liberation Serif" w:hAnsi="Liberation Serif" w:eastAsia="Noto Sans CJK SC Regular" w:cs="FreeSans"/>
              <w:kern w:val="0"/>
              <w:sz w:val="24"/>
              <w:szCs w:val="24"/>
              <w:lang w:eastAsia="zh-CN" w:bidi="hi-IN"/>
            </w:rPr>
          </w:pPr>
          <w:r>
            <w:rPr/>
            <w:drawing>
              <wp:inline distT="0" distB="0" distL="0" distR="0">
                <wp:extent cx="596265" cy="65151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265" cy="651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3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UNIVERSIDADE FEDERAL DE RORAIMA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CENTRO DE CIÊNCIA E TECNOLOGIA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DEPARTAMENTO DE CIÊNCIA DA COMPUTAÇÃO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PROJETO MALOCA DAS ICOISAS</w:t>
          </w:r>
        </w:p>
      </w:tc>
      <w:tc>
        <w:tcPr>
          <w:tcW w:w="1895" w:type="dxa"/>
          <w:tcBorders/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jc w:val="center"/>
            <w:rPr>
              <w:rFonts w:ascii="Liberation Serif" w:hAnsi="Liberation Serif" w:eastAsia="Noto Sans CJK SC Regular" w:cs="FreeSans"/>
              <w:kern w:val="0"/>
              <w:sz w:val="24"/>
              <w:szCs w:val="24"/>
              <w:lang w:eastAsia="zh-CN" w:bidi="hi-IN"/>
            </w:rPr>
          </w:pPr>
          <w:r>
            <w:rPr>
              <w:rFonts w:eastAsia="Noto Sans CJK SC Regular" w:cs="FreeSans"/>
              <w:kern w:val="0"/>
              <w:sz w:val="24"/>
              <w:szCs w:val="24"/>
              <w:lang w:eastAsia="zh-CN" w:bidi="hi-IN"/>
            </w:rPr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-46355</wp:posOffset>
                </wp:positionH>
                <wp:positionV relativeFrom="paragraph">
                  <wp:posOffset>55880</wp:posOffset>
                </wp:positionV>
                <wp:extent cx="1101090" cy="513715"/>
                <wp:effectExtent l="0" t="0" r="0" b="0"/>
                <wp:wrapSquare wrapText="largest"/>
                <wp:docPr id="3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1090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tbl>
    <w:tblPr>
      <w:tblW w:w="9778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370"/>
      <w:gridCol w:w="6513"/>
      <w:gridCol w:w="1895"/>
    </w:tblGrid>
    <w:tr>
      <w:trPr/>
      <w:tc>
        <w:tcPr>
          <w:tcW w:w="1370" w:type="dxa"/>
          <w:tcBorders/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jc w:val="center"/>
            <w:rPr>
              <w:rFonts w:ascii="Liberation Serif" w:hAnsi="Liberation Serif" w:eastAsia="Noto Sans CJK SC Regular" w:cs="FreeSans"/>
              <w:kern w:val="0"/>
              <w:sz w:val="24"/>
              <w:szCs w:val="24"/>
              <w:lang w:eastAsia="zh-CN" w:bidi="hi-IN"/>
            </w:rPr>
          </w:pPr>
          <w:r>
            <w:rPr/>
            <w:drawing>
              <wp:inline distT="0" distB="0" distL="0" distR="0">
                <wp:extent cx="596265" cy="651510"/>
                <wp:effectExtent l="0" t="0" r="0" b="0"/>
                <wp:docPr id="4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265" cy="651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13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UNIVERSIDADE FEDERAL DE RORAIMA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CENTRO DE CIÊNCIA E TECNOLOGIA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DEPARTAMENTO DE CIÊNCIA DA COMPUTAÇÃO</w:t>
          </w:r>
        </w:p>
        <w:p>
          <w:pPr>
            <w:pStyle w:val="Normal"/>
            <w:widowControl w:val="false"/>
            <w:suppressAutoHyphens w:val="true"/>
            <w:spacing w:before="0" w:after="0"/>
            <w:jc w:val="center"/>
            <w:rPr>
              <w:rFonts w:ascii="Arial" w:hAnsi="Arial" w:eastAsia="Noto Sans CJK SC Regular" w:cs="Arial"/>
              <w:bCs/>
              <w:kern w:val="0"/>
              <w:sz w:val="16"/>
              <w:szCs w:val="16"/>
              <w:lang w:eastAsia="zh-CN" w:bidi="hi-IN"/>
            </w:rPr>
          </w:pPr>
          <w:r>
            <w:rPr>
              <w:rFonts w:eastAsia="Noto Sans CJK SC Regular" w:cs="Arial" w:ascii="Arial" w:hAnsi="Arial"/>
              <w:bCs/>
              <w:kern w:val="0"/>
              <w:sz w:val="16"/>
              <w:szCs w:val="16"/>
              <w:lang w:eastAsia="zh-CN" w:bidi="hi-IN"/>
            </w:rPr>
            <w:t>PROJETO MALOCA DAS ICOISAS</w:t>
          </w:r>
        </w:p>
      </w:tc>
      <w:tc>
        <w:tcPr>
          <w:tcW w:w="1895" w:type="dxa"/>
          <w:tcBorders/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jc w:val="center"/>
            <w:rPr>
              <w:rFonts w:ascii="Liberation Serif" w:hAnsi="Liberation Serif" w:eastAsia="Noto Sans CJK SC Regular" w:cs="FreeSans"/>
              <w:kern w:val="0"/>
              <w:sz w:val="24"/>
              <w:szCs w:val="24"/>
              <w:lang w:eastAsia="zh-CN" w:bidi="hi-IN"/>
            </w:rPr>
          </w:pPr>
          <w:r>
            <w:rPr>
              <w:rFonts w:eastAsia="Noto Sans CJK SC Regular" w:cs="FreeSans"/>
              <w:kern w:val="0"/>
              <w:sz w:val="24"/>
              <w:szCs w:val="24"/>
              <w:lang w:eastAsia="zh-CN" w:bidi="hi-IN"/>
            </w:rPr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-46355</wp:posOffset>
                </wp:positionH>
                <wp:positionV relativeFrom="paragraph">
                  <wp:posOffset>55880</wp:posOffset>
                </wp:positionV>
                <wp:extent cx="1101090" cy="513715"/>
                <wp:effectExtent l="0" t="0" r="0" b="0"/>
                <wp:wrapSquare wrapText="largest"/>
                <wp:docPr id="5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1090" cy="513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80"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GB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eRodap">
    <w:name w:val="Cabeçalho e Rodapé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CabealhoeRodap"/>
    <w:pPr>
      <w:suppressLineNumbers/>
    </w:pPr>
    <w:rPr/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GB" w:eastAsia="zh-CN" w:bidi="hi-IN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LibreOffice/24.2.4.2$Windows_X86_64 LibreOffice_project/51a6219feb6075d9a4c46691dcfe0cd9c4fff3c2</Application>
  <AppVersion>15.0000</AppVersion>
  <Pages>2</Pages>
  <Words>304</Words>
  <Characters>1408</Characters>
  <CharactersWithSpaces>1698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2017-07-29T20:48:12Z</dcterms:created>
  <dc:creator/>
  <dc:description/>
  <dc:language>en-GB</dc:language>
  <cp:lastModifiedBy/>
  <dcterms:modified xsi:type="dcterms:W3CDTF">2024-12-21T11:36:22Z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