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4B0" w:rsidRPr="00A4587A" w:rsidRDefault="00A4587A" w:rsidP="00D034B0">
      <w:pPr>
        <w:jc w:val="center"/>
        <w:rPr>
          <w:rFonts w:ascii="Modern No. 20" w:eastAsia="Modern No. 20" w:hAnsi="Modern No. 20" w:cs="Modern No. 20"/>
          <w:sz w:val="93"/>
          <w:szCs w:val="93"/>
        </w:rPr>
      </w:pPr>
      <w:r w:rsidRPr="00A4587A">
        <w:rPr>
          <w:rFonts w:ascii="Modern No. 20" w:eastAsia="Modern No. 20" w:hAnsi="Modern No. 20" w:cs="Modern No. 20"/>
          <w:sz w:val="93"/>
          <w:szCs w:val="93"/>
        </w:rPr>
        <w:t>Desarrollo de Sistemas</w:t>
      </w:r>
    </w:p>
    <w:p w:rsidR="00D034B0" w:rsidRDefault="00A4587A" w:rsidP="00D034B0">
      <w:pPr>
        <w:jc w:val="center"/>
        <w:rPr>
          <w:rFonts w:ascii="Modern No. 20" w:eastAsia="Modern No. 20" w:hAnsi="Modern No. 20" w:cs="Modern No. 20"/>
          <w:sz w:val="92"/>
          <w:szCs w:val="92"/>
        </w:rPr>
      </w:pPr>
      <w:r w:rsidRPr="00A4587A">
        <w:rPr>
          <w:noProof/>
          <w:sz w:val="93"/>
          <w:szCs w:val="93"/>
          <w:lang w:val="es-AR"/>
        </w:rPr>
        <w:drawing>
          <wp:anchor distT="0" distB="0" distL="114300" distR="114300" simplePos="0" relativeHeight="251659264" behindDoc="0" locked="0" layoutInCell="1" hidden="0" allowOverlap="1" wp14:anchorId="1D65F084" wp14:editId="6AC8A7FB">
            <wp:simplePos x="0" y="0"/>
            <wp:positionH relativeFrom="margin">
              <wp:posOffset>1833245</wp:posOffset>
            </wp:positionH>
            <wp:positionV relativeFrom="margin">
              <wp:posOffset>795655</wp:posOffset>
            </wp:positionV>
            <wp:extent cx="1733550" cy="2171700"/>
            <wp:effectExtent l="0" t="0" r="0" b="0"/>
            <wp:wrapSquare wrapText="bothSides" distT="0" distB="0" distL="114300" distR="114300"/>
            <wp:docPr id="1" name="image1.jpg" descr="IPM.jfif"/>
            <wp:cNvGraphicFramePr/>
            <a:graphic xmlns:a="http://schemas.openxmlformats.org/drawingml/2006/main">
              <a:graphicData uri="http://schemas.openxmlformats.org/drawingml/2006/picture">
                <pic:pic xmlns:pic="http://schemas.openxmlformats.org/drawingml/2006/picture">
                  <pic:nvPicPr>
                    <pic:cNvPr id="0" name="image1.jpg" descr="IPM.jfif"/>
                    <pic:cNvPicPr preferRelativeResize="0"/>
                  </pic:nvPicPr>
                  <pic:blipFill>
                    <a:blip r:embed="rId5"/>
                    <a:srcRect/>
                    <a:stretch>
                      <a:fillRect/>
                    </a:stretch>
                  </pic:blipFill>
                  <pic:spPr>
                    <a:xfrm>
                      <a:off x="0" y="0"/>
                      <a:ext cx="1733550" cy="2171700"/>
                    </a:xfrm>
                    <a:prstGeom prst="rect">
                      <a:avLst/>
                    </a:prstGeom>
                    <a:ln/>
                  </pic:spPr>
                </pic:pic>
              </a:graphicData>
            </a:graphic>
            <wp14:sizeRelH relativeFrom="margin">
              <wp14:pctWidth>0</wp14:pctWidth>
            </wp14:sizeRelH>
            <wp14:sizeRelV relativeFrom="margin">
              <wp14:pctHeight>0</wp14:pctHeight>
            </wp14:sizeRelV>
          </wp:anchor>
        </w:drawing>
      </w:r>
    </w:p>
    <w:p w:rsidR="00D034B0" w:rsidRDefault="00D034B0" w:rsidP="00D034B0">
      <w:pPr>
        <w:rPr>
          <w:rFonts w:ascii="Modern No. 20" w:eastAsia="Modern No. 20" w:hAnsi="Modern No. 20" w:cs="Modern No. 20"/>
          <w:sz w:val="92"/>
          <w:szCs w:val="92"/>
        </w:rPr>
      </w:pPr>
    </w:p>
    <w:p w:rsidR="00D034B0" w:rsidRDefault="00D034B0" w:rsidP="00D034B0">
      <w:pPr>
        <w:rPr>
          <w:rFonts w:ascii="Modern No. 20" w:eastAsia="Modern No. 20" w:hAnsi="Modern No. 20" w:cs="Modern No. 20"/>
          <w:sz w:val="92"/>
          <w:szCs w:val="92"/>
        </w:rPr>
      </w:pPr>
    </w:p>
    <w:p w:rsidR="00D034B0" w:rsidRPr="00A4587A" w:rsidRDefault="00D034B0" w:rsidP="00D034B0">
      <w:pPr>
        <w:pStyle w:val="Subttulo"/>
        <w:jc w:val="both"/>
        <w:rPr>
          <w:rFonts w:ascii="Teko" w:eastAsia="Teko" w:hAnsi="Teko" w:cs="Teko"/>
          <w:i w:val="0"/>
          <w:color w:val="000000"/>
          <w:sz w:val="47"/>
          <w:szCs w:val="47"/>
        </w:rPr>
      </w:pPr>
      <w:r w:rsidRPr="00A4587A">
        <w:rPr>
          <w:rFonts w:ascii="Teko" w:eastAsia="Teko" w:hAnsi="Teko" w:cs="Teko"/>
          <w:i w:val="0"/>
          <w:color w:val="000000"/>
          <w:sz w:val="47"/>
          <w:szCs w:val="47"/>
          <w:u w:val="single"/>
        </w:rPr>
        <w:t>Profesor</w:t>
      </w:r>
      <w:r w:rsidRPr="00A4587A">
        <w:rPr>
          <w:rFonts w:ascii="Teko" w:eastAsia="Teko" w:hAnsi="Teko" w:cs="Teko"/>
          <w:i w:val="0"/>
          <w:color w:val="000000"/>
          <w:sz w:val="47"/>
          <w:szCs w:val="47"/>
        </w:rPr>
        <w:t xml:space="preserve">: </w:t>
      </w:r>
    </w:p>
    <w:p w:rsidR="00D034B0" w:rsidRPr="00A4587A" w:rsidRDefault="00D034B0" w:rsidP="00D034B0">
      <w:pPr>
        <w:pStyle w:val="Subttulo"/>
        <w:numPr>
          <w:ilvl w:val="0"/>
          <w:numId w:val="3"/>
        </w:numPr>
        <w:jc w:val="both"/>
        <w:rPr>
          <w:rFonts w:ascii="Teko" w:eastAsia="Teko" w:hAnsi="Teko" w:cs="Teko"/>
          <w:i w:val="0"/>
          <w:color w:val="000000"/>
          <w:sz w:val="47"/>
          <w:szCs w:val="47"/>
        </w:rPr>
      </w:pPr>
      <w:proofErr w:type="spellStart"/>
      <w:r w:rsidRPr="00A4587A">
        <w:rPr>
          <w:rFonts w:ascii="Teko" w:eastAsia="Teko" w:hAnsi="Teko" w:cs="Teko"/>
          <w:i w:val="0"/>
          <w:color w:val="000000"/>
          <w:sz w:val="47"/>
          <w:szCs w:val="47"/>
        </w:rPr>
        <w:t>Saclier</w:t>
      </w:r>
      <w:proofErr w:type="spellEnd"/>
      <w:r w:rsidRPr="00A4587A">
        <w:rPr>
          <w:rFonts w:ascii="Teko" w:eastAsia="Teko" w:hAnsi="Teko" w:cs="Teko"/>
          <w:i w:val="0"/>
          <w:color w:val="000000"/>
          <w:sz w:val="47"/>
          <w:szCs w:val="47"/>
        </w:rPr>
        <w:t>, Lucas</w:t>
      </w:r>
    </w:p>
    <w:p w:rsidR="00D034B0" w:rsidRPr="00A4587A" w:rsidRDefault="00D034B0" w:rsidP="00D034B0">
      <w:pPr>
        <w:pStyle w:val="Subttulo"/>
        <w:jc w:val="both"/>
        <w:rPr>
          <w:rFonts w:ascii="Teko" w:eastAsia="Teko" w:hAnsi="Teko" w:cs="Teko"/>
          <w:i w:val="0"/>
          <w:color w:val="000000"/>
          <w:sz w:val="47"/>
          <w:szCs w:val="47"/>
        </w:rPr>
      </w:pPr>
      <w:r w:rsidRPr="00A4587A">
        <w:rPr>
          <w:rFonts w:ascii="Teko" w:eastAsia="Teko" w:hAnsi="Teko" w:cs="Teko"/>
          <w:i w:val="0"/>
          <w:color w:val="000000"/>
          <w:sz w:val="47"/>
          <w:szCs w:val="47"/>
          <w:u w:val="single"/>
        </w:rPr>
        <w:t>Alumnos</w:t>
      </w:r>
      <w:r w:rsidRPr="00A4587A">
        <w:rPr>
          <w:rFonts w:ascii="Teko" w:eastAsia="Teko" w:hAnsi="Teko" w:cs="Teko"/>
          <w:i w:val="0"/>
          <w:color w:val="000000"/>
          <w:sz w:val="47"/>
          <w:szCs w:val="47"/>
        </w:rPr>
        <w:t xml:space="preserve">: </w:t>
      </w:r>
    </w:p>
    <w:p w:rsidR="00D034B0" w:rsidRPr="00A4587A" w:rsidRDefault="00D034B0" w:rsidP="00D034B0">
      <w:pPr>
        <w:pStyle w:val="Subttulo"/>
        <w:numPr>
          <w:ilvl w:val="0"/>
          <w:numId w:val="2"/>
        </w:numPr>
        <w:jc w:val="both"/>
        <w:rPr>
          <w:rFonts w:ascii="Teko" w:eastAsia="Teko" w:hAnsi="Teko" w:cs="Teko"/>
          <w:i w:val="0"/>
          <w:color w:val="000000"/>
          <w:sz w:val="47"/>
          <w:szCs w:val="47"/>
        </w:rPr>
      </w:pPr>
      <w:r w:rsidRPr="00A4587A">
        <w:rPr>
          <w:rFonts w:ascii="Teko" w:eastAsia="Teko" w:hAnsi="Teko" w:cs="Teko"/>
          <w:i w:val="0"/>
          <w:color w:val="000000"/>
          <w:sz w:val="47"/>
          <w:szCs w:val="47"/>
        </w:rPr>
        <w:t>González Rouco, Lucas</w:t>
      </w:r>
    </w:p>
    <w:p w:rsidR="00D034B0" w:rsidRPr="00A4587A" w:rsidRDefault="00D034B0" w:rsidP="00D034B0">
      <w:pPr>
        <w:pStyle w:val="Subttulo"/>
        <w:numPr>
          <w:ilvl w:val="0"/>
          <w:numId w:val="2"/>
        </w:numPr>
        <w:jc w:val="both"/>
        <w:rPr>
          <w:rFonts w:ascii="Teko" w:eastAsia="Teko" w:hAnsi="Teko" w:cs="Teko"/>
          <w:i w:val="0"/>
          <w:color w:val="000000"/>
          <w:sz w:val="47"/>
          <w:szCs w:val="47"/>
        </w:rPr>
      </w:pPr>
      <w:proofErr w:type="spellStart"/>
      <w:r w:rsidRPr="00A4587A">
        <w:rPr>
          <w:rFonts w:ascii="Teko" w:eastAsia="Teko" w:hAnsi="Teko" w:cs="Teko"/>
          <w:i w:val="0"/>
          <w:color w:val="000000"/>
          <w:sz w:val="47"/>
          <w:szCs w:val="47"/>
        </w:rPr>
        <w:t>Gambacorta</w:t>
      </w:r>
      <w:proofErr w:type="spellEnd"/>
      <w:r w:rsidRPr="00A4587A">
        <w:rPr>
          <w:rFonts w:ascii="Teko" w:eastAsia="Teko" w:hAnsi="Teko" w:cs="Teko"/>
          <w:i w:val="0"/>
          <w:color w:val="000000"/>
          <w:sz w:val="47"/>
          <w:szCs w:val="47"/>
        </w:rPr>
        <w:t>, Facundo</w:t>
      </w:r>
    </w:p>
    <w:p w:rsidR="00D034B0" w:rsidRPr="00A4587A" w:rsidRDefault="00D034B0" w:rsidP="00D034B0">
      <w:pPr>
        <w:pStyle w:val="Subttulo"/>
        <w:numPr>
          <w:ilvl w:val="0"/>
          <w:numId w:val="2"/>
        </w:numPr>
        <w:jc w:val="both"/>
        <w:rPr>
          <w:rFonts w:ascii="Teko" w:eastAsia="Teko" w:hAnsi="Teko" w:cs="Teko"/>
          <w:i w:val="0"/>
          <w:color w:val="000000"/>
          <w:sz w:val="47"/>
          <w:szCs w:val="47"/>
        </w:rPr>
      </w:pPr>
      <w:r w:rsidRPr="00A4587A">
        <w:rPr>
          <w:rFonts w:ascii="Teko" w:eastAsia="Teko" w:hAnsi="Teko" w:cs="Teko"/>
          <w:i w:val="0"/>
          <w:color w:val="000000"/>
          <w:sz w:val="47"/>
          <w:szCs w:val="47"/>
        </w:rPr>
        <w:t>Tabor, Joaquín</w:t>
      </w:r>
    </w:p>
    <w:p w:rsidR="00D034B0" w:rsidRPr="00A4587A" w:rsidRDefault="00D034B0" w:rsidP="00D034B0">
      <w:pPr>
        <w:pStyle w:val="Subttulo"/>
        <w:numPr>
          <w:ilvl w:val="0"/>
          <w:numId w:val="2"/>
        </w:numPr>
        <w:jc w:val="both"/>
        <w:rPr>
          <w:rFonts w:ascii="Teko" w:eastAsia="Teko" w:hAnsi="Teko" w:cs="Teko"/>
          <w:i w:val="0"/>
          <w:color w:val="000000"/>
          <w:sz w:val="47"/>
          <w:szCs w:val="47"/>
        </w:rPr>
      </w:pPr>
      <w:r w:rsidRPr="00A4587A">
        <w:rPr>
          <w:rFonts w:ascii="Teko" w:eastAsia="Teko" w:hAnsi="Teko" w:cs="Teko"/>
          <w:i w:val="0"/>
          <w:color w:val="000000"/>
          <w:sz w:val="47"/>
          <w:szCs w:val="47"/>
        </w:rPr>
        <w:t>Zalazar, Nahuel</w:t>
      </w:r>
    </w:p>
    <w:p w:rsidR="00D034B0" w:rsidRPr="00A4587A" w:rsidRDefault="00D034B0" w:rsidP="00D034B0">
      <w:pPr>
        <w:pStyle w:val="Subttulo"/>
        <w:jc w:val="both"/>
        <w:rPr>
          <w:rFonts w:ascii="Teko" w:eastAsia="Teko" w:hAnsi="Teko" w:cs="Teko"/>
          <w:i w:val="0"/>
          <w:color w:val="000000"/>
          <w:sz w:val="47"/>
          <w:szCs w:val="47"/>
        </w:rPr>
      </w:pPr>
      <w:r w:rsidRPr="00A4587A">
        <w:rPr>
          <w:rFonts w:ascii="Teko" w:eastAsia="Teko" w:hAnsi="Teko" w:cs="Teko"/>
          <w:i w:val="0"/>
          <w:color w:val="000000"/>
          <w:sz w:val="47"/>
          <w:szCs w:val="47"/>
          <w:u w:val="single"/>
        </w:rPr>
        <w:t>Curso</w:t>
      </w:r>
      <w:r w:rsidRPr="00A4587A">
        <w:rPr>
          <w:rFonts w:ascii="Teko" w:eastAsia="Teko" w:hAnsi="Teko" w:cs="Teko"/>
          <w:i w:val="0"/>
          <w:color w:val="000000"/>
          <w:sz w:val="47"/>
          <w:szCs w:val="47"/>
        </w:rPr>
        <w:t>: 4°CSTC</w:t>
      </w:r>
    </w:p>
    <w:p w:rsidR="00D034B0" w:rsidRPr="00A4587A" w:rsidRDefault="00D034B0" w:rsidP="00D034B0">
      <w:pPr>
        <w:pStyle w:val="Subttulo"/>
        <w:jc w:val="both"/>
        <w:rPr>
          <w:rFonts w:ascii="Teko" w:eastAsia="Teko" w:hAnsi="Teko" w:cs="Teko"/>
          <w:i w:val="0"/>
          <w:color w:val="000000"/>
          <w:sz w:val="47"/>
          <w:szCs w:val="47"/>
        </w:rPr>
      </w:pPr>
      <w:r w:rsidRPr="00A4587A">
        <w:rPr>
          <w:rFonts w:ascii="Teko" w:eastAsia="Teko" w:hAnsi="Teko" w:cs="Teko"/>
          <w:i w:val="0"/>
          <w:color w:val="000000"/>
          <w:sz w:val="47"/>
          <w:szCs w:val="47"/>
          <w:u w:val="single"/>
        </w:rPr>
        <w:t>Fecha de Entrega de 1</w:t>
      </w:r>
      <w:r w:rsidRPr="00A4587A">
        <w:rPr>
          <w:rFonts w:ascii="Teko" w:eastAsia="Teko" w:hAnsi="Teko" w:cs="Teko"/>
          <w:i w:val="0"/>
          <w:color w:val="000000"/>
          <w:sz w:val="47"/>
          <w:szCs w:val="47"/>
          <w:u w:val="single"/>
          <w:vertAlign w:val="superscript"/>
        </w:rPr>
        <w:t xml:space="preserve">ra </w:t>
      </w:r>
      <w:r w:rsidRPr="00A4587A">
        <w:rPr>
          <w:rFonts w:ascii="Teko" w:eastAsia="Teko" w:hAnsi="Teko" w:cs="Teko"/>
          <w:i w:val="0"/>
          <w:color w:val="000000"/>
          <w:sz w:val="47"/>
          <w:szCs w:val="47"/>
          <w:u w:val="single"/>
        </w:rPr>
        <w:t>instancia</w:t>
      </w:r>
      <w:r w:rsidRPr="00A4587A">
        <w:rPr>
          <w:rFonts w:ascii="Teko" w:eastAsia="Teko" w:hAnsi="Teko" w:cs="Teko"/>
          <w:i w:val="0"/>
          <w:color w:val="000000"/>
          <w:sz w:val="47"/>
          <w:szCs w:val="47"/>
        </w:rPr>
        <w:t xml:space="preserve">: 02/06/2020 </w:t>
      </w:r>
    </w:p>
    <w:p w:rsidR="00D034B0" w:rsidRPr="00A4587A" w:rsidRDefault="00D034B0" w:rsidP="00D034B0">
      <w:pPr>
        <w:pStyle w:val="Subttulo"/>
        <w:jc w:val="both"/>
        <w:rPr>
          <w:rFonts w:ascii="Teko" w:eastAsia="Teko" w:hAnsi="Teko" w:cs="Teko"/>
          <w:i w:val="0"/>
          <w:color w:val="000000"/>
          <w:sz w:val="47"/>
          <w:szCs w:val="47"/>
        </w:rPr>
      </w:pPr>
      <w:r w:rsidRPr="00A4587A">
        <w:rPr>
          <w:rFonts w:ascii="Teko" w:eastAsia="Teko" w:hAnsi="Teko" w:cs="Teko"/>
          <w:i w:val="0"/>
          <w:color w:val="000000"/>
          <w:sz w:val="47"/>
          <w:szCs w:val="47"/>
          <w:u w:val="single"/>
        </w:rPr>
        <w:t>Fecha de Entrega de 2</w:t>
      </w:r>
      <w:r w:rsidRPr="00A4587A">
        <w:rPr>
          <w:rFonts w:ascii="Teko" w:eastAsia="Teko" w:hAnsi="Teko" w:cs="Teko"/>
          <w:i w:val="0"/>
          <w:color w:val="000000"/>
          <w:sz w:val="47"/>
          <w:szCs w:val="47"/>
          <w:u w:val="single"/>
          <w:vertAlign w:val="superscript"/>
        </w:rPr>
        <w:t xml:space="preserve">da </w:t>
      </w:r>
      <w:r w:rsidRPr="00A4587A">
        <w:rPr>
          <w:rFonts w:ascii="Teko" w:eastAsia="Teko" w:hAnsi="Teko" w:cs="Teko"/>
          <w:i w:val="0"/>
          <w:color w:val="000000"/>
          <w:sz w:val="47"/>
          <w:szCs w:val="47"/>
          <w:u w:val="single"/>
        </w:rPr>
        <w:t>instancia</w:t>
      </w:r>
      <w:r w:rsidRPr="00A4587A">
        <w:rPr>
          <w:rFonts w:ascii="Teko" w:eastAsia="Teko" w:hAnsi="Teko" w:cs="Teko"/>
          <w:i w:val="0"/>
          <w:color w:val="000000"/>
          <w:sz w:val="47"/>
          <w:szCs w:val="47"/>
        </w:rPr>
        <w:t>: 09/06/2020</w:t>
      </w:r>
    </w:p>
    <w:p w:rsidR="00D034B0" w:rsidRPr="00A4587A" w:rsidRDefault="00D034B0" w:rsidP="00D034B0">
      <w:pPr>
        <w:pStyle w:val="Subttulo"/>
        <w:jc w:val="both"/>
        <w:rPr>
          <w:rFonts w:ascii="Teko" w:eastAsia="Teko" w:hAnsi="Teko" w:cs="Teko"/>
          <w:i w:val="0"/>
          <w:color w:val="000000"/>
          <w:sz w:val="47"/>
          <w:szCs w:val="47"/>
        </w:rPr>
      </w:pPr>
      <w:r w:rsidRPr="00A4587A">
        <w:rPr>
          <w:rFonts w:ascii="Teko" w:eastAsia="Teko" w:hAnsi="Teko" w:cs="Teko"/>
          <w:i w:val="0"/>
          <w:color w:val="000000"/>
          <w:sz w:val="47"/>
          <w:szCs w:val="47"/>
          <w:u w:val="single"/>
        </w:rPr>
        <w:t>Fecha de Entrega de 3</w:t>
      </w:r>
      <w:r w:rsidRPr="00A4587A">
        <w:rPr>
          <w:rFonts w:ascii="Teko" w:eastAsia="Teko" w:hAnsi="Teko" w:cs="Teko"/>
          <w:i w:val="0"/>
          <w:color w:val="000000"/>
          <w:sz w:val="47"/>
          <w:szCs w:val="47"/>
          <w:u w:val="single"/>
          <w:vertAlign w:val="superscript"/>
        </w:rPr>
        <w:t xml:space="preserve">ra </w:t>
      </w:r>
      <w:r w:rsidRPr="00A4587A">
        <w:rPr>
          <w:rFonts w:ascii="Teko" w:eastAsia="Teko" w:hAnsi="Teko" w:cs="Teko"/>
          <w:i w:val="0"/>
          <w:color w:val="000000"/>
          <w:sz w:val="47"/>
          <w:szCs w:val="47"/>
          <w:u w:val="single"/>
        </w:rPr>
        <w:t>instancia</w:t>
      </w:r>
      <w:r w:rsidRPr="00A4587A">
        <w:rPr>
          <w:rFonts w:ascii="Teko" w:eastAsia="Teko" w:hAnsi="Teko" w:cs="Teko"/>
          <w:i w:val="0"/>
          <w:color w:val="000000"/>
          <w:sz w:val="47"/>
          <w:szCs w:val="47"/>
        </w:rPr>
        <w:t xml:space="preserve">: 16/06/2020 </w:t>
      </w:r>
    </w:p>
    <w:p w:rsidR="00D034B0" w:rsidRPr="00A70398" w:rsidRDefault="00D034B0" w:rsidP="00D034B0">
      <w:pPr>
        <w:rPr>
          <w:sz w:val="18"/>
        </w:rPr>
      </w:pPr>
      <w:r w:rsidRPr="00A70398">
        <w:rPr>
          <w:rFonts w:ascii="Teko" w:eastAsia="Teko" w:hAnsi="Teko" w:cs="Teko"/>
          <w:b/>
          <w:sz w:val="44"/>
          <w:szCs w:val="48"/>
          <w:u w:val="single"/>
        </w:rPr>
        <w:lastRenderedPageBreak/>
        <w:t>Enunciado</w:t>
      </w:r>
    </w:p>
    <w:p w:rsidR="00D034B0" w:rsidRDefault="00D034B0" w:rsidP="00D034B0">
      <w:pPr>
        <w:rPr>
          <w:rFonts w:ascii="Teko" w:eastAsia="Teko" w:hAnsi="Teko" w:cs="Teko"/>
          <w:sz w:val="44"/>
          <w:szCs w:val="48"/>
        </w:rPr>
      </w:pPr>
      <w:r w:rsidRPr="00A70398">
        <w:rPr>
          <w:rFonts w:ascii="Teko" w:eastAsia="Teko" w:hAnsi="Teko" w:cs="Teko"/>
          <w:sz w:val="44"/>
          <w:szCs w:val="48"/>
        </w:rPr>
        <w:t xml:space="preserve">Somos contratados por Hasbro. Hasbro en los últimos tiempos (y más en la cuarentena) se dio cuenta que los juguetes ya no venden tanto. Nos contratan para desarrollar un sistema para crear un zoológico online. </w:t>
      </w:r>
      <w:r w:rsidR="007547CD">
        <w:rPr>
          <w:rFonts w:ascii="Teko" w:eastAsia="Teko" w:hAnsi="Teko" w:cs="Teko"/>
          <w:sz w:val="44"/>
          <w:szCs w:val="48"/>
        </w:rPr>
        <w:t xml:space="preserve">Nos proporcionan una base de datos con los datos de los animales que va a haber en el juego. El usuario va a poder agregar animales en su colección sin ningún tipo de restricción. </w:t>
      </w:r>
      <w:r w:rsidRPr="00A70398">
        <w:rPr>
          <w:rFonts w:ascii="Teko" w:eastAsia="Teko" w:hAnsi="Teko" w:cs="Teko"/>
          <w:sz w:val="44"/>
          <w:szCs w:val="48"/>
        </w:rPr>
        <w:t>Hasbro nos dice que a los animales se les van a poder agregar accesorios</w:t>
      </w:r>
      <w:r w:rsidR="007547CD">
        <w:rPr>
          <w:rFonts w:ascii="Teko" w:eastAsia="Teko" w:hAnsi="Teko" w:cs="Teko"/>
          <w:sz w:val="44"/>
          <w:szCs w:val="48"/>
        </w:rPr>
        <w:t>, estos accesorios deben considerarse como mejoras al animal, modificando aumentando la salud, el hambre, la resistencia y los límites de estos 3 atributos ya que todos deben inicializarse en 100 por defecto</w:t>
      </w:r>
      <w:r w:rsidRPr="00A70398">
        <w:rPr>
          <w:rFonts w:ascii="Teko" w:eastAsia="Teko" w:hAnsi="Teko" w:cs="Teko"/>
          <w:sz w:val="44"/>
          <w:szCs w:val="48"/>
        </w:rPr>
        <w:t>. Además, también nos piden que el usuario puede jugar con los animales, teniendo en cuenta la lógica (no se puede pasear a un pez, por ejemplo).</w:t>
      </w:r>
      <w:r w:rsidR="007547CD">
        <w:rPr>
          <w:rFonts w:ascii="Teko" w:eastAsia="Teko" w:hAnsi="Teko" w:cs="Teko"/>
          <w:sz w:val="44"/>
          <w:szCs w:val="48"/>
        </w:rPr>
        <w:t xml:space="preserve"> Para jugar con los animales, el animal debe tener cierta salud, cierta resistencia y cierta hambre. Si no se cumple con estas condiciones, no se puede jugar con el animal.</w:t>
      </w:r>
    </w:p>
    <w:p w:rsidR="007547CD" w:rsidRPr="00A70398" w:rsidRDefault="007547CD" w:rsidP="00D034B0">
      <w:pPr>
        <w:rPr>
          <w:rFonts w:ascii="Teko" w:eastAsia="Teko" w:hAnsi="Teko" w:cs="Teko"/>
          <w:sz w:val="44"/>
          <w:szCs w:val="48"/>
        </w:rPr>
      </w:pPr>
    </w:p>
    <w:p w:rsidR="00D034B0" w:rsidRPr="00A70398" w:rsidRDefault="00D034B0" w:rsidP="00D034B0">
      <w:pPr>
        <w:rPr>
          <w:rFonts w:ascii="Teko" w:eastAsia="Teko" w:hAnsi="Teko" w:cs="Teko"/>
          <w:sz w:val="44"/>
          <w:szCs w:val="48"/>
        </w:rPr>
      </w:pPr>
      <w:r w:rsidRPr="00A70398">
        <w:rPr>
          <w:rFonts w:ascii="Teko" w:eastAsia="Teko" w:hAnsi="Teko" w:cs="Teko"/>
          <w:sz w:val="44"/>
          <w:szCs w:val="48"/>
        </w:rPr>
        <w:lastRenderedPageBreak/>
        <w:t xml:space="preserve">Para resolver esto, a simple vista, nos daríamos cuenta que tendríamos que usar </w:t>
      </w:r>
    </w:p>
    <w:p w:rsidR="00D034B0" w:rsidRPr="00A70398" w:rsidRDefault="00D034B0" w:rsidP="00D034B0">
      <w:pPr>
        <w:numPr>
          <w:ilvl w:val="0"/>
          <w:numId w:val="1"/>
        </w:numPr>
        <w:pBdr>
          <w:top w:val="nil"/>
          <w:left w:val="nil"/>
          <w:bottom w:val="nil"/>
          <w:right w:val="nil"/>
          <w:between w:val="nil"/>
        </w:pBdr>
        <w:spacing w:after="0"/>
        <w:rPr>
          <w:rFonts w:ascii="Teko" w:eastAsia="Teko" w:hAnsi="Teko" w:cs="Teko"/>
          <w:color w:val="000000"/>
          <w:sz w:val="44"/>
          <w:szCs w:val="48"/>
        </w:rPr>
      </w:pPr>
      <w:r w:rsidRPr="00A70398">
        <w:rPr>
          <w:rFonts w:ascii="Teko" w:eastAsia="Teko" w:hAnsi="Teko" w:cs="Teko"/>
          <w:color w:val="000000"/>
          <w:sz w:val="44"/>
          <w:szCs w:val="48"/>
        </w:rPr>
        <w:t xml:space="preserve">El patrón </w:t>
      </w:r>
      <w:proofErr w:type="spellStart"/>
      <w:r w:rsidRPr="00A70398">
        <w:rPr>
          <w:rFonts w:ascii="Teko" w:eastAsia="Teko" w:hAnsi="Teko" w:cs="Teko"/>
          <w:color w:val="000000"/>
          <w:sz w:val="44"/>
          <w:szCs w:val="48"/>
        </w:rPr>
        <w:t>Adapter</w:t>
      </w:r>
      <w:proofErr w:type="spellEnd"/>
      <w:r w:rsidRPr="00A70398">
        <w:rPr>
          <w:rFonts w:ascii="Teko" w:eastAsia="Teko" w:hAnsi="Teko" w:cs="Teko"/>
          <w:color w:val="000000"/>
          <w:sz w:val="44"/>
          <w:szCs w:val="48"/>
        </w:rPr>
        <w:t xml:space="preserve"> para elegir que datos se traen de la base de datos. </w:t>
      </w:r>
    </w:p>
    <w:p w:rsidR="00D034B0" w:rsidRPr="00A70398" w:rsidRDefault="00D034B0" w:rsidP="00D034B0">
      <w:pPr>
        <w:numPr>
          <w:ilvl w:val="0"/>
          <w:numId w:val="1"/>
        </w:numPr>
        <w:pBdr>
          <w:top w:val="nil"/>
          <w:left w:val="nil"/>
          <w:bottom w:val="nil"/>
          <w:right w:val="nil"/>
          <w:between w:val="nil"/>
        </w:pBdr>
        <w:spacing w:after="0"/>
        <w:rPr>
          <w:rFonts w:ascii="Teko" w:eastAsia="Teko" w:hAnsi="Teko" w:cs="Teko"/>
          <w:color w:val="000000"/>
          <w:sz w:val="44"/>
          <w:szCs w:val="48"/>
        </w:rPr>
      </w:pPr>
      <w:r w:rsidRPr="00A70398">
        <w:rPr>
          <w:rFonts w:ascii="Teko" w:eastAsia="Teko" w:hAnsi="Teko" w:cs="Teko"/>
          <w:color w:val="000000"/>
          <w:sz w:val="44"/>
          <w:szCs w:val="48"/>
        </w:rPr>
        <w:t xml:space="preserve">El patrón </w:t>
      </w:r>
      <w:proofErr w:type="spellStart"/>
      <w:r w:rsidRPr="00A70398">
        <w:rPr>
          <w:rFonts w:ascii="Teko" w:eastAsia="Teko" w:hAnsi="Teko" w:cs="Teko"/>
          <w:color w:val="000000"/>
          <w:sz w:val="44"/>
          <w:szCs w:val="48"/>
        </w:rPr>
        <w:t>Decorator</w:t>
      </w:r>
      <w:proofErr w:type="spellEnd"/>
      <w:r w:rsidRPr="00A70398">
        <w:rPr>
          <w:rFonts w:ascii="Teko" w:eastAsia="Teko" w:hAnsi="Teko" w:cs="Teko"/>
          <w:color w:val="000000"/>
          <w:sz w:val="44"/>
          <w:szCs w:val="48"/>
        </w:rPr>
        <w:t xml:space="preserve"> para agregar accesorios a los animales</w:t>
      </w:r>
      <w:r w:rsidR="007547CD">
        <w:rPr>
          <w:rFonts w:ascii="Teko" w:eastAsia="Teko" w:hAnsi="Teko" w:cs="Teko"/>
          <w:color w:val="000000"/>
          <w:sz w:val="44"/>
          <w:szCs w:val="48"/>
        </w:rPr>
        <w:t xml:space="preserve"> y que estos modifiquen los atributos del animal</w:t>
      </w:r>
      <w:r w:rsidRPr="00A70398">
        <w:rPr>
          <w:rFonts w:ascii="Teko" w:eastAsia="Teko" w:hAnsi="Teko" w:cs="Teko"/>
          <w:color w:val="000000"/>
          <w:sz w:val="44"/>
          <w:szCs w:val="48"/>
        </w:rPr>
        <w:t>.</w:t>
      </w:r>
    </w:p>
    <w:p w:rsidR="00D034B0" w:rsidRPr="00A70398" w:rsidRDefault="00D034B0" w:rsidP="00D034B0">
      <w:pPr>
        <w:numPr>
          <w:ilvl w:val="0"/>
          <w:numId w:val="1"/>
        </w:numPr>
        <w:pBdr>
          <w:top w:val="nil"/>
          <w:left w:val="nil"/>
          <w:bottom w:val="nil"/>
          <w:right w:val="nil"/>
          <w:between w:val="nil"/>
        </w:pBdr>
        <w:rPr>
          <w:rFonts w:ascii="Teko" w:eastAsia="Teko" w:hAnsi="Teko" w:cs="Teko"/>
          <w:color w:val="000000"/>
          <w:sz w:val="44"/>
          <w:szCs w:val="48"/>
        </w:rPr>
      </w:pPr>
      <w:bookmarkStart w:id="0" w:name="_gjdgxs" w:colFirst="0" w:colLast="0"/>
      <w:bookmarkEnd w:id="0"/>
      <w:r w:rsidRPr="00A70398">
        <w:rPr>
          <w:rFonts w:ascii="Teko" w:eastAsia="Teko" w:hAnsi="Teko" w:cs="Teko"/>
          <w:color w:val="000000"/>
          <w:sz w:val="44"/>
          <w:szCs w:val="48"/>
        </w:rPr>
        <w:t xml:space="preserve">El patrón </w:t>
      </w:r>
      <w:proofErr w:type="spellStart"/>
      <w:r w:rsidRPr="00A70398">
        <w:rPr>
          <w:rFonts w:ascii="Teko" w:eastAsia="Teko" w:hAnsi="Teko" w:cs="Teko"/>
          <w:color w:val="000000"/>
          <w:sz w:val="44"/>
          <w:szCs w:val="48"/>
        </w:rPr>
        <w:t>Repository</w:t>
      </w:r>
      <w:proofErr w:type="spellEnd"/>
      <w:r w:rsidRPr="00A70398">
        <w:rPr>
          <w:rFonts w:ascii="Teko" w:eastAsia="Teko" w:hAnsi="Teko" w:cs="Teko"/>
          <w:color w:val="000000"/>
          <w:sz w:val="44"/>
          <w:szCs w:val="48"/>
        </w:rPr>
        <w:t xml:space="preserve"> para guardar la información de los animales en el sistema.</w:t>
      </w:r>
    </w:p>
    <w:p w:rsidR="00D034B0" w:rsidRPr="00A70398" w:rsidRDefault="00D034B0" w:rsidP="00D034B0">
      <w:pPr>
        <w:rPr>
          <w:rFonts w:ascii="Teko" w:eastAsia="Teko" w:hAnsi="Teko" w:cs="Teko"/>
          <w:b/>
          <w:sz w:val="44"/>
          <w:szCs w:val="48"/>
          <w:u w:val="single"/>
        </w:rPr>
      </w:pPr>
      <w:r w:rsidRPr="00A70398">
        <w:rPr>
          <w:sz w:val="18"/>
        </w:rPr>
        <w:br w:type="page"/>
      </w:r>
      <w:r w:rsidRPr="00A70398">
        <w:rPr>
          <w:rFonts w:ascii="Teko" w:eastAsia="Teko" w:hAnsi="Teko" w:cs="Teko"/>
          <w:b/>
          <w:sz w:val="44"/>
          <w:szCs w:val="48"/>
          <w:u w:val="single"/>
        </w:rPr>
        <w:lastRenderedPageBreak/>
        <w:t>Diagrama de clases</w:t>
      </w:r>
    </w:p>
    <w:p w:rsidR="00D034B0" w:rsidRPr="00A70398" w:rsidRDefault="007547CD" w:rsidP="00D034B0">
      <w:pPr>
        <w:rPr>
          <w:rFonts w:ascii="Teko" w:eastAsia="Teko" w:hAnsi="Teko" w:cs="Teko"/>
          <w:b/>
          <w:sz w:val="44"/>
          <w:szCs w:val="48"/>
          <w:u w:val="single"/>
        </w:rPr>
      </w:pPr>
      <w:r>
        <w:rPr>
          <w:noProof/>
          <w:sz w:val="18"/>
          <w:bdr w:val="none" w:sz="0" w:space="0" w:color="auto" w:frame="1"/>
          <w:lang w:val="es-AR"/>
        </w:rPr>
        <w:drawing>
          <wp:anchor distT="0" distB="0" distL="114300" distR="114300" simplePos="0" relativeHeight="251663360" behindDoc="0" locked="0" layoutInCell="1" allowOverlap="1">
            <wp:simplePos x="0" y="0"/>
            <wp:positionH relativeFrom="column">
              <wp:posOffset>-1495107</wp:posOffset>
            </wp:positionH>
            <wp:positionV relativeFrom="paragraph">
              <wp:posOffset>2104072</wp:posOffset>
            </wp:positionV>
            <wp:extent cx="8389620" cy="419163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de clases.png"/>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8389620" cy="4191635"/>
                    </a:xfrm>
                    <a:prstGeom prst="rect">
                      <a:avLst/>
                    </a:prstGeom>
                  </pic:spPr>
                </pic:pic>
              </a:graphicData>
            </a:graphic>
            <wp14:sizeRelH relativeFrom="page">
              <wp14:pctWidth>0</wp14:pctWidth>
            </wp14:sizeRelH>
            <wp14:sizeRelV relativeFrom="page">
              <wp14:pctHeight>0</wp14:pctHeight>
            </wp14:sizeRelV>
          </wp:anchor>
        </w:drawing>
      </w:r>
    </w:p>
    <w:p w:rsidR="00A4587A" w:rsidRDefault="00A4587A" w:rsidP="00D034B0">
      <w:pPr>
        <w:spacing w:line="240" w:lineRule="auto"/>
        <w:rPr>
          <w:rFonts w:ascii="Teko" w:eastAsia="Times New Roman" w:hAnsi="Teko" w:cs="Times New Roman"/>
          <w:b/>
          <w:bCs/>
          <w:color w:val="000000"/>
          <w:sz w:val="44"/>
          <w:szCs w:val="48"/>
          <w:u w:val="single"/>
          <w:lang w:val="es-AR"/>
        </w:rPr>
      </w:pPr>
    </w:p>
    <w:p w:rsidR="00A4587A" w:rsidRDefault="00A4587A" w:rsidP="00D034B0">
      <w:pPr>
        <w:spacing w:line="240" w:lineRule="auto"/>
        <w:rPr>
          <w:rFonts w:ascii="Teko" w:eastAsia="Times New Roman" w:hAnsi="Teko" w:cs="Times New Roman"/>
          <w:b/>
          <w:bCs/>
          <w:color w:val="000000"/>
          <w:sz w:val="44"/>
          <w:szCs w:val="48"/>
          <w:u w:val="single"/>
          <w:lang w:val="es-AR"/>
        </w:rPr>
      </w:pPr>
    </w:p>
    <w:p w:rsidR="00A4587A" w:rsidRDefault="00A4587A" w:rsidP="00D034B0">
      <w:pPr>
        <w:spacing w:line="240" w:lineRule="auto"/>
        <w:rPr>
          <w:rFonts w:ascii="Teko" w:eastAsia="Times New Roman" w:hAnsi="Teko" w:cs="Times New Roman"/>
          <w:b/>
          <w:bCs/>
          <w:color w:val="000000"/>
          <w:sz w:val="44"/>
          <w:szCs w:val="48"/>
          <w:u w:val="single"/>
          <w:lang w:val="es-AR"/>
        </w:rPr>
      </w:pPr>
    </w:p>
    <w:p w:rsidR="00A4587A" w:rsidRDefault="00A4587A" w:rsidP="00D034B0">
      <w:pPr>
        <w:spacing w:line="240" w:lineRule="auto"/>
        <w:rPr>
          <w:rFonts w:ascii="Teko" w:eastAsia="Times New Roman" w:hAnsi="Teko" w:cs="Times New Roman"/>
          <w:b/>
          <w:bCs/>
          <w:color w:val="000000"/>
          <w:sz w:val="44"/>
          <w:szCs w:val="48"/>
          <w:u w:val="single"/>
          <w:lang w:val="es-AR"/>
        </w:rPr>
      </w:pPr>
    </w:p>
    <w:p w:rsidR="00A4587A" w:rsidRDefault="00A4587A" w:rsidP="00D034B0">
      <w:pPr>
        <w:spacing w:line="240" w:lineRule="auto"/>
        <w:rPr>
          <w:rFonts w:ascii="Teko" w:eastAsia="Times New Roman" w:hAnsi="Teko" w:cs="Times New Roman"/>
          <w:b/>
          <w:bCs/>
          <w:color w:val="000000"/>
          <w:sz w:val="44"/>
          <w:szCs w:val="48"/>
          <w:u w:val="single"/>
          <w:lang w:val="es-AR"/>
        </w:rPr>
      </w:pPr>
    </w:p>
    <w:p w:rsidR="00A4587A" w:rsidRDefault="00A4587A" w:rsidP="00D034B0">
      <w:pPr>
        <w:spacing w:line="240" w:lineRule="auto"/>
        <w:rPr>
          <w:rFonts w:ascii="Teko" w:eastAsia="Times New Roman" w:hAnsi="Teko" w:cs="Times New Roman"/>
          <w:b/>
          <w:bCs/>
          <w:color w:val="000000"/>
          <w:sz w:val="44"/>
          <w:szCs w:val="48"/>
          <w:u w:val="single"/>
          <w:lang w:val="es-AR"/>
        </w:rPr>
      </w:pPr>
    </w:p>
    <w:p w:rsidR="00A4587A" w:rsidRDefault="00A4587A" w:rsidP="00D034B0">
      <w:pPr>
        <w:spacing w:line="240" w:lineRule="auto"/>
        <w:rPr>
          <w:rFonts w:ascii="Teko" w:eastAsia="Times New Roman" w:hAnsi="Teko" w:cs="Times New Roman"/>
          <w:b/>
          <w:bCs/>
          <w:color w:val="000000"/>
          <w:sz w:val="44"/>
          <w:szCs w:val="48"/>
          <w:u w:val="single"/>
          <w:lang w:val="es-AR"/>
        </w:rPr>
      </w:pPr>
    </w:p>
    <w:p w:rsidR="00A4587A" w:rsidRDefault="00A4587A" w:rsidP="00D034B0">
      <w:pPr>
        <w:spacing w:line="240" w:lineRule="auto"/>
        <w:rPr>
          <w:rFonts w:ascii="Teko" w:eastAsia="Times New Roman" w:hAnsi="Teko" w:cs="Times New Roman"/>
          <w:b/>
          <w:bCs/>
          <w:color w:val="000000"/>
          <w:sz w:val="44"/>
          <w:szCs w:val="48"/>
          <w:u w:val="single"/>
          <w:lang w:val="es-AR"/>
        </w:rPr>
      </w:pPr>
    </w:p>
    <w:p w:rsidR="00A4587A" w:rsidRDefault="00A4587A" w:rsidP="00D034B0">
      <w:pPr>
        <w:spacing w:line="240" w:lineRule="auto"/>
        <w:rPr>
          <w:rFonts w:ascii="Teko" w:eastAsia="Times New Roman" w:hAnsi="Teko" w:cs="Times New Roman"/>
          <w:b/>
          <w:bCs/>
          <w:color w:val="000000"/>
          <w:sz w:val="44"/>
          <w:szCs w:val="48"/>
          <w:u w:val="single"/>
          <w:lang w:val="es-AR"/>
        </w:rPr>
      </w:pPr>
    </w:p>
    <w:p w:rsidR="00982EE7" w:rsidRDefault="00982EE7" w:rsidP="00D034B0">
      <w:pPr>
        <w:spacing w:line="240" w:lineRule="auto"/>
        <w:rPr>
          <w:rFonts w:ascii="Teko" w:eastAsia="Times New Roman" w:hAnsi="Teko" w:cs="Times New Roman"/>
          <w:b/>
          <w:bCs/>
          <w:color w:val="000000"/>
          <w:sz w:val="44"/>
          <w:szCs w:val="48"/>
          <w:u w:val="single"/>
          <w:lang w:val="es-AR"/>
        </w:rPr>
      </w:pPr>
    </w:p>
    <w:p w:rsidR="007547CD" w:rsidRDefault="007547CD">
      <w:pPr>
        <w:rPr>
          <w:rFonts w:ascii="Teko" w:eastAsia="Times New Roman" w:hAnsi="Teko" w:cs="Times New Roman"/>
          <w:b/>
          <w:bCs/>
          <w:color w:val="000000"/>
          <w:sz w:val="44"/>
          <w:szCs w:val="48"/>
          <w:u w:val="single"/>
          <w:lang w:val="es-AR"/>
        </w:rPr>
      </w:pPr>
      <w:r>
        <w:rPr>
          <w:rFonts w:ascii="Teko" w:eastAsia="Times New Roman" w:hAnsi="Teko" w:cs="Times New Roman"/>
          <w:b/>
          <w:bCs/>
          <w:color w:val="000000"/>
          <w:sz w:val="44"/>
          <w:szCs w:val="48"/>
          <w:u w:val="single"/>
          <w:lang w:val="es-AR"/>
        </w:rPr>
        <w:br w:type="page"/>
      </w:r>
    </w:p>
    <w:p w:rsidR="00D034B0" w:rsidRPr="00A70398" w:rsidRDefault="00D034B0" w:rsidP="00D034B0">
      <w:pPr>
        <w:spacing w:line="240" w:lineRule="auto"/>
        <w:rPr>
          <w:rFonts w:ascii="Teko" w:eastAsia="Times New Roman" w:hAnsi="Teko" w:cs="Times New Roman"/>
          <w:b/>
          <w:bCs/>
          <w:color w:val="000000"/>
          <w:sz w:val="44"/>
          <w:szCs w:val="48"/>
          <w:u w:val="single"/>
          <w:lang w:val="es-AR"/>
        </w:rPr>
      </w:pPr>
      <w:r w:rsidRPr="00A70398">
        <w:rPr>
          <w:rFonts w:ascii="Teko" w:eastAsia="Times New Roman" w:hAnsi="Teko" w:cs="Times New Roman"/>
          <w:b/>
          <w:bCs/>
          <w:color w:val="000000"/>
          <w:sz w:val="44"/>
          <w:szCs w:val="48"/>
          <w:u w:val="single"/>
          <w:lang w:val="es-AR"/>
        </w:rPr>
        <w:lastRenderedPageBreak/>
        <w:t>Diagrama de Casos de Uso:</w:t>
      </w:r>
    </w:p>
    <w:p w:rsidR="00D034B0" w:rsidRDefault="00A87BF6" w:rsidP="00D034B0">
      <w:pPr>
        <w:spacing w:line="240" w:lineRule="auto"/>
        <w:rPr>
          <w:noProof/>
          <w:bdr w:val="none" w:sz="0" w:space="0" w:color="auto" w:frame="1"/>
          <w:lang w:val="es-AR"/>
        </w:rPr>
      </w:pPr>
      <w:r>
        <w:rPr>
          <w:rFonts w:ascii="Times New Roman" w:eastAsia="Times New Roman" w:hAnsi="Times New Roman" w:cs="Times New Roman"/>
          <w:noProof/>
          <w:sz w:val="24"/>
          <w:szCs w:val="24"/>
          <w:lang w:val="es-AR"/>
        </w:rPr>
        <w:drawing>
          <wp:anchor distT="0" distB="0" distL="114300" distR="114300" simplePos="0" relativeHeight="251664384" behindDoc="0" locked="0" layoutInCell="1" allowOverlap="1" wp14:anchorId="01D7C20D" wp14:editId="4D3C1C3A">
            <wp:simplePos x="0" y="0"/>
            <wp:positionH relativeFrom="column">
              <wp:posOffset>-86995</wp:posOffset>
            </wp:positionH>
            <wp:positionV relativeFrom="paragraph">
              <wp:posOffset>273685</wp:posOffset>
            </wp:positionV>
            <wp:extent cx="5574665" cy="407987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sos de Uso - Página 1 .png"/>
                    <pic:cNvPicPr/>
                  </pic:nvPicPr>
                  <pic:blipFill rotWithShape="1">
                    <a:blip r:embed="rId7" cstate="print">
                      <a:extLst>
                        <a:ext uri="{28A0092B-C50C-407E-A947-70E740481C1C}">
                          <a14:useLocalDpi xmlns:a14="http://schemas.microsoft.com/office/drawing/2010/main" val="0"/>
                        </a:ext>
                      </a:extLst>
                    </a:blip>
                    <a:srcRect l="8919"/>
                    <a:stretch/>
                  </pic:blipFill>
                  <pic:spPr bwMode="auto">
                    <a:xfrm>
                      <a:off x="0" y="0"/>
                      <a:ext cx="5574665" cy="4079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034B0" w:rsidRDefault="00D034B0" w:rsidP="00D034B0">
      <w:pPr>
        <w:spacing w:line="240" w:lineRule="auto"/>
        <w:rPr>
          <w:rFonts w:ascii="Times New Roman" w:eastAsia="Times New Roman" w:hAnsi="Times New Roman" w:cs="Times New Roman"/>
          <w:sz w:val="24"/>
          <w:szCs w:val="24"/>
          <w:lang w:val="es-AR"/>
        </w:rPr>
      </w:pPr>
    </w:p>
    <w:p w:rsidR="00D034B0" w:rsidRDefault="00D034B0" w:rsidP="00D034B0">
      <w:pPr>
        <w:spacing w:line="240" w:lineRule="auto"/>
        <w:rPr>
          <w:rFonts w:ascii="Times New Roman" w:eastAsia="Times New Roman" w:hAnsi="Times New Roman" w:cs="Times New Roman"/>
          <w:sz w:val="24"/>
          <w:szCs w:val="24"/>
          <w:lang w:val="es-AR"/>
        </w:rPr>
      </w:pPr>
    </w:p>
    <w:p w:rsidR="00D034B0" w:rsidRDefault="00D034B0" w:rsidP="00D034B0">
      <w:pPr>
        <w:spacing w:line="240" w:lineRule="auto"/>
        <w:rPr>
          <w:rFonts w:ascii="Teko" w:eastAsia="Times New Roman" w:hAnsi="Teko" w:cs="Times New Roman"/>
          <w:b/>
          <w:bCs/>
          <w:color w:val="000000"/>
          <w:sz w:val="44"/>
          <w:szCs w:val="48"/>
          <w:u w:val="single"/>
          <w:lang w:val="es-AR"/>
        </w:rPr>
      </w:pPr>
    </w:p>
    <w:p w:rsidR="00D034B0" w:rsidRDefault="00D034B0" w:rsidP="00D034B0">
      <w:pPr>
        <w:spacing w:line="240" w:lineRule="auto"/>
        <w:rPr>
          <w:rFonts w:ascii="Teko" w:eastAsia="Times New Roman" w:hAnsi="Teko" w:cs="Times New Roman"/>
          <w:b/>
          <w:bCs/>
          <w:color w:val="000000"/>
          <w:sz w:val="44"/>
          <w:szCs w:val="48"/>
          <w:u w:val="single"/>
          <w:lang w:val="es-AR"/>
        </w:rPr>
      </w:pPr>
    </w:p>
    <w:p w:rsidR="00D034B0" w:rsidRDefault="00D034B0" w:rsidP="00D034B0">
      <w:pPr>
        <w:spacing w:line="240" w:lineRule="auto"/>
        <w:rPr>
          <w:rFonts w:ascii="Teko" w:eastAsia="Times New Roman" w:hAnsi="Teko" w:cs="Times New Roman"/>
          <w:b/>
          <w:bCs/>
          <w:color w:val="000000"/>
          <w:sz w:val="44"/>
          <w:szCs w:val="48"/>
          <w:u w:val="single"/>
          <w:lang w:val="es-AR"/>
        </w:rPr>
      </w:pPr>
    </w:p>
    <w:p w:rsidR="00D034B0" w:rsidRDefault="00D034B0" w:rsidP="00D034B0">
      <w:pPr>
        <w:spacing w:line="240" w:lineRule="auto"/>
        <w:rPr>
          <w:rFonts w:ascii="Teko" w:eastAsia="Times New Roman" w:hAnsi="Teko" w:cs="Times New Roman"/>
          <w:b/>
          <w:bCs/>
          <w:color w:val="000000"/>
          <w:sz w:val="44"/>
          <w:szCs w:val="48"/>
          <w:u w:val="single"/>
          <w:lang w:val="es-AR"/>
        </w:rPr>
      </w:pPr>
    </w:p>
    <w:p w:rsidR="00D034B0" w:rsidRDefault="00D034B0" w:rsidP="00D034B0">
      <w:pPr>
        <w:spacing w:line="240" w:lineRule="auto"/>
        <w:rPr>
          <w:rFonts w:ascii="Teko" w:eastAsia="Times New Roman" w:hAnsi="Teko" w:cs="Times New Roman"/>
          <w:b/>
          <w:bCs/>
          <w:color w:val="000000"/>
          <w:sz w:val="44"/>
          <w:szCs w:val="48"/>
          <w:u w:val="single"/>
          <w:lang w:val="es-AR"/>
        </w:rPr>
      </w:pPr>
    </w:p>
    <w:p w:rsidR="00982EE7" w:rsidRDefault="00982EE7" w:rsidP="00D034B0">
      <w:pPr>
        <w:spacing w:line="240" w:lineRule="auto"/>
        <w:rPr>
          <w:rFonts w:ascii="Teko" w:eastAsia="Times New Roman" w:hAnsi="Teko" w:cs="Times New Roman"/>
          <w:b/>
          <w:bCs/>
          <w:color w:val="000000"/>
          <w:sz w:val="44"/>
          <w:szCs w:val="48"/>
          <w:u w:val="single"/>
          <w:lang w:val="es-AR"/>
        </w:rPr>
      </w:pPr>
    </w:p>
    <w:p w:rsidR="00982EE7" w:rsidRDefault="00982EE7" w:rsidP="00D034B0">
      <w:pPr>
        <w:spacing w:line="240" w:lineRule="auto"/>
        <w:rPr>
          <w:rFonts w:ascii="Teko" w:eastAsia="Times New Roman" w:hAnsi="Teko" w:cs="Times New Roman"/>
          <w:b/>
          <w:bCs/>
          <w:color w:val="000000"/>
          <w:sz w:val="44"/>
          <w:szCs w:val="48"/>
          <w:u w:val="single"/>
          <w:lang w:val="es-AR"/>
        </w:rPr>
      </w:pPr>
    </w:p>
    <w:p w:rsidR="00982EE7" w:rsidRDefault="00982EE7" w:rsidP="00D034B0">
      <w:pPr>
        <w:spacing w:line="240" w:lineRule="auto"/>
        <w:rPr>
          <w:rFonts w:ascii="Teko" w:eastAsia="Times New Roman" w:hAnsi="Teko" w:cs="Times New Roman"/>
          <w:b/>
          <w:bCs/>
          <w:color w:val="000000"/>
          <w:sz w:val="44"/>
          <w:szCs w:val="48"/>
          <w:u w:val="single"/>
          <w:lang w:val="es-AR"/>
        </w:rPr>
      </w:pPr>
    </w:p>
    <w:p w:rsidR="00D034B0" w:rsidRPr="00A70398" w:rsidRDefault="00D034B0" w:rsidP="00D034B0">
      <w:pPr>
        <w:spacing w:line="240" w:lineRule="auto"/>
        <w:rPr>
          <w:rFonts w:ascii="Teko" w:eastAsia="Times New Roman" w:hAnsi="Teko" w:cs="Times New Roman"/>
          <w:b/>
          <w:bCs/>
          <w:color w:val="000000"/>
          <w:sz w:val="44"/>
          <w:szCs w:val="48"/>
          <w:u w:val="single"/>
          <w:lang w:val="es-AR"/>
        </w:rPr>
      </w:pPr>
      <w:r w:rsidRPr="00A70398">
        <w:rPr>
          <w:rFonts w:ascii="Teko" w:eastAsia="Times New Roman" w:hAnsi="Teko" w:cs="Times New Roman"/>
          <w:b/>
          <w:bCs/>
          <w:color w:val="000000"/>
          <w:sz w:val="44"/>
          <w:szCs w:val="48"/>
          <w:u w:val="single"/>
          <w:lang w:val="es-AR"/>
        </w:rPr>
        <w:lastRenderedPageBreak/>
        <w:t xml:space="preserve">Diagrama de </w:t>
      </w:r>
      <w:r>
        <w:rPr>
          <w:rFonts w:ascii="Teko" w:eastAsia="Times New Roman" w:hAnsi="Teko" w:cs="Times New Roman"/>
          <w:b/>
          <w:bCs/>
          <w:color w:val="000000"/>
          <w:sz w:val="44"/>
          <w:szCs w:val="48"/>
          <w:u w:val="single"/>
          <w:lang w:val="es-AR"/>
        </w:rPr>
        <w:t>Secuencia</w:t>
      </w:r>
      <w:r w:rsidRPr="00A70398">
        <w:rPr>
          <w:rFonts w:ascii="Teko" w:eastAsia="Times New Roman" w:hAnsi="Teko" w:cs="Times New Roman"/>
          <w:b/>
          <w:bCs/>
          <w:color w:val="000000"/>
          <w:sz w:val="44"/>
          <w:szCs w:val="48"/>
          <w:u w:val="single"/>
          <w:lang w:val="es-AR"/>
        </w:rPr>
        <w:t>:</w:t>
      </w:r>
    </w:p>
    <w:p w:rsidR="00D034B0" w:rsidRPr="00A70398" w:rsidRDefault="00D034B0" w:rsidP="00D034B0">
      <w:pPr>
        <w:spacing w:line="240" w:lineRule="auto"/>
        <w:rPr>
          <w:rFonts w:ascii="Times New Roman" w:eastAsia="Times New Roman" w:hAnsi="Times New Roman" w:cs="Times New Roman"/>
          <w:sz w:val="24"/>
          <w:szCs w:val="24"/>
          <w:lang w:val="es-AR"/>
        </w:rPr>
      </w:pPr>
    </w:p>
    <w:p w:rsidR="00D034B0" w:rsidRDefault="00A87BF6" w:rsidP="00D034B0">
      <w:pPr>
        <w:rPr>
          <w:rFonts w:ascii="Teko" w:eastAsia="Teko" w:hAnsi="Teko" w:cs="Teko"/>
          <w:b/>
          <w:sz w:val="48"/>
          <w:szCs w:val="48"/>
          <w:u w:val="single"/>
        </w:rPr>
      </w:pPr>
      <w:r>
        <w:rPr>
          <w:rFonts w:ascii="Times New Roman" w:eastAsia="Times New Roman" w:hAnsi="Times New Roman" w:cs="Times New Roman"/>
          <w:noProof/>
          <w:sz w:val="24"/>
          <w:szCs w:val="24"/>
          <w:lang w:val="es-AR"/>
        </w:rPr>
        <w:drawing>
          <wp:anchor distT="0" distB="0" distL="114300" distR="114300" simplePos="0" relativeHeight="251665408" behindDoc="0" locked="0" layoutInCell="1" allowOverlap="1">
            <wp:simplePos x="0" y="0"/>
            <wp:positionH relativeFrom="column">
              <wp:posOffset>-78740</wp:posOffset>
            </wp:positionH>
            <wp:positionV relativeFrom="paragraph">
              <wp:posOffset>-2540</wp:posOffset>
            </wp:positionV>
            <wp:extent cx="5558087" cy="4899546"/>
            <wp:effectExtent l="0" t="0" r="508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5558087" cy="4899546"/>
                    </a:xfrm>
                    <a:prstGeom prst="rect">
                      <a:avLst/>
                    </a:prstGeom>
                  </pic:spPr>
                </pic:pic>
              </a:graphicData>
            </a:graphic>
          </wp:anchor>
        </w:drawing>
      </w:r>
      <w:r w:rsidR="00D034B0" w:rsidRPr="00A70398">
        <w:rPr>
          <w:rFonts w:ascii="Times New Roman" w:eastAsia="Times New Roman" w:hAnsi="Times New Roman" w:cs="Times New Roman"/>
          <w:sz w:val="24"/>
          <w:szCs w:val="24"/>
          <w:lang w:val="es-AR"/>
        </w:rPr>
        <w:br/>
      </w:r>
    </w:p>
    <w:p w:rsidR="00A87BF6" w:rsidRDefault="00A87BF6">
      <w:r>
        <w:br w:type="page"/>
      </w:r>
    </w:p>
    <w:p w:rsidR="004850CF" w:rsidRPr="00120BF7" w:rsidRDefault="00A87BF6">
      <w:pPr>
        <w:rPr>
          <w:b/>
        </w:rPr>
      </w:pPr>
      <w:r w:rsidRPr="00120BF7">
        <w:rPr>
          <w:b/>
        </w:rPr>
        <w:lastRenderedPageBreak/>
        <w:t>¿Qué es un patrón de diseño?</w:t>
      </w:r>
    </w:p>
    <w:p w:rsidR="00A87BF6" w:rsidRDefault="00EA2E40">
      <w:r>
        <w:tab/>
      </w:r>
      <w:r w:rsidR="00A87BF6">
        <w:t xml:space="preserve">Son soluciones generales y reutilizables para </w:t>
      </w:r>
      <w:r w:rsidR="00120BF7">
        <w:t>resolver</w:t>
      </w:r>
      <w:r w:rsidR="00A87BF6">
        <w:t xml:space="preserve"> un problema de la forma </w:t>
      </w:r>
      <w:r w:rsidR="00120BF7">
        <w:t>más</w:t>
      </w:r>
      <w:r w:rsidR="00A87BF6">
        <w:t xml:space="preserve"> eficiente posible</w:t>
      </w:r>
      <w:r w:rsidR="006A7945">
        <w:t>.</w:t>
      </w:r>
    </w:p>
    <w:p w:rsidR="00A87BF6" w:rsidRPr="00120BF7" w:rsidRDefault="00A87BF6">
      <w:pPr>
        <w:rPr>
          <w:b/>
        </w:rPr>
      </w:pPr>
      <w:r w:rsidRPr="00120BF7">
        <w:rPr>
          <w:b/>
        </w:rPr>
        <w:t>¿Qué tipos existen?</w:t>
      </w:r>
    </w:p>
    <w:p w:rsidR="00120BF7" w:rsidRDefault="00120BF7">
      <w:r>
        <w:t>Hay 3 tipos:</w:t>
      </w:r>
    </w:p>
    <w:p w:rsidR="00120BF7" w:rsidRDefault="00120BF7" w:rsidP="00120BF7">
      <w:pPr>
        <w:pStyle w:val="Prrafodelista"/>
        <w:numPr>
          <w:ilvl w:val="0"/>
          <w:numId w:val="4"/>
        </w:numPr>
      </w:pPr>
      <w:r>
        <w:t>Creacionales</w:t>
      </w:r>
    </w:p>
    <w:p w:rsidR="00120BF7" w:rsidRDefault="00120BF7" w:rsidP="00120BF7">
      <w:pPr>
        <w:pStyle w:val="Prrafodelista"/>
        <w:numPr>
          <w:ilvl w:val="0"/>
          <w:numId w:val="4"/>
        </w:numPr>
      </w:pPr>
      <w:r>
        <w:t>Estructurales</w:t>
      </w:r>
    </w:p>
    <w:p w:rsidR="00120BF7" w:rsidRDefault="00120BF7" w:rsidP="00120BF7">
      <w:pPr>
        <w:pStyle w:val="Prrafodelista"/>
        <w:numPr>
          <w:ilvl w:val="0"/>
          <w:numId w:val="4"/>
        </w:numPr>
      </w:pPr>
      <w:r>
        <w:t>De Comportamiento</w:t>
      </w:r>
    </w:p>
    <w:p w:rsidR="00A87BF6" w:rsidRPr="00120BF7" w:rsidRDefault="00A87BF6">
      <w:pPr>
        <w:rPr>
          <w:b/>
        </w:rPr>
      </w:pPr>
      <w:r w:rsidRPr="00120BF7">
        <w:rPr>
          <w:b/>
        </w:rPr>
        <w:t>¿Cuál es su utilidad?</w:t>
      </w:r>
    </w:p>
    <w:p w:rsidR="00120BF7" w:rsidRDefault="00120BF7">
      <w:r>
        <w:tab/>
        <w:t>Se utilizan para que haya ciertos estándares a la hora de escribir un código para que otros desarrolladores puedan entender más fácilmente que se quiso hacer y cómo.</w:t>
      </w:r>
      <w:r w:rsidR="006A7945">
        <w:t xml:space="preserve"> Además, son útiles para crear soluciones a problemas que se puedan volver a utilizar y evitar perder el tiempo.</w:t>
      </w:r>
    </w:p>
    <w:p w:rsidR="00120BF7" w:rsidRDefault="00120BF7" w:rsidP="006A7945">
      <w:pPr>
        <w:pStyle w:val="Prrafodelista"/>
        <w:numPr>
          <w:ilvl w:val="0"/>
          <w:numId w:val="6"/>
        </w:numPr>
      </w:pPr>
      <w:r>
        <w:t xml:space="preserve">Los creacionales </w:t>
      </w:r>
      <w:r w:rsidRPr="00120BF7">
        <w:t>ayuda</w:t>
      </w:r>
      <w:r>
        <w:t>n a encapsular y abstraer la creación de un nuevo objeto.</w:t>
      </w:r>
    </w:p>
    <w:p w:rsidR="00120BF7" w:rsidRDefault="00120BF7" w:rsidP="006A7945">
      <w:pPr>
        <w:pStyle w:val="Prrafodelista"/>
        <w:numPr>
          <w:ilvl w:val="0"/>
          <w:numId w:val="6"/>
        </w:numPr>
      </w:pPr>
      <w:r>
        <w:t>Los estructurales sirven para especificar como una clase se relaciona con otra.</w:t>
      </w:r>
    </w:p>
    <w:p w:rsidR="00120BF7" w:rsidRDefault="00120BF7" w:rsidP="006A7945">
      <w:pPr>
        <w:pStyle w:val="Prrafodelista"/>
        <w:numPr>
          <w:ilvl w:val="0"/>
          <w:numId w:val="6"/>
        </w:numPr>
      </w:pPr>
      <w:r>
        <w:t>Los de comportamiento sirven para gestionar los métodos en</w:t>
      </w:r>
      <w:r w:rsidRPr="00120BF7">
        <w:t xml:space="preserve"> las clases y las relaciones y responsabilidades entre objetos.</w:t>
      </w:r>
    </w:p>
    <w:p w:rsidR="00A87BF6" w:rsidRDefault="00A87BF6">
      <w:pPr>
        <w:rPr>
          <w:b/>
        </w:rPr>
      </w:pPr>
      <w:r w:rsidRPr="00120BF7">
        <w:rPr>
          <w:b/>
        </w:rPr>
        <w:t xml:space="preserve">¿Cuáles </w:t>
      </w:r>
      <w:r w:rsidR="00120BF7">
        <w:rPr>
          <w:b/>
        </w:rPr>
        <w:t>utilizamos</w:t>
      </w:r>
      <w:r w:rsidRPr="00120BF7">
        <w:rPr>
          <w:b/>
        </w:rPr>
        <w:t xml:space="preserve"> en este trabajo practico?</w:t>
      </w:r>
    </w:p>
    <w:p w:rsidR="00120BF7" w:rsidRDefault="00120BF7">
      <w:r>
        <w:t>Utilizamos:</w:t>
      </w:r>
    </w:p>
    <w:p w:rsidR="00120BF7" w:rsidRDefault="00120BF7" w:rsidP="00120BF7">
      <w:pPr>
        <w:pStyle w:val="Prrafodelista"/>
        <w:numPr>
          <w:ilvl w:val="0"/>
          <w:numId w:val="5"/>
        </w:numPr>
      </w:pPr>
      <w:proofErr w:type="spellStart"/>
      <w:r>
        <w:t>Adapter</w:t>
      </w:r>
      <w:proofErr w:type="spellEnd"/>
    </w:p>
    <w:p w:rsidR="00120BF7" w:rsidRDefault="00120BF7" w:rsidP="00120BF7">
      <w:pPr>
        <w:pStyle w:val="Prrafodelista"/>
        <w:numPr>
          <w:ilvl w:val="0"/>
          <w:numId w:val="5"/>
        </w:numPr>
      </w:pPr>
      <w:proofErr w:type="spellStart"/>
      <w:r>
        <w:t>Repository</w:t>
      </w:r>
      <w:proofErr w:type="spellEnd"/>
    </w:p>
    <w:p w:rsidR="00120BF7" w:rsidRPr="00120BF7" w:rsidRDefault="00120BF7" w:rsidP="00120BF7">
      <w:pPr>
        <w:pStyle w:val="Prrafodelista"/>
        <w:numPr>
          <w:ilvl w:val="0"/>
          <w:numId w:val="5"/>
        </w:numPr>
      </w:pPr>
      <w:proofErr w:type="spellStart"/>
      <w:r>
        <w:t>Decorator</w:t>
      </w:r>
      <w:proofErr w:type="spellEnd"/>
    </w:p>
    <w:p w:rsidR="00A87BF6" w:rsidRDefault="00A87BF6" w:rsidP="00A87BF6">
      <w:pPr>
        <w:rPr>
          <w:b/>
        </w:rPr>
      </w:pPr>
      <w:r w:rsidRPr="00120BF7">
        <w:rPr>
          <w:b/>
        </w:rPr>
        <w:t>¿Qué es el testeo unitario?</w:t>
      </w:r>
    </w:p>
    <w:p w:rsidR="00E87541" w:rsidRPr="00E87541" w:rsidRDefault="00E87541" w:rsidP="00A87BF6">
      <w:r>
        <w:tab/>
      </w:r>
      <w:r w:rsidRPr="00E87541">
        <w:t>Son una forma de comprobar que un fragmento de código funciona correctamente</w:t>
      </w:r>
      <w:r>
        <w:t xml:space="preserve">. Consisten más que nada en </w:t>
      </w:r>
      <w:r w:rsidRPr="00E87541">
        <w:t>aislar una parte del código y comprobar que funciona a la perfección. Son pequeños test que validan el comportamiento de un objeto y la lógica.</w:t>
      </w:r>
    </w:p>
    <w:p w:rsidR="00A87BF6" w:rsidRPr="00120BF7" w:rsidRDefault="00A87BF6" w:rsidP="00A87BF6">
      <w:pPr>
        <w:rPr>
          <w:b/>
        </w:rPr>
      </w:pPr>
      <w:r w:rsidRPr="00120BF7">
        <w:rPr>
          <w:b/>
        </w:rPr>
        <w:t>¿Qué es el refactoring?</w:t>
      </w:r>
    </w:p>
    <w:p w:rsidR="00A87BF6" w:rsidRDefault="00E87541">
      <w:r>
        <w:tab/>
        <w:t>El refactoring es reestructurar un código</w:t>
      </w:r>
      <w:r w:rsidRPr="00E87541">
        <w:t>, alterando su estructura interna sin cambiar su comportamiento externo.</w:t>
      </w:r>
    </w:p>
    <w:p w:rsidR="00E87541" w:rsidRDefault="00E87541">
      <w:r>
        <w:tab/>
      </w:r>
      <w:r w:rsidRPr="00E87541">
        <w:t xml:space="preserve">La idea es </w:t>
      </w:r>
      <w:r>
        <w:t xml:space="preserve">que un código que está “sucio”, </w:t>
      </w:r>
      <w:r w:rsidRPr="00E87541">
        <w:t xml:space="preserve">mejorarlo para conseguir que sea un código más </w:t>
      </w:r>
      <w:r>
        <w:t>“</w:t>
      </w:r>
      <w:r w:rsidRPr="00E87541">
        <w:t>limpio</w:t>
      </w:r>
      <w:r>
        <w:t>”</w:t>
      </w:r>
      <w:r w:rsidRPr="00E87541">
        <w:t>, que tenga un diseño más simple, que sea más fácil de arregla</w:t>
      </w:r>
      <w:r w:rsidR="00EA2E40">
        <w:t>r,</w:t>
      </w:r>
      <w:r w:rsidRPr="00E87541">
        <w:t xml:space="preserve"> modificar</w:t>
      </w:r>
      <w:r w:rsidR="00EA2E40">
        <w:t xml:space="preserve"> y leer</w:t>
      </w:r>
      <w:r w:rsidRPr="00E87541">
        <w:t>.</w:t>
      </w:r>
    </w:p>
    <w:p w:rsidR="00D83EE0" w:rsidRDefault="00D83EE0">
      <w:pPr>
        <w:rPr>
          <w:b/>
        </w:rPr>
      </w:pPr>
      <w:r>
        <w:rPr>
          <w:b/>
        </w:rPr>
        <w:t>Link del repositorio</w:t>
      </w:r>
    </w:p>
    <w:p w:rsidR="00D83EE0" w:rsidRPr="00D83EE0" w:rsidRDefault="00D83EE0">
      <w:pPr>
        <w:rPr>
          <w:b/>
        </w:rPr>
      </w:pPr>
      <w:hyperlink r:id="rId9" w:history="1">
        <w:r>
          <w:rPr>
            <w:rStyle w:val="Hipervnculo"/>
          </w:rPr>
          <w:t>https://github.com/lucasrouco/Tamagochi</w:t>
        </w:r>
      </w:hyperlink>
      <w:bookmarkStart w:id="1" w:name="_GoBack"/>
      <w:bookmarkEnd w:id="1"/>
    </w:p>
    <w:sectPr w:rsidR="00D83EE0" w:rsidRPr="00D83E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dern No. 20">
    <w:panose1 w:val="02070704070505020303"/>
    <w:charset w:val="00"/>
    <w:family w:val="roman"/>
    <w:pitch w:val="variable"/>
    <w:sig w:usb0="00000003" w:usb1="00000000" w:usb2="00000000" w:usb3="00000000" w:csb0="00000001" w:csb1="00000000"/>
  </w:font>
  <w:font w:name="Teko">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C1E3C"/>
    <w:multiLevelType w:val="multilevel"/>
    <w:tmpl w:val="458A24D0"/>
    <w:lvl w:ilvl="0">
      <w:start w:val="1"/>
      <w:numFmt w:val="bullet"/>
      <w:lvlText w:val="-"/>
      <w:lvlJc w:val="left"/>
      <w:pPr>
        <w:ind w:left="720" w:hanging="360"/>
      </w:pPr>
      <w:rPr>
        <w:rFonts w:ascii="Cambria" w:eastAsia="Cambria" w:hAnsi="Cambria" w:cs="Cambri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54873E9"/>
    <w:multiLevelType w:val="hybridMultilevel"/>
    <w:tmpl w:val="F286B2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7952BC9"/>
    <w:multiLevelType w:val="hybridMultilevel"/>
    <w:tmpl w:val="15C0E4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1715F46"/>
    <w:multiLevelType w:val="multilevel"/>
    <w:tmpl w:val="B81804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B356079"/>
    <w:multiLevelType w:val="multilevel"/>
    <w:tmpl w:val="BBFAD9FA"/>
    <w:lvl w:ilvl="0">
      <w:start w:val="1"/>
      <w:numFmt w:val="bullet"/>
      <w:lvlText w:val="-"/>
      <w:lvlJc w:val="left"/>
      <w:pPr>
        <w:ind w:left="720" w:hanging="360"/>
      </w:pPr>
      <w:rPr>
        <w:rFonts w:ascii="Cambria" w:eastAsia="Cambria" w:hAnsi="Cambria" w:cs="Cambri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CE363E6"/>
    <w:multiLevelType w:val="hybridMultilevel"/>
    <w:tmpl w:val="6A8CE3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4B0"/>
    <w:rsid w:val="00120BF7"/>
    <w:rsid w:val="004850CF"/>
    <w:rsid w:val="006A7945"/>
    <w:rsid w:val="007547CD"/>
    <w:rsid w:val="00982EE7"/>
    <w:rsid w:val="00A4587A"/>
    <w:rsid w:val="00A87BF6"/>
    <w:rsid w:val="00D034B0"/>
    <w:rsid w:val="00D83EE0"/>
    <w:rsid w:val="00E87541"/>
    <w:rsid w:val="00EA2E4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43D5F"/>
  <w15:chartTrackingRefBased/>
  <w15:docId w15:val="{4356D4C3-2783-4EAC-A5DE-335703F42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034B0"/>
    <w:rPr>
      <w:rFonts w:ascii="Calibri" w:eastAsia="Calibri" w:hAnsi="Calibri" w:cs="Calibri"/>
      <w:lang w:val="es-ES"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rsid w:val="00D034B0"/>
    <w:pPr>
      <w:spacing w:after="200" w:line="276" w:lineRule="auto"/>
    </w:pPr>
    <w:rPr>
      <w:i/>
      <w:color w:val="5B9BD5"/>
      <w:sz w:val="24"/>
      <w:szCs w:val="24"/>
    </w:rPr>
  </w:style>
  <w:style w:type="character" w:customStyle="1" w:styleId="SubttuloCar">
    <w:name w:val="Subtítulo Car"/>
    <w:basedOn w:val="Fuentedeprrafopredeter"/>
    <w:link w:val="Subttulo"/>
    <w:rsid w:val="00D034B0"/>
    <w:rPr>
      <w:rFonts w:ascii="Calibri" w:eastAsia="Calibri" w:hAnsi="Calibri" w:cs="Calibri"/>
      <w:i/>
      <w:color w:val="5B9BD5"/>
      <w:sz w:val="24"/>
      <w:szCs w:val="24"/>
      <w:lang w:val="es-ES" w:eastAsia="es-AR"/>
    </w:rPr>
  </w:style>
  <w:style w:type="paragraph" w:styleId="Prrafodelista">
    <w:name w:val="List Paragraph"/>
    <w:basedOn w:val="Normal"/>
    <w:uiPriority w:val="34"/>
    <w:qFormat/>
    <w:rsid w:val="00120BF7"/>
    <w:pPr>
      <w:ind w:left="720"/>
      <w:contextualSpacing/>
    </w:pPr>
  </w:style>
  <w:style w:type="character" w:styleId="Hipervnculo">
    <w:name w:val="Hyperlink"/>
    <w:basedOn w:val="Fuentedeprrafopredeter"/>
    <w:uiPriority w:val="99"/>
    <w:semiHidden/>
    <w:unhideWhenUsed/>
    <w:rsid w:val="00D83E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lucasrouco/Tamagoch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7</Pages>
  <Words>511</Words>
  <Characters>2812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nahuel zalazar</dc:creator>
  <cp:keywords/>
  <dc:description/>
  <cp:lastModifiedBy>Lucas Gonzalez Rouco</cp:lastModifiedBy>
  <cp:revision>5</cp:revision>
  <dcterms:created xsi:type="dcterms:W3CDTF">2020-06-13T20:27:00Z</dcterms:created>
  <dcterms:modified xsi:type="dcterms:W3CDTF">2020-06-23T01:16:00Z</dcterms:modified>
</cp:coreProperties>
</file>