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02AF" w14:textId="77777777" w:rsidR="00542728" w:rsidRPr="00752F29" w:rsidRDefault="00542728" w:rsidP="005427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752F29">
        <w:rPr>
          <w:rFonts w:ascii="Arial" w:hAnsi="Arial" w:cs="Arial"/>
          <w:b/>
          <w:bCs/>
          <w:color w:val="000000"/>
          <w:sz w:val="24"/>
          <w:szCs w:val="24"/>
        </w:rPr>
        <w:t>Decisão de Conclusão da Regularização Fundiária Urbana</w:t>
      </w:r>
    </w:p>
    <w:p w14:paraId="1080C71F" w14:textId="77777777" w:rsidR="00542728" w:rsidRPr="00752F29" w:rsidRDefault="00542728" w:rsidP="005427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763B80B" w14:textId="6ED5C2B6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Procedimento nº </w:t>
      </w:r>
      <w:r w:rsidR="00697631" w:rsidRPr="00752F29">
        <w:rPr>
          <w:rFonts w:ascii="Arial" w:hAnsi="Arial" w:cs="Arial"/>
          <w:sz w:val="24"/>
          <w:szCs w:val="24"/>
        </w:rPr>
        <w:t>${</w:t>
      </w:r>
      <w:proofErr w:type="spellStart"/>
      <w:r w:rsidR="00697631" w:rsidRPr="00752F29">
        <w:rPr>
          <w:rFonts w:ascii="Arial" w:hAnsi="Arial" w:cs="Arial"/>
          <w:sz w:val="24"/>
          <w:szCs w:val="24"/>
        </w:rPr>
        <w:t>process_number</w:t>
      </w:r>
      <w:proofErr w:type="spellEnd"/>
      <w:r w:rsidR="00697631" w:rsidRPr="00752F29">
        <w:rPr>
          <w:rFonts w:ascii="Arial" w:hAnsi="Arial" w:cs="Arial"/>
          <w:sz w:val="24"/>
          <w:szCs w:val="24"/>
        </w:rPr>
        <w:t>}</w:t>
      </w:r>
      <w:r w:rsidRPr="00752F29">
        <w:rPr>
          <w:rFonts w:ascii="Arial" w:hAnsi="Arial" w:cs="Arial"/>
          <w:sz w:val="24"/>
          <w:szCs w:val="24"/>
        </w:rPr>
        <w:t xml:space="preserve"> – </w:t>
      </w:r>
      <w:r w:rsidR="003B2F2F" w:rsidRPr="00752F29">
        <w:rPr>
          <w:rFonts w:ascii="Arial" w:hAnsi="Arial" w:cs="Arial"/>
          <w:sz w:val="24"/>
          <w:szCs w:val="24"/>
        </w:rPr>
        <w:t>${</w:t>
      </w:r>
      <w:proofErr w:type="spellStart"/>
      <w:r w:rsidR="003B2F2F" w:rsidRPr="00752F29">
        <w:rPr>
          <w:rFonts w:ascii="Arial" w:hAnsi="Arial" w:cs="Arial"/>
          <w:sz w:val="24"/>
          <w:szCs w:val="24"/>
        </w:rPr>
        <w:t>core_name</w:t>
      </w:r>
      <w:proofErr w:type="spellEnd"/>
      <w:r w:rsidR="003B2F2F" w:rsidRPr="00752F29">
        <w:rPr>
          <w:rFonts w:ascii="Arial" w:hAnsi="Arial" w:cs="Arial"/>
          <w:sz w:val="24"/>
          <w:szCs w:val="24"/>
        </w:rPr>
        <w:t>}</w:t>
      </w:r>
      <w:r w:rsidRPr="00752F29">
        <w:rPr>
          <w:rFonts w:ascii="Arial" w:hAnsi="Arial" w:cs="Arial"/>
          <w:sz w:val="24"/>
          <w:szCs w:val="24"/>
        </w:rPr>
        <w:t xml:space="preserve"> – </w:t>
      </w:r>
      <w:r w:rsidR="00697631" w:rsidRPr="00752F29">
        <w:rPr>
          <w:rFonts w:ascii="Arial" w:hAnsi="Arial" w:cs="Arial"/>
          <w:sz w:val="24"/>
          <w:szCs w:val="24"/>
        </w:rPr>
        <w:t>${</w:t>
      </w:r>
      <w:proofErr w:type="spellStart"/>
      <w:r w:rsidR="00697631" w:rsidRPr="00752F29">
        <w:rPr>
          <w:rFonts w:ascii="Arial" w:hAnsi="Arial" w:cs="Arial"/>
          <w:sz w:val="24"/>
          <w:szCs w:val="24"/>
        </w:rPr>
        <w:t>modality</w:t>
      </w:r>
      <w:proofErr w:type="spellEnd"/>
      <w:r w:rsidR="00697631" w:rsidRPr="00752F29">
        <w:rPr>
          <w:rFonts w:ascii="Arial" w:hAnsi="Arial" w:cs="Arial"/>
          <w:sz w:val="24"/>
          <w:szCs w:val="24"/>
        </w:rPr>
        <w:t>}</w:t>
      </w:r>
      <w:r w:rsidRPr="00752F29">
        <w:rPr>
          <w:rFonts w:ascii="Arial" w:hAnsi="Arial" w:cs="Arial"/>
          <w:sz w:val="24"/>
          <w:szCs w:val="24"/>
        </w:rPr>
        <w:t xml:space="preserve">.                                               </w:t>
      </w:r>
    </w:p>
    <w:p w14:paraId="0798584A" w14:textId="476886CA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 xml:space="preserve">Matrículas originárias: </w:t>
      </w:r>
      <w:r w:rsidRPr="00752F29">
        <w:rPr>
          <w:rFonts w:ascii="Arial" w:hAnsi="Arial" w:cs="Arial"/>
          <w:color w:val="FF0000"/>
          <w:sz w:val="24"/>
          <w:szCs w:val="24"/>
        </w:rPr>
        <w:t xml:space="preserve">4030 – </w:t>
      </w:r>
      <w:r w:rsidR="005E649E" w:rsidRPr="00752F29">
        <w:rPr>
          <w:rFonts w:ascii="Arial" w:hAnsi="Arial" w:cs="Arial"/>
          <w:sz w:val="24"/>
          <w:szCs w:val="24"/>
        </w:rPr>
        <w:t>${</w:t>
      </w:r>
      <w:proofErr w:type="spellStart"/>
      <w:r w:rsidR="005E649E" w:rsidRPr="00752F29">
        <w:rPr>
          <w:rFonts w:ascii="Arial" w:hAnsi="Arial" w:cs="Arial"/>
          <w:sz w:val="24"/>
          <w:szCs w:val="24"/>
        </w:rPr>
        <w:t>notary_office</w:t>
      </w:r>
      <w:proofErr w:type="spellEnd"/>
      <w:r w:rsidR="005E649E" w:rsidRPr="00752F29">
        <w:rPr>
          <w:rFonts w:ascii="Arial" w:hAnsi="Arial" w:cs="Arial"/>
          <w:sz w:val="24"/>
          <w:szCs w:val="24"/>
        </w:rPr>
        <w:t>}</w:t>
      </w:r>
      <w:r w:rsidR="00113BB5" w:rsidRPr="00752F29">
        <w:rPr>
          <w:rFonts w:ascii="Arial" w:hAnsi="Arial" w:cs="Arial"/>
          <w:sz w:val="24"/>
          <w:szCs w:val="24"/>
        </w:rPr>
        <w:t xml:space="preserve"> - ${uf}</w:t>
      </w:r>
      <w:r w:rsidRPr="00752F29">
        <w:rPr>
          <w:rFonts w:ascii="Arial" w:hAnsi="Arial" w:cs="Arial"/>
          <w:sz w:val="24"/>
          <w:szCs w:val="24"/>
        </w:rPr>
        <w:t>.</w:t>
      </w:r>
    </w:p>
    <w:p w14:paraId="7A7FBDA3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752F29">
        <w:rPr>
          <w:rFonts w:ascii="Arial" w:hAnsi="Arial" w:cs="Arial"/>
          <w:color w:val="FF0000"/>
          <w:sz w:val="24"/>
          <w:szCs w:val="24"/>
        </w:rPr>
        <w:t>(  )</w:t>
      </w:r>
      <w:proofErr w:type="gramEnd"/>
      <w:r w:rsidRPr="00752F29">
        <w:rPr>
          <w:rFonts w:ascii="Arial" w:hAnsi="Arial" w:cs="Arial"/>
          <w:color w:val="FF0000"/>
          <w:sz w:val="24"/>
          <w:szCs w:val="24"/>
        </w:rPr>
        <w:t xml:space="preserve"> Imóvel Privado   </w:t>
      </w:r>
    </w:p>
    <w:p w14:paraId="119AFD3F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52F29">
        <w:rPr>
          <w:rFonts w:ascii="Arial" w:hAnsi="Arial" w:cs="Arial"/>
          <w:color w:val="FF0000"/>
          <w:sz w:val="24"/>
          <w:szCs w:val="24"/>
        </w:rPr>
        <w:t>(X) Imóvel Público</w:t>
      </w:r>
    </w:p>
    <w:p w14:paraId="01F20413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C930A7E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 xml:space="preserve">Trata-se de Procedimento Administrativo, instruído com Auto de Demarcação Urbanística, instaurado por requerimento do </w:t>
      </w:r>
      <w:r w:rsidRPr="00752F29">
        <w:rPr>
          <w:rFonts w:ascii="Arial" w:hAnsi="Arial" w:cs="Arial"/>
          <w:color w:val="FF0000"/>
          <w:sz w:val="24"/>
          <w:szCs w:val="24"/>
        </w:rPr>
        <w:t>Prefeito Municipal</w:t>
      </w:r>
      <w:r w:rsidRPr="00752F29">
        <w:rPr>
          <w:rFonts w:ascii="Arial" w:hAnsi="Arial" w:cs="Arial"/>
          <w:color w:val="000000"/>
          <w:sz w:val="24"/>
          <w:szCs w:val="24"/>
        </w:rPr>
        <w:t xml:space="preserve">, postulando a instauração formal da Regularização Fundiária Urbana por interesse Social, em imóveis de titularidade pública, que foram devidamente demarcados, originando-se um novo imóvel sob a </w:t>
      </w:r>
      <w:r w:rsidRPr="00752F29">
        <w:rPr>
          <w:rFonts w:ascii="Arial" w:hAnsi="Arial" w:cs="Arial"/>
          <w:color w:val="FF0000"/>
          <w:sz w:val="24"/>
          <w:szCs w:val="24"/>
        </w:rPr>
        <w:t>matrícula 15454</w:t>
      </w:r>
      <w:r w:rsidRPr="00752F29">
        <w:rPr>
          <w:rFonts w:ascii="Arial" w:hAnsi="Arial" w:cs="Arial"/>
          <w:color w:val="000000"/>
          <w:sz w:val="24"/>
          <w:szCs w:val="24"/>
        </w:rPr>
        <w:t xml:space="preserve">, Livro 2 – Registro Geral, datada de </w:t>
      </w:r>
      <w:r w:rsidRPr="00752F29">
        <w:rPr>
          <w:rFonts w:ascii="Arial" w:hAnsi="Arial" w:cs="Arial"/>
          <w:color w:val="FF0000"/>
          <w:sz w:val="24"/>
          <w:szCs w:val="24"/>
        </w:rPr>
        <w:t>01 de Dezembro de 2020</w:t>
      </w:r>
      <w:r w:rsidRPr="00752F29">
        <w:rPr>
          <w:rFonts w:ascii="Arial" w:hAnsi="Arial" w:cs="Arial"/>
          <w:color w:val="000000"/>
          <w:sz w:val="24"/>
          <w:szCs w:val="24"/>
        </w:rPr>
        <w:t xml:space="preserve">, com um perímetro de </w:t>
      </w:r>
      <w:r w:rsidRPr="00752F29">
        <w:rPr>
          <w:rFonts w:ascii="Arial" w:hAnsi="Arial" w:cs="Arial"/>
          <w:color w:val="FF0000"/>
          <w:sz w:val="24"/>
          <w:szCs w:val="24"/>
        </w:rPr>
        <w:t xml:space="preserve">32.606,55 m² (trinta e dois mil, seiscentos e seis metros e </w:t>
      </w:r>
      <w:proofErr w:type="spellStart"/>
      <w:r w:rsidRPr="00752F29">
        <w:rPr>
          <w:rFonts w:ascii="Arial" w:hAnsi="Arial" w:cs="Arial"/>
          <w:color w:val="FF0000"/>
          <w:sz w:val="24"/>
          <w:szCs w:val="24"/>
        </w:rPr>
        <w:t>cinqüenta</w:t>
      </w:r>
      <w:proofErr w:type="spellEnd"/>
      <w:r w:rsidRPr="00752F29">
        <w:rPr>
          <w:rFonts w:ascii="Arial" w:hAnsi="Arial" w:cs="Arial"/>
          <w:color w:val="FF0000"/>
          <w:sz w:val="24"/>
          <w:szCs w:val="24"/>
        </w:rPr>
        <w:t xml:space="preserve"> e cinco decímetros quadrados)</w:t>
      </w:r>
      <w:r w:rsidRPr="00752F29">
        <w:rPr>
          <w:rFonts w:ascii="Arial" w:hAnsi="Arial" w:cs="Arial"/>
          <w:color w:val="000000"/>
          <w:sz w:val="24"/>
          <w:szCs w:val="24"/>
        </w:rPr>
        <w:t>,  e com o requerimento vieram documentos.</w:t>
      </w:r>
    </w:p>
    <w:p w14:paraId="70066973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41086447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>O procedimento não possui defeitos e nulidades, razão pela qual se passa ao pronunciamento do processamento administrativo da REURB.</w:t>
      </w:r>
    </w:p>
    <w:p w14:paraId="79FBC93D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4B641402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>Durante a tramitação do procedimento, verificou-se que essa parte do núcleo informal urbano é dotado de toda infraestrutura básica e equipamentos público mínimos necessários, hão havendo necessidade de nenhuma intervenção a ser realizada.</w:t>
      </w:r>
    </w:p>
    <w:p w14:paraId="59606B77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3078CCB" w14:textId="7C9A733F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752F29">
        <w:rPr>
          <w:rFonts w:ascii="Arial" w:hAnsi="Arial" w:cs="Arial"/>
          <w:color w:val="000000"/>
          <w:sz w:val="24"/>
          <w:szCs w:val="24"/>
        </w:rPr>
        <w:tab/>
        <w:t xml:space="preserve">Nesta oportunidade </w:t>
      </w:r>
      <w:r w:rsidRPr="00752F29">
        <w:rPr>
          <w:rFonts w:ascii="Arial" w:hAnsi="Arial" w:cs="Arial"/>
          <w:b/>
          <w:color w:val="000000"/>
          <w:sz w:val="24"/>
          <w:szCs w:val="24"/>
          <w:u w:val="single"/>
        </w:rPr>
        <w:t>APROVO</w:t>
      </w:r>
      <w:r w:rsidRPr="00752F29">
        <w:rPr>
          <w:rFonts w:ascii="Arial" w:hAnsi="Arial" w:cs="Arial"/>
          <w:color w:val="000000"/>
          <w:sz w:val="24"/>
          <w:szCs w:val="24"/>
        </w:rPr>
        <w:t xml:space="preserve"> o projeto de regularização fundiária resultante do Procedimento Administrativo de Regularização Fundiária Urbana, especificamente no que tange a parte denominada </w:t>
      </w:r>
      <w:r w:rsidR="001967C5" w:rsidRPr="00752F29">
        <w:rPr>
          <w:rFonts w:ascii="Arial" w:hAnsi="Arial" w:cs="Arial"/>
          <w:sz w:val="24"/>
          <w:szCs w:val="24"/>
        </w:rPr>
        <w:t>${</w:t>
      </w:r>
      <w:proofErr w:type="spellStart"/>
      <w:r w:rsidR="001967C5" w:rsidRPr="00752F29">
        <w:rPr>
          <w:rFonts w:ascii="Arial" w:hAnsi="Arial" w:cs="Arial"/>
          <w:sz w:val="24"/>
          <w:szCs w:val="24"/>
        </w:rPr>
        <w:t>core_name</w:t>
      </w:r>
      <w:proofErr w:type="spellEnd"/>
      <w:r w:rsidR="001967C5" w:rsidRPr="00752F29">
        <w:rPr>
          <w:rFonts w:ascii="Arial" w:hAnsi="Arial" w:cs="Arial"/>
          <w:sz w:val="24"/>
          <w:szCs w:val="24"/>
        </w:rPr>
        <w:t>}</w:t>
      </w:r>
      <w:r w:rsidRPr="00752F29">
        <w:rPr>
          <w:rFonts w:ascii="Arial" w:hAnsi="Arial" w:cs="Arial"/>
          <w:sz w:val="24"/>
          <w:szCs w:val="24"/>
        </w:rPr>
        <w:t xml:space="preserve">, </w:t>
      </w:r>
      <w:r w:rsidRPr="00752F29">
        <w:rPr>
          <w:rFonts w:ascii="Arial" w:hAnsi="Arial" w:cs="Arial"/>
          <w:color w:val="000000"/>
          <w:sz w:val="24"/>
          <w:szCs w:val="24"/>
        </w:rPr>
        <w:t xml:space="preserve">que está devidamente assinado e atestado o seu provimento de infraestrutura básica e equipamentos públicos mínimos necessários essenciais. </w:t>
      </w:r>
    </w:p>
    <w:p w14:paraId="33B13C69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1675ADE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 xml:space="preserve">Quanto os ocupantes todos deverão ser devidamente identificados no ato da titulação </w:t>
      </w:r>
      <w:proofErr w:type="gramStart"/>
      <w:r w:rsidRPr="00752F29">
        <w:rPr>
          <w:rFonts w:ascii="Arial" w:hAnsi="Arial" w:cs="Arial"/>
          <w:color w:val="000000"/>
          <w:sz w:val="24"/>
          <w:szCs w:val="24"/>
        </w:rPr>
        <w:t>final,  em</w:t>
      </w:r>
      <w:proofErr w:type="gramEnd"/>
      <w:r w:rsidRPr="00752F29">
        <w:rPr>
          <w:rFonts w:ascii="Arial" w:hAnsi="Arial" w:cs="Arial"/>
          <w:color w:val="000000"/>
          <w:sz w:val="24"/>
          <w:szCs w:val="24"/>
        </w:rPr>
        <w:t xml:space="preserve"> relação as unidades imobiliárias, concedo habite-se simplificado e único ante a ausência de risco aos ocupantes e à flexibilização exigências relativas ao percentual e às dimensões de áreas destinadas ao uso público, ao tamanho dos lotes regularizados ou a outros parâmetros urbanísticos e edilícios, na forma do art. 3º, §1º do Decreto nº 9.310/18.</w:t>
      </w:r>
    </w:p>
    <w:p w14:paraId="6515BE81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E3A3C20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752F29">
        <w:rPr>
          <w:rFonts w:ascii="Arial" w:hAnsi="Arial" w:cs="Arial"/>
          <w:color w:val="000000"/>
          <w:sz w:val="24"/>
          <w:szCs w:val="24"/>
        </w:rPr>
        <w:tab/>
        <w:t xml:space="preserve">Na REURB-S, a averbação das edificações poderá ser efetivada a partir de mera notícia, a requerimento do interessado, da qual conste a área construída e o número da unidade imobiliária, dispensada a apresentação de habite-se e das certidões negativas de tributos e de contribuições previdenciárias. </w:t>
      </w:r>
    </w:p>
    <w:p w14:paraId="6B214242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5F7C560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752F29">
        <w:rPr>
          <w:rFonts w:ascii="Arial" w:hAnsi="Arial" w:cs="Arial"/>
          <w:color w:val="000000"/>
          <w:sz w:val="24"/>
          <w:szCs w:val="24"/>
        </w:rPr>
        <w:tab/>
        <w:t xml:space="preserve">Diante do exposto, declaro concluído o procedimento de regularização fundiária de Interesse </w:t>
      </w:r>
      <w:proofErr w:type="gramStart"/>
      <w:r w:rsidRPr="00752F29">
        <w:rPr>
          <w:rFonts w:ascii="Arial" w:hAnsi="Arial" w:cs="Arial"/>
          <w:color w:val="000000"/>
          <w:sz w:val="24"/>
          <w:szCs w:val="24"/>
        </w:rPr>
        <w:t>Social,  nos</w:t>
      </w:r>
      <w:proofErr w:type="gramEnd"/>
      <w:r w:rsidRPr="00752F29">
        <w:rPr>
          <w:rFonts w:ascii="Arial" w:hAnsi="Arial" w:cs="Arial"/>
          <w:color w:val="000000"/>
          <w:sz w:val="24"/>
          <w:szCs w:val="24"/>
        </w:rPr>
        <w:t xml:space="preserve"> termos do art. 40 da Lei Federal nº 13.465/17 e art. 37 do Decreto nº 9.310/18.</w:t>
      </w:r>
    </w:p>
    <w:p w14:paraId="3D5BE731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9C10B43" w14:textId="77777777" w:rsidR="00542728" w:rsidRPr="00752F29" w:rsidRDefault="00542728" w:rsidP="00CA64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752F29">
        <w:rPr>
          <w:rFonts w:ascii="Arial" w:hAnsi="Arial" w:cs="Arial"/>
          <w:color w:val="000000"/>
          <w:sz w:val="24"/>
          <w:szCs w:val="24"/>
        </w:rPr>
        <w:tab/>
        <w:t>Expeça-se a Certidão de Regularização Fundiária, os títulos de legitimação fundiária, apresentando-os, mediante requerimento, ao cartório de registro de imóveis.</w:t>
      </w:r>
    </w:p>
    <w:p w14:paraId="4DD9AF41" w14:textId="77777777" w:rsidR="00542728" w:rsidRPr="00752F29" w:rsidRDefault="00542728" w:rsidP="00542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3252702" w14:textId="77777777" w:rsidR="00542728" w:rsidRPr="00752F29" w:rsidRDefault="00542728" w:rsidP="005427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52F29">
        <w:rPr>
          <w:rFonts w:ascii="Arial" w:hAnsi="Arial" w:cs="Arial"/>
          <w:color w:val="000000"/>
          <w:sz w:val="24"/>
          <w:szCs w:val="24"/>
        </w:rPr>
        <w:t>Publique-se, nos termos do art. 21, V do Decreto nº 9.310 e art. 28, V da Lei nº 13.465/18.</w:t>
      </w:r>
    </w:p>
    <w:p w14:paraId="33563BC3" w14:textId="77777777" w:rsidR="00542728" w:rsidRPr="00752F29" w:rsidRDefault="00542728" w:rsidP="00542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E3F7EFC" w14:textId="0FE5BB6D" w:rsidR="00542728" w:rsidRPr="00752F29" w:rsidRDefault="00697631" w:rsidP="005427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${</w:t>
      </w:r>
      <w:proofErr w:type="spellStart"/>
      <w:r w:rsidRPr="00752F29">
        <w:rPr>
          <w:rFonts w:ascii="Arial" w:hAnsi="Arial" w:cs="Arial"/>
          <w:sz w:val="24"/>
          <w:szCs w:val="24"/>
        </w:rPr>
        <w:t>city</w:t>
      </w:r>
      <w:proofErr w:type="spellEnd"/>
      <w:r w:rsidRPr="00752F29">
        <w:rPr>
          <w:rFonts w:ascii="Arial" w:hAnsi="Arial" w:cs="Arial"/>
          <w:sz w:val="24"/>
          <w:szCs w:val="24"/>
        </w:rPr>
        <w:t>}</w:t>
      </w:r>
      <w:r w:rsidR="00542728" w:rsidRPr="00752F29">
        <w:rPr>
          <w:rFonts w:ascii="Arial" w:hAnsi="Arial" w:cs="Arial"/>
          <w:sz w:val="24"/>
          <w:szCs w:val="24"/>
        </w:rPr>
        <w:t xml:space="preserve"> – </w:t>
      </w:r>
      <w:r w:rsidRPr="00752F29">
        <w:rPr>
          <w:rFonts w:ascii="Arial" w:hAnsi="Arial" w:cs="Arial"/>
          <w:sz w:val="24"/>
          <w:szCs w:val="24"/>
        </w:rPr>
        <w:t>${</w:t>
      </w:r>
      <w:proofErr w:type="spellStart"/>
      <w:r w:rsidRPr="00752F29">
        <w:rPr>
          <w:rFonts w:ascii="Arial" w:hAnsi="Arial" w:cs="Arial"/>
          <w:sz w:val="24"/>
          <w:szCs w:val="24"/>
        </w:rPr>
        <w:t>uf_single</w:t>
      </w:r>
      <w:proofErr w:type="spellEnd"/>
      <w:r w:rsidRPr="00752F29">
        <w:rPr>
          <w:rFonts w:ascii="Arial" w:hAnsi="Arial" w:cs="Arial"/>
          <w:sz w:val="24"/>
          <w:szCs w:val="24"/>
        </w:rPr>
        <w:t>}</w:t>
      </w:r>
      <w:r w:rsidR="00542728" w:rsidRPr="00752F29">
        <w:rPr>
          <w:rFonts w:ascii="Arial" w:hAnsi="Arial" w:cs="Arial"/>
          <w:sz w:val="24"/>
          <w:szCs w:val="24"/>
        </w:rPr>
        <w:t xml:space="preserve">., </w:t>
      </w:r>
      <w:r w:rsidRPr="00752F29">
        <w:rPr>
          <w:rFonts w:ascii="Arial" w:hAnsi="Arial" w:cs="Arial"/>
          <w:sz w:val="24"/>
          <w:szCs w:val="24"/>
        </w:rPr>
        <w:t>${</w:t>
      </w:r>
      <w:proofErr w:type="spellStart"/>
      <w:r w:rsidRPr="00752F29">
        <w:rPr>
          <w:rFonts w:ascii="Arial" w:hAnsi="Arial" w:cs="Arial"/>
          <w:sz w:val="24"/>
          <w:szCs w:val="24"/>
        </w:rPr>
        <w:t>today</w:t>
      </w:r>
      <w:proofErr w:type="spellEnd"/>
      <w:r w:rsidRPr="00752F29">
        <w:rPr>
          <w:rFonts w:ascii="Arial" w:hAnsi="Arial" w:cs="Arial"/>
          <w:sz w:val="24"/>
          <w:szCs w:val="24"/>
        </w:rPr>
        <w:t>}</w:t>
      </w:r>
      <w:r w:rsidR="00542728" w:rsidRPr="00752F29">
        <w:rPr>
          <w:rFonts w:ascii="Arial" w:hAnsi="Arial" w:cs="Arial"/>
          <w:sz w:val="24"/>
          <w:szCs w:val="24"/>
        </w:rPr>
        <w:t>.</w:t>
      </w:r>
    </w:p>
    <w:p w14:paraId="34F7468A" w14:textId="77777777" w:rsidR="00542728" w:rsidRPr="00752F29" w:rsidRDefault="00542728" w:rsidP="00542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59F06E" w14:textId="77777777" w:rsidR="00542728" w:rsidRPr="00752F29" w:rsidRDefault="00542728" w:rsidP="00542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696CB3" w14:textId="77777777" w:rsidR="00542728" w:rsidRPr="00752F29" w:rsidRDefault="00542728" w:rsidP="005427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52F29">
        <w:rPr>
          <w:rFonts w:ascii="Arial" w:hAnsi="Arial" w:cs="Arial"/>
          <w:b/>
          <w:bCs/>
          <w:sz w:val="24"/>
          <w:szCs w:val="24"/>
        </w:rPr>
        <w:t>_______________________________________________</w:t>
      </w:r>
    </w:p>
    <w:p w14:paraId="3D7BE678" w14:textId="56E2C634" w:rsidR="00542728" w:rsidRPr="00752F29" w:rsidRDefault="00697631" w:rsidP="005427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52F29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752F29">
        <w:rPr>
          <w:rFonts w:ascii="Arial" w:hAnsi="Arial" w:cs="Arial"/>
          <w:b/>
          <w:bCs/>
          <w:sz w:val="24"/>
          <w:szCs w:val="24"/>
        </w:rPr>
        <w:t>mayor</w:t>
      </w:r>
      <w:proofErr w:type="spellEnd"/>
      <w:r w:rsidRPr="00752F29">
        <w:rPr>
          <w:rFonts w:ascii="Arial" w:hAnsi="Arial" w:cs="Arial"/>
          <w:b/>
          <w:bCs/>
          <w:sz w:val="24"/>
          <w:szCs w:val="24"/>
        </w:rPr>
        <w:t>}</w:t>
      </w:r>
    </w:p>
    <w:p w14:paraId="55456275" w14:textId="7D221D83" w:rsidR="00542728" w:rsidRPr="00752F29" w:rsidRDefault="00542728" w:rsidP="005427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52F29">
        <w:rPr>
          <w:rFonts w:ascii="Arial" w:hAnsi="Arial" w:cs="Arial"/>
          <w:b/>
          <w:bCs/>
          <w:sz w:val="24"/>
          <w:szCs w:val="24"/>
        </w:rPr>
        <w:t xml:space="preserve">Prefeito Municipal de </w:t>
      </w:r>
      <w:r w:rsidR="00697631" w:rsidRPr="00752F29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697631" w:rsidRPr="00752F29">
        <w:rPr>
          <w:rFonts w:ascii="Arial" w:hAnsi="Arial" w:cs="Arial"/>
          <w:b/>
          <w:bCs/>
          <w:sz w:val="24"/>
          <w:szCs w:val="24"/>
        </w:rPr>
        <w:t>city</w:t>
      </w:r>
      <w:proofErr w:type="spellEnd"/>
      <w:r w:rsidR="00697631" w:rsidRPr="00752F29">
        <w:rPr>
          <w:rFonts w:ascii="Arial" w:hAnsi="Arial" w:cs="Arial"/>
          <w:b/>
          <w:bCs/>
          <w:sz w:val="24"/>
          <w:szCs w:val="24"/>
        </w:rPr>
        <w:t>}</w:t>
      </w:r>
    </w:p>
    <w:p w14:paraId="61DF0CAD" w14:textId="77777777" w:rsidR="007A3BB6" w:rsidRDefault="00361C44"/>
    <w:sectPr w:rsidR="007A3BB6" w:rsidSect="00100128">
      <w:headerReference w:type="default" r:id="rId6"/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6C71" w14:textId="77777777" w:rsidR="00361C44" w:rsidRDefault="00361C44">
      <w:pPr>
        <w:spacing w:after="0" w:line="240" w:lineRule="auto"/>
      </w:pPr>
      <w:r>
        <w:separator/>
      </w:r>
    </w:p>
  </w:endnote>
  <w:endnote w:type="continuationSeparator" w:id="0">
    <w:p w14:paraId="138C536C" w14:textId="77777777" w:rsidR="00361C44" w:rsidRDefault="0036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A777" w14:textId="77777777" w:rsidR="00361C44" w:rsidRDefault="00361C44">
      <w:pPr>
        <w:spacing w:after="0" w:line="240" w:lineRule="auto"/>
      </w:pPr>
      <w:r>
        <w:separator/>
      </w:r>
    </w:p>
  </w:footnote>
  <w:footnote w:type="continuationSeparator" w:id="0">
    <w:p w14:paraId="443ACB6C" w14:textId="77777777" w:rsidR="00361C44" w:rsidRDefault="00361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AB07" w14:textId="77777777" w:rsidR="003D52CA" w:rsidRDefault="00361C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28"/>
    <w:rsid w:val="000F7831"/>
    <w:rsid w:val="001019A2"/>
    <w:rsid w:val="00113BB5"/>
    <w:rsid w:val="00193F1D"/>
    <w:rsid w:val="001967C5"/>
    <w:rsid w:val="00361C44"/>
    <w:rsid w:val="00372C61"/>
    <w:rsid w:val="003B2F2F"/>
    <w:rsid w:val="004D23C6"/>
    <w:rsid w:val="00542728"/>
    <w:rsid w:val="005729FC"/>
    <w:rsid w:val="005E649E"/>
    <w:rsid w:val="00697631"/>
    <w:rsid w:val="00702B7F"/>
    <w:rsid w:val="00752F29"/>
    <w:rsid w:val="00942D0B"/>
    <w:rsid w:val="009B6525"/>
    <w:rsid w:val="009C14DB"/>
    <w:rsid w:val="00B319AD"/>
    <w:rsid w:val="00CA64F0"/>
    <w:rsid w:val="00DC0627"/>
    <w:rsid w:val="00E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1233"/>
  <w15:chartTrackingRefBased/>
  <w15:docId w15:val="{D411593D-4AF9-4377-803F-A43C2F50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2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Antunes</dc:creator>
  <cp:keywords/>
  <dc:description/>
  <cp:lastModifiedBy>JL Tecno</cp:lastModifiedBy>
  <cp:revision>19</cp:revision>
  <dcterms:created xsi:type="dcterms:W3CDTF">2021-08-10T11:32:00Z</dcterms:created>
  <dcterms:modified xsi:type="dcterms:W3CDTF">2021-11-04T16:57:00Z</dcterms:modified>
</cp:coreProperties>
</file>