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CF4F29"/>
    <w:sectPr w:rsidR="00F801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F29" w:rsidRDefault="00CF4F29" w:rsidP="00406281">
      <w:pPr>
        <w:spacing w:after="0" w:line="240" w:lineRule="auto"/>
      </w:pPr>
      <w:r>
        <w:separator/>
      </w:r>
    </w:p>
  </w:endnote>
  <w:endnote w:type="continuationSeparator" w:id="0">
    <w:p w:rsidR="00CF4F29" w:rsidRDefault="00CF4F29" w:rsidP="0040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281" w:rsidRDefault="004062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281" w:rsidRDefault="0040628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281" w:rsidRDefault="004062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F29" w:rsidRDefault="00CF4F29" w:rsidP="00406281">
      <w:pPr>
        <w:spacing w:after="0" w:line="240" w:lineRule="auto"/>
      </w:pPr>
      <w:r>
        <w:separator/>
      </w:r>
    </w:p>
  </w:footnote>
  <w:footnote w:type="continuationSeparator" w:id="0">
    <w:p w:rsidR="00CF4F29" w:rsidRDefault="00CF4F29" w:rsidP="0040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281" w:rsidRDefault="004062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239" w:type="dxa"/>
      <w:tblLook w:val="04A0" w:firstRow="1" w:lastRow="0" w:firstColumn="1" w:lastColumn="0" w:noHBand="0" w:noVBand="1"/>
    </w:tblPr>
    <w:tblGrid>
      <w:gridCol w:w="3079"/>
      <w:gridCol w:w="3079"/>
      <w:gridCol w:w="3081"/>
    </w:tblGrid>
    <w:tr w:rsidR="00406281" w:rsidTr="00406281">
      <w:trPr>
        <w:trHeight w:val="448"/>
      </w:trPr>
      <w:tc>
        <w:tcPr>
          <w:tcW w:w="3079" w:type="dxa"/>
        </w:tcPr>
        <w:p w:rsidR="00406281" w:rsidRDefault="00406281">
          <w:pPr>
            <w:pStyle w:val="Encabezado"/>
          </w:pPr>
        </w:p>
      </w:tc>
      <w:tc>
        <w:tcPr>
          <w:tcW w:w="3079" w:type="dxa"/>
        </w:tcPr>
        <w:p w:rsidR="00406281" w:rsidRPr="00406281" w:rsidRDefault="00406281">
          <w:pPr>
            <w:pStyle w:val="Encabezado"/>
            <w:rPr>
              <w:b/>
            </w:rPr>
          </w:pPr>
          <w:r>
            <w:rPr>
              <w:b/>
            </w:rPr>
            <w:t>INTEL</w:t>
          </w:r>
        </w:p>
      </w:tc>
      <w:tc>
        <w:tcPr>
          <w:tcW w:w="3081" w:type="dxa"/>
        </w:tcPr>
        <w:p w:rsidR="00406281" w:rsidRPr="00406281" w:rsidRDefault="00406281">
          <w:pPr>
            <w:pStyle w:val="Encabezado"/>
            <w:rPr>
              <w:b/>
            </w:rPr>
          </w:pPr>
          <w:r>
            <w:rPr>
              <w:b/>
            </w:rPr>
            <w:t>AMD</w:t>
          </w:r>
        </w:p>
      </w:tc>
    </w:tr>
    <w:tr w:rsidR="00406281" w:rsidTr="00406281">
      <w:trPr>
        <w:trHeight w:val="678"/>
      </w:trPr>
      <w:tc>
        <w:tcPr>
          <w:tcW w:w="3079" w:type="dxa"/>
        </w:tcPr>
        <w:p w:rsidR="00406281" w:rsidRPr="00406281" w:rsidRDefault="00406281">
          <w:pPr>
            <w:pStyle w:val="Encabezado"/>
            <w:rPr>
              <w:b/>
            </w:rPr>
          </w:pPr>
          <w:r>
            <w:rPr>
              <w:b/>
            </w:rPr>
            <w:t>Potencia</w:t>
          </w:r>
        </w:p>
      </w:tc>
      <w:tc>
        <w:tcPr>
          <w:tcW w:w="3079" w:type="dxa"/>
        </w:tcPr>
        <w:p w:rsidR="00406281" w:rsidRDefault="00406281">
          <w:pPr>
            <w:pStyle w:val="Encabezado"/>
          </w:pPr>
          <w:r>
            <w:t xml:space="preserve">Gran potencia de </w:t>
          </w:r>
          <w:proofErr w:type="spellStart"/>
          <w:r>
            <w:t>mononúcleo</w:t>
          </w:r>
          <w:proofErr w:type="spellEnd"/>
        </w:p>
      </w:tc>
      <w:tc>
        <w:tcPr>
          <w:tcW w:w="3081" w:type="dxa"/>
        </w:tcPr>
        <w:p w:rsidR="00406281" w:rsidRDefault="00406281">
          <w:pPr>
            <w:pStyle w:val="Encabezado"/>
          </w:pPr>
          <w:r>
            <w:t>Los nuevos procesadores han mejorado su potencia con respecto a versiones anteriores.</w:t>
          </w:r>
        </w:p>
      </w:tc>
    </w:tr>
    <w:tr w:rsidR="00406281" w:rsidTr="00406281">
      <w:trPr>
        <w:trHeight w:val="718"/>
      </w:trPr>
      <w:tc>
        <w:tcPr>
          <w:tcW w:w="3079" w:type="dxa"/>
        </w:tcPr>
        <w:p w:rsidR="00406281" w:rsidRPr="00406281" w:rsidRDefault="00406281">
          <w:pPr>
            <w:pStyle w:val="Encabezado"/>
            <w:rPr>
              <w:b/>
            </w:rPr>
          </w:pPr>
          <w:r>
            <w:rPr>
              <w:b/>
            </w:rPr>
            <w:t>Eficiencia energética</w:t>
          </w:r>
        </w:p>
      </w:tc>
      <w:tc>
        <w:tcPr>
          <w:tcW w:w="3079" w:type="dxa"/>
        </w:tcPr>
        <w:p w:rsidR="00406281" w:rsidRDefault="00406281">
          <w:pPr>
            <w:pStyle w:val="Encabezado"/>
          </w:pPr>
          <w:r>
            <w:t>Son muy eficientes en términos de energía</w:t>
          </w:r>
        </w:p>
      </w:tc>
      <w:tc>
        <w:tcPr>
          <w:tcW w:w="3081" w:type="dxa"/>
        </w:tcPr>
        <w:p w:rsidR="00406281" w:rsidRDefault="00406281">
          <w:pPr>
            <w:pStyle w:val="Encabezado"/>
          </w:pPr>
          <w:r>
            <w:t xml:space="preserve">Los nuevos AMD </w:t>
          </w:r>
          <w:proofErr w:type="spellStart"/>
          <w:r>
            <w:t>Ryzen</w:t>
          </w:r>
          <w:proofErr w:type="spellEnd"/>
          <w:r>
            <w:t xml:space="preserve"> presentan mejor equilibrio entre potencia y consumos que versio</w:t>
          </w:r>
          <w:bookmarkStart w:id="0" w:name="_GoBack"/>
          <w:bookmarkEnd w:id="0"/>
          <w:r>
            <w:t>nes previas.</w:t>
          </w:r>
        </w:p>
      </w:tc>
    </w:tr>
    <w:tr w:rsidR="00406281" w:rsidTr="00406281">
      <w:trPr>
        <w:trHeight w:val="678"/>
      </w:trPr>
      <w:tc>
        <w:tcPr>
          <w:tcW w:w="3079" w:type="dxa"/>
        </w:tcPr>
        <w:p w:rsidR="00406281" w:rsidRPr="00406281" w:rsidRDefault="00406281">
          <w:pPr>
            <w:pStyle w:val="Encabezado"/>
            <w:rPr>
              <w:b/>
            </w:rPr>
          </w:pPr>
          <w:r>
            <w:rPr>
              <w:b/>
            </w:rPr>
            <w:t>Coste</w:t>
          </w:r>
        </w:p>
      </w:tc>
      <w:tc>
        <w:tcPr>
          <w:tcW w:w="3079" w:type="dxa"/>
        </w:tcPr>
        <w:p w:rsidR="00406281" w:rsidRDefault="00406281">
          <w:pPr>
            <w:pStyle w:val="Encabezado"/>
          </w:pPr>
          <w:r>
            <w:t>Precios elevados</w:t>
          </w:r>
        </w:p>
      </w:tc>
      <w:tc>
        <w:tcPr>
          <w:tcW w:w="3081" w:type="dxa"/>
        </w:tcPr>
        <w:p w:rsidR="00406281" w:rsidRDefault="00406281">
          <w:pPr>
            <w:pStyle w:val="Encabezado"/>
          </w:pPr>
          <w:r>
            <w:t>Precios más bajos que Intel.</w:t>
          </w:r>
        </w:p>
        <w:p w:rsidR="00406281" w:rsidRDefault="00406281">
          <w:pPr>
            <w:pStyle w:val="Encabezado"/>
          </w:pPr>
          <w:r>
            <w:t>Muy buena calidad/precio</w:t>
          </w:r>
        </w:p>
      </w:tc>
    </w:tr>
    <w:tr w:rsidR="00406281" w:rsidTr="00406281">
      <w:trPr>
        <w:trHeight w:val="718"/>
      </w:trPr>
      <w:tc>
        <w:tcPr>
          <w:tcW w:w="3079" w:type="dxa"/>
        </w:tcPr>
        <w:p w:rsidR="00406281" w:rsidRPr="00406281" w:rsidRDefault="00406281">
          <w:pPr>
            <w:pStyle w:val="Encabezado"/>
            <w:rPr>
              <w:b/>
            </w:rPr>
          </w:pPr>
          <w:r>
            <w:rPr>
              <w:b/>
            </w:rPr>
            <w:t>Tipos</w:t>
          </w:r>
        </w:p>
      </w:tc>
      <w:tc>
        <w:tcPr>
          <w:tcW w:w="3079" w:type="dxa"/>
        </w:tcPr>
        <w:p w:rsidR="00406281" w:rsidRDefault="00406281">
          <w:pPr>
            <w:pStyle w:val="Encabezado"/>
          </w:pPr>
          <w:r>
            <w:t>I3, i5,i7 e i9</w:t>
          </w:r>
        </w:p>
      </w:tc>
      <w:tc>
        <w:tcPr>
          <w:tcW w:w="3081" w:type="dxa"/>
        </w:tcPr>
        <w:p w:rsidR="00406281" w:rsidRDefault="00406281">
          <w:pPr>
            <w:pStyle w:val="Encabezado"/>
          </w:pPr>
          <w:proofErr w:type="spellStart"/>
          <w:r>
            <w:t>Ryzen</w:t>
          </w:r>
          <w:proofErr w:type="spellEnd"/>
        </w:p>
      </w:tc>
    </w:tr>
    <w:tr w:rsidR="00406281" w:rsidTr="00406281">
      <w:trPr>
        <w:trHeight w:val="678"/>
      </w:trPr>
      <w:tc>
        <w:tcPr>
          <w:tcW w:w="3079" w:type="dxa"/>
        </w:tcPr>
        <w:p w:rsidR="00406281" w:rsidRPr="00406281" w:rsidRDefault="00406281">
          <w:pPr>
            <w:pStyle w:val="Encabezado"/>
            <w:rPr>
              <w:b/>
            </w:rPr>
          </w:pPr>
          <w:r>
            <w:rPr>
              <w:b/>
            </w:rPr>
            <w:t>Núcleos</w:t>
          </w:r>
        </w:p>
      </w:tc>
      <w:tc>
        <w:tcPr>
          <w:tcW w:w="3079" w:type="dxa"/>
        </w:tcPr>
        <w:p w:rsidR="00406281" w:rsidRDefault="00406281">
          <w:pPr>
            <w:pStyle w:val="Encabezado"/>
          </w:pPr>
          <w:r>
            <w:t>Menor número de núcleos</w:t>
          </w:r>
        </w:p>
      </w:tc>
      <w:tc>
        <w:tcPr>
          <w:tcW w:w="3081" w:type="dxa"/>
        </w:tcPr>
        <w:p w:rsidR="00406281" w:rsidRDefault="00406281">
          <w:pPr>
            <w:pStyle w:val="Encabezado"/>
          </w:pPr>
          <w:r>
            <w:t>Mayor número de núcleos</w:t>
          </w:r>
        </w:p>
      </w:tc>
    </w:tr>
  </w:tbl>
  <w:p w:rsidR="00406281" w:rsidRDefault="004062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281" w:rsidRDefault="004062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81"/>
    <w:rsid w:val="00406281"/>
    <w:rsid w:val="005C5B84"/>
    <w:rsid w:val="00866C27"/>
    <w:rsid w:val="00CB2AAB"/>
    <w:rsid w:val="00C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D2567"/>
  <w15:chartTrackingRefBased/>
  <w15:docId w15:val="{B061142A-F86E-4D80-8A92-697B17B7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6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281"/>
  </w:style>
  <w:style w:type="paragraph" w:styleId="Piedepgina">
    <w:name w:val="footer"/>
    <w:basedOn w:val="Normal"/>
    <w:link w:val="PiedepginaCar"/>
    <w:uiPriority w:val="99"/>
    <w:unhideWhenUsed/>
    <w:rsid w:val="00406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281"/>
  </w:style>
  <w:style w:type="table" w:styleId="Tablaconcuadrcula">
    <w:name w:val="Table Grid"/>
    <w:basedOn w:val="Tablanormal"/>
    <w:uiPriority w:val="39"/>
    <w:rsid w:val="0040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2022-10-07T10:39:00Z</dcterms:created>
  <dcterms:modified xsi:type="dcterms:W3CDTF">2022-10-07T11:03:00Z</dcterms:modified>
</cp:coreProperties>
</file>