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ACFE6" w14:textId="1F8EC769" w:rsidR="004D36D7" w:rsidRPr="00595C0B" w:rsidRDefault="00000000" w:rsidP="00B47940">
      <w:pPr>
        <w:pStyle w:val="Title"/>
      </w:pPr>
      <w:sdt>
        <w:sdtPr>
          <w:alias w:val="Título"/>
          <w:tag w:val=""/>
          <w:id w:val="-487021785"/>
          <w:placeholder>
            <w:docPart w:val="693CF64141304EDA8670389C759B22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0934F8" w:rsidRPr="000934F8">
            <w:t>Packet</w:t>
          </w:r>
          <w:proofErr w:type="spellEnd"/>
          <w:r w:rsidR="000934F8" w:rsidRPr="000934F8">
            <w:t xml:space="preserve"> </w:t>
          </w:r>
          <w:proofErr w:type="spellStart"/>
          <w:r w:rsidR="000934F8" w:rsidRPr="000934F8">
            <w:t>Tracer</w:t>
          </w:r>
          <w:proofErr w:type="spellEnd"/>
          <w:r w:rsidR="000934F8" w:rsidRPr="000934F8">
            <w:t xml:space="preserve"> – Examinando o NAT em um roteador sem fio (wireless </w:t>
          </w:r>
          <w:proofErr w:type="spellStart"/>
          <w:r w:rsidR="000934F8" w:rsidRPr="000934F8">
            <w:t>router</w:t>
          </w:r>
          <w:proofErr w:type="spellEnd"/>
          <w:r w:rsidR="000934F8" w:rsidRPr="000934F8">
            <w:t>)</w:t>
          </w:r>
        </w:sdtContent>
      </w:sdt>
    </w:p>
    <w:p w14:paraId="4C59E0AC" w14:textId="77777777" w:rsidR="00B638BF" w:rsidRDefault="00B638BF" w:rsidP="00B638BF">
      <w:pPr>
        <w:pStyle w:val="Heading1"/>
        <w:rPr>
          <w:sz w:val="48"/>
          <w:szCs w:val="48"/>
        </w:rPr>
      </w:pPr>
      <w:r>
        <w:t>Objetivos</w:t>
      </w:r>
    </w:p>
    <w:p w14:paraId="4D63E10A" w14:textId="65450C56" w:rsidR="00042064" w:rsidRPr="00AE2880" w:rsidRDefault="00B638BF" w:rsidP="00042064">
      <w:pPr>
        <w:pStyle w:val="Bulletlevel1"/>
        <w:spacing w:before="60" w:after="60" w:line="276" w:lineRule="auto"/>
      </w:pPr>
      <w:r>
        <w:t>Examinar a configuração do NAT em um roteador sem fio</w:t>
      </w:r>
    </w:p>
    <w:p w14:paraId="0BBD2A8E" w14:textId="0CEC9A21" w:rsidR="00042064" w:rsidRPr="00AE2880" w:rsidRDefault="00B638BF" w:rsidP="00042064">
      <w:pPr>
        <w:pStyle w:val="Bulletlevel1"/>
        <w:spacing w:before="60" w:after="60" w:line="276" w:lineRule="auto"/>
      </w:pPr>
      <w:r>
        <w:t>Configurar 4 PCs para que se conectem a um roteador sem fio com DHCP</w:t>
      </w:r>
    </w:p>
    <w:p w14:paraId="73164EF7" w14:textId="13BD0D6B" w:rsidR="00042064" w:rsidRPr="00AE2880" w:rsidRDefault="00B638BF" w:rsidP="00042064">
      <w:pPr>
        <w:pStyle w:val="Bulletlevel1"/>
        <w:spacing w:before="60" w:after="60" w:line="276" w:lineRule="auto"/>
      </w:pPr>
      <w:r>
        <w:t>Examinar o tráfego que cruza a rede usando NAT</w:t>
      </w:r>
    </w:p>
    <w:p w14:paraId="19183719" w14:textId="77777777" w:rsidR="00727247" w:rsidRDefault="00727247" w:rsidP="00727247">
      <w:pPr>
        <w:pStyle w:val="Heading1"/>
        <w:rPr>
          <w:sz w:val="48"/>
          <w:szCs w:val="48"/>
        </w:rPr>
      </w:pPr>
      <w:r>
        <w:t>Instruções</w:t>
      </w:r>
    </w:p>
    <w:p w14:paraId="700C2A61" w14:textId="5419228F" w:rsidR="00042064" w:rsidRDefault="00727247" w:rsidP="00042064">
      <w:pPr>
        <w:pStyle w:val="Heading2"/>
      </w:pPr>
      <w:r w:rsidRPr="00727247">
        <w:t>Examine a configuração para acessar a rede externa.</w:t>
      </w:r>
    </w:p>
    <w:p w14:paraId="1DC2AD3F" w14:textId="03D7545F" w:rsidR="00042064" w:rsidRPr="00AE2880" w:rsidRDefault="00E43051" w:rsidP="00042064">
      <w:pPr>
        <w:pStyle w:val="SubStepAlpha"/>
      </w:pPr>
      <w:r>
        <w:t xml:space="preserve">Adicione 1 PC e conecte-o ao roteador wireless com um cabo direto. Aguarde que todas as luzes dos links fiquem verdes antes de passar para a próxima etapa ou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t>.</w:t>
      </w:r>
    </w:p>
    <w:p w14:paraId="507D13D7" w14:textId="67A9A8F3" w:rsidR="00042064" w:rsidRPr="00AE2880" w:rsidRDefault="00417A84" w:rsidP="00042064">
      <w:pPr>
        <w:pStyle w:val="SubStepAlpha"/>
      </w:pPr>
      <w:r>
        <w:t>No PC, clique em</w:t>
      </w:r>
      <w:r>
        <w:rPr>
          <w:b/>
          <w:bCs/>
        </w:rPr>
        <w:t xml:space="preserve"> Desktop</w:t>
      </w:r>
      <w:r>
        <w:t xml:space="preserve">. Selecione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. Clique em </w:t>
      </w:r>
      <w:r>
        <w:rPr>
          <w:b/>
          <w:bCs/>
        </w:rPr>
        <w:t>DHCP</w:t>
      </w:r>
      <w:r>
        <w:t xml:space="preserve"> para permitir que cada dispositivo receba um endereço IP através do DHCP no roteador sem fio.</w:t>
      </w:r>
    </w:p>
    <w:p w14:paraId="696F03A8" w14:textId="728FE723" w:rsidR="00042064" w:rsidRDefault="006C1C29" w:rsidP="00042064">
      <w:pPr>
        <w:pStyle w:val="SubStepAlpha"/>
      </w:pPr>
      <w:r>
        <w:t xml:space="preserve">Anote o endereço IP do gateway padrão. 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ao terminar.</w:t>
      </w:r>
    </w:p>
    <w:p w14:paraId="62EC3B17" w14:textId="596023DF" w:rsidR="00042064" w:rsidRPr="00AE2880" w:rsidRDefault="005A6AB4" w:rsidP="00042064">
      <w:pPr>
        <w:pStyle w:val="SubStepAlpha"/>
      </w:pPr>
      <w:r>
        <w:t xml:space="preserve">Navegue   até </w:t>
      </w:r>
      <w:proofErr w:type="gramStart"/>
      <w:r>
        <w:t>o  web</w:t>
      </w:r>
      <w:proofErr w:type="gramEnd"/>
      <w:r>
        <w:t xml:space="preserve"> browser e insira o endereço IP do gateway padrão no campo URL. Entre com </w:t>
      </w:r>
      <w:proofErr w:type="spellStart"/>
      <w:r>
        <w:t>username</w:t>
      </w:r>
      <w:proofErr w:type="spellEnd"/>
      <w:r>
        <w:t xml:space="preserve"> </w:t>
      </w:r>
      <w:r>
        <w:rPr>
          <w:b/>
          <w:bCs/>
        </w:rPr>
        <w:t>admin</w:t>
      </w:r>
      <w:r>
        <w:t xml:space="preserve"> e </w:t>
      </w:r>
      <w:proofErr w:type="spellStart"/>
      <w:r>
        <w:t>password</w:t>
      </w:r>
      <w:proofErr w:type="spellEnd"/>
      <w:r>
        <w:t xml:space="preserve"> </w:t>
      </w:r>
      <w:r>
        <w:rPr>
          <w:b/>
          <w:bCs/>
        </w:rPr>
        <w:t>admin</w:t>
      </w:r>
      <w:r>
        <w:t xml:space="preserve"> quando solicitado.</w:t>
      </w:r>
    </w:p>
    <w:p w14:paraId="1BA3D340" w14:textId="5603EEE9" w:rsidR="00042064" w:rsidRPr="00AE2880" w:rsidRDefault="005A6AB4" w:rsidP="00042064">
      <w:pPr>
        <w:pStyle w:val="SubStepAlpha"/>
      </w:pPr>
      <w:r>
        <w:t xml:space="preserve">Clique na opção do menu </w:t>
      </w:r>
      <w:r>
        <w:rPr>
          <w:b/>
          <w:bCs/>
        </w:rPr>
        <w:t>Status</w:t>
      </w:r>
      <w:r>
        <w:t xml:space="preserve"> no canto superior direito. Quando essa opção estiver selecionada, a página do </w:t>
      </w:r>
      <w:proofErr w:type="spellStart"/>
      <w:proofErr w:type="gramStart"/>
      <w:r>
        <w:t>sub-menu</w:t>
      </w:r>
      <w:proofErr w:type="spellEnd"/>
      <w:proofErr w:type="gramEnd"/>
      <w:r>
        <w:t xml:space="preserve"> </w:t>
      </w:r>
      <w:proofErr w:type="spellStart"/>
      <w:r>
        <w:t>Router</w:t>
      </w:r>
      <w:proofErr w:type="spellEnd"/>
      <w:r>
        <w:t xml:space="preserve"> é exibida.</w:t>
      </w:r>
    </w:p>
    <w:p w14:paraId="76EBF552" w14:textId="3A16C709" w:rsidR="00042064" w:rsidRDefault="005A6AB4" w:rsidP="00042064">
      <w:pPr>
        <w:pStyle w:val="SubStepAlpha"/>
      </w:pPr>
      <w:r>
        <w:t xml:space="preserve">Role a página do roteador para baixo para ver a opção Internet </w:t>
      </w:r>
      <w:proofErr w:type="gramStart"/>
      <w:r>
        <w:t>connection .</w:t>
      </w:r>
      <w:proofErr w:type="gramEnd"/>
      <w:r>
        <w:t xml:space="preserve"> O endereço IP atribuído aqui é o atribuído pelo ISP. Se não houver nenhum endereço IP (0.0.0.0 é exibido), feche a janela, aguarde alguns segundos e tente novamente. O roteador sem fio está no processo de obtenção de endereço IP do servidor DHCP do ISP.</w:t>
      </w:r>
    </w:p>
    <w:p w14:paraId="552F3809" w14:textId="7329D309" w:rsidR="00042064" w:rsidRDefault="005A6AB4" w:rsidP="00042064">
      <w:pPr>
        <w:pStyle w:val="BodyTextL50"/>
        <w:tabs>
          <w:tab w:val="left" w:leader="underscore" w:pos="8460"/>
        </w:tabs>
        <w:spacing w:after="60"/>
      </w:pPr>
      <w:r>
        <w:t>O endereço visto aqui é o endereço atribuído à porta Internet no roteador wireless.</w:t>
      </w:r>
    </w:p>
    <w:p w14:paraId="0F8584D1" w14:textId="77777777" w:rsidR="00042064" w:rsidRDefault="00042064" w:rsidP="00E04654">
      <w:pPr>
        <w:pStyle w:val="Heading4"/>
      </w:pPr>
      <w:r>
        <w:t>Pergunta:</w:t>
      </w:r>
    </w:p>
    <w:p w14:paraId="10450DB6" w14:textId="205DF9C1" w:rsidR="00042064" w:rsidRDefault="005A6AB4" w:rsidP="00042064">
      <w:pPr>
        <w:pStyle w:val="BodyTextL50"/>
        <w:tabs>
          <w:tab w:val="left" w:leader="underscore" w:pos="8460"/>
        </w:tabs>
        <w:spacing w:before="0"/>
      </w:pPr>
      <w:r>
        <w:t>Ele é um endereço público ou privado?</w:t>
      </w:r>
    </w:p>
    <w:p w14:paraId="5B80821D" w14:textId="05499852" w:rsidR="00042064" w:rsidRPr="00AE2880" w:rsidRDefault="00042064" w:rsidP="00D1348F">
      <w:pPr>
        <w:pStyle w:val="AnswerLineL50"/>
      </w:pPr>
      <w:r>
        <w:t>Digite suas respostas aqui.</w:t>
      </w:r>
    </w:p>
    <w:p w14:paraId="6C0C798F" w14:textId="533F65D3" w:rsidR="00042064" w:rsidRPr="00AE2880" w:rsidRDefault="005A6AB4" w:rsidP="00042064">
      <w:pPr>
        <w:pStyle w:val="Heading2"/>
      </w:pPr>
      <w:r w:rsidRPr="005A6AB4">
        <w:t>Examine as configurações para acessar a rede externa.</w:t>
      </w:r>
    </w:p>
    <w:p w14:paraId="35A059C9" w14:textId="5E595C49" w:rsidR="00042064" w:rsidRPr="00AE2880" w:rsidRDefault="005A6AB4" w:rsidP="00042064">
      <w:pPr>
        <w:pStyle w:val="SubStepAlpha"/>
      </w:pPr>
      <w:r>
        <w:t xml:space="preserve">Clique em </w:t>
      </w:r>
      <w:r>
        <w:rPr>
          <w:b/>
          <w:bCs/>
        </w:rPr>
        <w:t>Local Network</w:t>
      </w:r>
      <w:r>
        <w:t xml:space="preserve"> na barra do </w:t>
      </w:r>
      <w:proofErr w:type="spellStart"/>
      <w:proofErr w:type="gramStart"/>
      <w:r>
        <w:t>sub-menu</w:t>
      </w:r>
      <w:proofErr w:type="spellEnd"/>
      <w:proofErr w:type="gramEnd"/>
      <w:r>
        <w:t xml:space="preserve"> Status.</w:t>
      </w:r>
    </w:p>
    <w:p w14:paraId="63A15127" w14:textId="04491B27" w:rsidR="00042064" w:rsidRPr="00AE2880" w:rsidRDefault="005A6AB4" w:rsidP="00042064">
      <w:pPr>
        <w:pStyle w:val="SubStepAlpha"/>
      </w:pPr>
      <w:r>
        <w:t>Role para baixo e examine as informações da Rede Local. Este é o endereço atribuído para a rede interna.</w:t>
      </w:r>
    </w:p>
    <w:p w14:paraId="3EB33CE7" w14:textId="548BB979" w:rsidR="00042064" w:rsidRDefault="005A6AB4" w:rsidP="00042064">
      <w:pPr>
        <w:pStyle w:val="SubStepAlpha"/>
        <w:spacing w:after="60"/>
      </w:pPr>
      <w:r>
        <w:t>Role mais para baixo e examine as informações do servidor DHCP e a faixa dos endereços IP que podem ser atribuídos para conectar hosts.</w:t>
      </w:r>
    </w:p>
    <w:p w14:paraId="7D344DCB" w14:textId="77777777" w:rsidR="00042064" w:rsidRPr="00E04654" w:rsidRDefault="00042064" w:rsidP="00E04654">
      <w:pPr>
        <w:pStyle w:val="Heading4"/>
      </w:pPr>
      <w:r>
        <w:t>Pergunta:</w:t>
      </w:r>
    </w:p>
    <w:p w14:paraId="5A9969D1" w14:textId="56C7B687" w:rsidR="00042064" w:rsidRDefault="005A6AB4" w:rsidP="00042064">
      <w:pPr>
        <w:pStyle w:val="BodyTextL50"/>
        <w:tabs>
          <w:tab w:val="left" w:leader="underscore" w:pos="7920"/>
        </w:tabs>
        <w:spacing w:before="0"/>
      </w:pPr>
      <w:r>
        <w:t>Esses endereços são públicos ou privados?</w:t>
      </w:r>
    </w:p>
    <w:p w14:paraId="47FA198F" w14:textId="17474AB5" w:rsidR="00042064" w:rsidRPr="00AE2880" w:rsidRDefault="00042064" w:rsidP="00D1348F">
      <w:pPr>
        <w:pStyle w:val="AnswerLineL50"/>
      </w:pPr>
      <w:r>
        <w:t>Digite suas respostas aqui.</w:t>
      </w:r>
    </w:p>
    <w:p w14:paraId="60B36986" w14:textId="1F1E2D98" w:rsidR="00042064" w:rsidRPr="00AE2880" w:rsidRDefault="005C4882" w:rsidP="00042064">
      <w:pPr>
        <w:pStyle w:val="SubStepAlpha"/>
      </w:pPr>
      <w:r>
        <w:t>Feche a janela de configuração do roteador sem fio.</w:t>
      </w:r>
    </w:p>
    <w:p w14:paraId="5DE42D11" w14:textId="0EB27654" w:rsidR="00042064" w:rsidRPr="00AE2880" w:rsidRDefault="00B751F3" w:rsidP="00042064">
      <w:pPr>
        <w:pStyle w:val="Heading2"/>
      </w:pPr>
      <w:r w:rsidRPr="00B751F3">
        <w:t>Conecte 3 PCs ao roteador sem fio.</w:t>
      </w:r>
    </w:p>
    <w:p w14:paraId="15A1DAE4" w14:textId="0B05E5CC" w:rsidR="00042064" w:rsidRPr="00AE2880" w:rsidRDefault="00B751F3" w:rsidP="00042064">
      <w:pPr>
        <w:pStyle w:val="SubStepAlpha"/>
      </w:pPr>
      <w:r>
        <w:t xml:space="preserve">Adicione mais 3 PCs e conecte-os ao roteador wireless com cabos diretos. Aguarde que todas as luzes dos links fiquem verdes antes de passar para a próxima etapa ou clique em </w:t>
      </w:r>
      <w:r>
        <w:rPr>
          <w:b/>
          <w:bCs/>
        </w:rPr>
        <w:t xml:space="preserve">Fast </w:t>
      </w:r>
      <w:proofErr w:type="spellStart"/>
      <w:r>
        <w:rPr>
          <w:b/>
          <w:bCs/>
        </w:rPr>
        <w:t>Forward</w:t>
      </w:r>
      <w:proofErr w:type="spellEnd"/>
      <w:r>
        <w:t>.</w:t>
      </w:r>
    </w:p>
    <w:p w14:paraId="7D571E03" w14:textId="0AE11DDA" w:rsidR="00042064" w:rsidRPr="00AE2880" w:rsidRDefault="00B751F3" w:rsidP="00042064">
      <w:pPr>
        <w:pStyle w:val="SubStepAlpha"/>
      </w:pPr>
      <w:r>
        <w:lastRenderedPageBreak/>
        <w:t xml:space="preserve">Em cada PC, clique em </w:t>
      </w:r>
      <w:r>
        <w:rPr>
          <w:b/>
          <w:bCs/>
        </w:rPr>
        <w:t>Desktop</w:t>
      </w:r>
      <w:r>
        <w:t xml:space="preserve">. Selecione IP </w:t>
      </w:r>
      <w:proofErr w:type="spellStart"/>
      <w:r>
        <w:rPr>
          <w:b/>
          <w:bCs/>
        </w:rPr>
        <w:t>Configuration</w:t>
      </w:r>
      <w:proofErr w:type="spellEnd"/>
      <w:r>
        <w:t xml:space="preserve">. Clique em </w:t>
      </w:r>
      <w:r>
        <w:rPr>
          <w:b/>
          <w:bCs/>
        </w:rPr>
        <w:t>DHCP</w:t>
      </w:r>
      <w:r>
        <w:t xml:space="preserve"> para permitir que cada dispositivo receba um endereço IP através do DHCP no roteador sem fio. 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 ao terminar.</w:t>
      </w:r>
    </w:p>
    <w:p w14:paraId="12275A58" w14:textId="2D422D82" w:rsidR="00042064" w:rsidRDefault="00B751F3" w:rsidP="00042064">
      <w:pPr>
        <w:pStyle w:val="SubStepAlpha"/>
      </w:pPr>
      <w:r>
        <w:t xml:space="preserve">Clique em </w:t>
      </w:r>
      <w:r>
        <w:rPr>
          <w:b/>
          <w:bCs/>
        </w:rPr>
        <w:t>Command Prompt</w:t>
      </w:r>
      <w:r>
        <w:t xml:space="preserve"> para verificar a configuração IP de cada dispositivo usando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>.</w:t>
      </w:r>
    </w:p>
    <w:p w14:paraId="0AC1A230" w14:textId="49B3E1DE" w:rsidR="00042064" w:rsidRPr="00B751F3" w:rsidRDefault="00B751F3" w:rsidP="00042064">
      <w:pPr>
        <w:pStyle w:val="BodyTextL50"/>
        <w:rPr>
          <w:bCs/>
        </w:rPr>
      </w:pPr>
      <w:r w:rsidRPr="00B751F3">
        <w:rPr>
          <w:b/>
        </w:rPr>
        <w:t>Observação</w:t>
      </w:r>
      <w:r w:rsidRPr="00B751F3">
        <w:rPr>
          <w:bCs/>
        </w:rPr>
        <w:t>: esses dispositivos receberão um endereço privado. Endereços privados não conseguem cruzar a Internet, portanto, a tradução NAT deve ocorrer.</w:t>
      </w:r>
    </w:p>
    <w:p w14:paraId="4177B21A" w14:textId="3B901B20" w:rsidR="00042064" w:rsidRPr="00AE2880" w:rsidRDefault="00C318AC" w:rsidP="00042064">
      <w:pPr>
        <w:pStyle w:val="Heading2"/>
      </w:pPr>
      <w:r w:rsidRPr="00C318AC">
        <w:t>Visualize a tradução NAT no roteador sem fio.</w:t>
      </w:r>
    </w:p>
    <w:p w14:paraId="27F85ECC" w14:textId="7455B067" w:rsidR="00042064" w:rsidRPr="00AE2880" w:rsidRDefault="0043637D" w:rsidP="00042064">
      <w:pPr>
        <w:pStyle w:val="SubStepAlpha"/>
      </w:pPr>
      <w:r>
        <w:t xml:space="preserve">Entre no Modo de Simulação ao clicar na guia </w:t>
      </w:r>
      <w:proofErr w:type="spellStart"/>
      <w:r>
        <w:t>Simulation</w:t>
      </w:r>
      <w:proofErr w:type="spellEnd"/>
      <w:r>
        <w:t xml:space="preserve"> no canto inferior direito. O botão </w:t>
      </w:r>
      <w:proofErr w:type="spellStart"/>
      <w:r>
        <w:t>Simulation</w:t>
      </w:r>
      <w:proofErr w:type="spellEnd"/>
      <w:r>
        <w:t xml:space="preserve"> está localizada ao lado do botão </w:t>
      </w:r>
      <w:proofErr w:type="spellStart"/>
      <w:r>
        <w:t>Realtime</w:t>
      </w:r>
      <w:proofErr w:type="spellEnd"/>
      <w:r>
        <w:t xml:space="preserve"> e possui um símbolo de cronômetro.</w:t>
      </w:r>
    </w:p>
    <w:p w14:paraId="7E59794B" w14:textId="3D561495" w:rsidR="00042064" w:rsidRPr="00AE2880" w:rsidRDefault="00042064" w:rsidP="00042064">
      <w:pPr>
        <w:pStyle w:val="SubStepAlpha"/>
      </w:pPr>
      <w:r>
        <w:t xml:space="preserve"> </w:t>
      </w:r>
      <w:r w:rsidR="0043637D">
        <w:t xml:space="preserve">Visualize o tráfego ao criar uma PDU complexa no </w:t>
      </w:r>
      <w:proofErr w:type="spellStart"/>
      <w:r w:rsidR="0043637D">
        <w:t>Simulation</w:t>
      </w:r>
      <w:proofErr w:type="spellEnd"/>
      <w:r w:rsidR="0043637D">
        <w:t xml:space="preserve"> </w:t>
      </w:r>
      <w:proofErr w:type="spellStart"/>
      <w:r w:rsidR="0043637D">
        <w:t>mode</w:t>
      </w:r>
      <w:proofErr w:type="spellEnd"/>
      <w:r w:rsidR="0043637D">
        <w:t>.</w:t>
      </w:r>
    </w:p>
    <w:p w14:paraId="498F337F" w14:textId="7E82822E" w:rsidR="00042064" w:rsidRPr="00AE2880" w:rsidRDefault="000C7DDB" w:rsidP="00042064">
      <w:pPr>
        <w:pStyle w:val="SubStepNum"/>
      </w:pPr>
      <w:r>
        <w:t xml:space="preserve">A partir do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, clique </w:t>
      </w:r>
      <w:r>
        <w:rPr>
          <w:b/>
          <w:bCs/>
        </w:rPr>
        <w:t xml:space="preserve">Show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None</w:t>
      </w:r>
      <w:proofErr w:type="spellEnd"/>
      <w:r>
        <w:t xml:space="preserve"> para alterar eventos visualizáveis para nenhum. Agora, clique em </w:t>
      </w:r>
      <w:proofErr w:type="spellStart"/>
      <w:r>
        <w:rPr>
          <w:b/>
          <w:bCs/>
        </w:rPr>
        <w:t>Edit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Filters</w:t>
      </w:r>
      <w:proofErr w:type="spellEnd"/>
      <w:r>
        <w:t xml:space="preserve">, e na guia </w:t>
      </w:r>
      <w:proofErr w:type="spellStart"/>
      <w:r>
        <w:rPr>
          <w:b/>
          <w:bCs/>
        </w:rPr>
        <w:t>Misc</w:t>
      </w:r>
      <w:proofErr w:type="spellEnd"/>
      <w:r>
        <w:t xml:space="preserve">, marque as caixas </w:t>
      </w:r>
      <w:r>
        <w:rPr>
          <w:b/>
          <w:bCs/>
        </w:rPr>
        <w:t>TCP</w:t>
      </w:r>
      <w:r>
        <w:t xml:space="preserve"> e </w:t>
      </w:r>
      <w:r>
        <w:rPr>
          <w:b/>
          <w:bCs/>
        </w:rPr>
        <w:t>HTTP</w:t>
      </w:r>
      <w:r>
        <w:t>. Feche a janela quando terminar.</w:t>
      </w:r>
    </w:p>
    <w:p w14:paraId="15B775B7" w14:textId="5F07C6CA" w:rsidR="00042064" w:rsidRPr="00AE2880" w:rsidRDefault="000C7DDB" w:rsidP="00042064">
      <w:pPr>
        <w:pStyle w:val="SubStepNum"/>
      </w:pPr>
      <w:r>
        <w:t>Adicione uma PDU Complexa clicando no envelope aberto localizado no menu superior.</w:t>
      </w:r>
    </w:p>
    <w:p w14:paraId="3A2BBA82" w14:textId="6EEE8605" w:rsidR="00042064" w:rsidRPr="00AE2880" w:rsidRDefault="000C7DDB" w:rsidP="00042064">
      <w:pPr>
        <w:pStyle w:val="SubStepNum"/>
      </w:pPr>
      <w:r>
        <w:t>Clique em um dos PCs para especificá-lo como a origem.</w:t>
      </w:r>
    </w:p>
    <w:p w14:paraId="3A9EDC94" w14:textId="67600784" w:rsidR="00042064" w:rsidRPr="00AE2880" w:rsidRDefault="000C7DDB" w:rsidP="00042064">
      <w:pPr>
        <w:pStyle w:val="SubStepAlpha"/>
      </w:pPr>
      <w:r>
        <w:t>Especifique as configurações de PDU complexa ao alterar o seguinte na janela de PDU complexa:</w:t>
      </w:r>
      <w:r w:rsidR="00042064">
        <w:t xml:space="preserve"> </w:t>
      </w:r>
    </w:p>
    <w:p w14:paraId="7B80DAF3" w14:textId="632365EF" w:rsidR="00042064" w:rsidRPr="00AE2880" w:rsidRDefault="000C7DDB" w:rsidP="00042064">
      <w:pPr>
        <w:pStyle w:val="SubStepNum"/>
      </w:pPr>
      <w:r>
        <w:t xml:space="preserve">Em </w:t>
      </w:r>
      <w:r>
        <w:rPr>
          <w:b/>
          <w:bCs/>
        </w:rPr>
        <w:t>PDU Settings</w:t>
      </w:r>
      <w:r>
        <w:t xml:space="preserve"> 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 estar </w:t>
      </w:r>
      <w:proofErr w:type="spellStart"/>
      <w:r>
        <w:t>setado</w:t>
      </w:r>
      <w:proofErr w:type="spellEnd"/>
      <w:r>
        <w:t xml:space="preserve"> para: </w:t>
      </w:r>
      <w:r>
        <w:rPr>
          <w:b/>
          <w:bCs/>
        </w:rPr>
        <w:t>HTTP</w:t>
      </w:r>
      <w:r>
        <w:t>.</w:t>
      </w:r>
    </w:p>
    <w:p w14:paraId="195C9D88" w14:textId="2CFAD290" w:rsidR="00042064" w:rsidRPr="00AE2880" w:rsidRDefault="000C7DDB" w:rsidP="00042064">
      <w:pPr>
        <w:pStyle w:val="SubStepNum"/>
      </w:pPr>
      <w:r>
        <w:t xml:space="preserve">Clique no servidor </w:t>
      </w:r>
      <w:r>
        <w:rPr>
          <w:b/>
          <w:bCs/>
        </w:rPr>
        <w:t>ciscolearn.nat.com</w:t>
      </w:r>
      <w:r>
        <w:t xml:space="preserve"> para especificá-lo como o dispositivo de destino.</w:t>
      </w:r>
      <w:r w:rsidR="00042064">
        <w:t xml:space="preserve"> </w:t>
      </w:r>
    </w:p>
    <w:p w14:paraId="11142A9F" w14:textId="5E186C76" w:rsidR="00042064" w:rsidRPr="00AE2880" w:rsidRDefault="000C7DDB" w:rsidP="00042064">
      <w:pPr>
        <w:pStyle w:val="SubStepNum"/>
      </w:pPr>
      <w:r>
        <w:t xml:space="preserve">Em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, insira </w:t>
      </w:r>
      <w:r>
        <w:rPr>
          <w:b/>
          <w:bCs/>
        </w:rPr>
        <w:t>1000</w:t>
      </w:r>
      <w:r>
        <w:t>.</w:t>
      </w:r>
    </w:p>
    <w:p w14:paraId="4DB3E2CA" w14:textId="273B410A" w:rsidR="00042064" w:rsidRPr="00AE2880" w:rsidRDefault="000C7DDB" w:rsidP="00042064">
      <w:pPr>
        <w:pStyle w:val="SubStepNum"/>
      </w:pPr>
      <w:r>
        <w:t xml:space="preserve">Em </w:t>
      </w:r>
      <w:proofErr w:type="spellStart"/>
      <w:r>
        <w:t>Simulation</w:t>
      </w:r>
      <w:proofErr w:type="spellEnd"/>
      <w:r>
        <w:t xml:space="preserve"> Settings, selecione </w:t>
      </w:r>
      <w:proofErr w:type="spellStart"/>
      <w:r>
        <w:rPr>
          <w:b/>
          <w:bCs/>
        </w:rPr>
        <w:t>Periodic</w:t>
      </w:r>
      <w:proofErr w:type="spellEnd"/>
      <w:r>
        <w:t xml:space="preserve">. Defina </w:t>
      </w:r>
      <w:r>
        <w:rPr>
          <w:b/>
          <w:bCs/>
        </w:rPr>
        <w:t>120</w:t>
      </w:r>
      <w:r>
        <w:t xml:space="preserve"> segundos como o </w:t>
      </w:r>
      <w:proofErr w:type="spellStart"/>
      <w:r>
        <w:t>Interval</w:t>
      </w:r>
      <w:proofErr w:type="spellEnd"/>
      <w:r>
        <w:t>.</w:t>
      </w:r>
    </w:p>
    <w:p w14:paraId="09102EBC" w14:textId="2D14C2F0" w:rsidR="00042064" w:rsidRPr="00AE2880" w:rsidRDefault="000C7DDB" w:rsidP="00042064">
      <w:pPr>
        <w:pStyle w:val="SubStepNum"/>
      </w:pPr>
      <w:r>
        <w:t xml:space="preserve">Clique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PDU</w:t>
      </w:r>
      <w:r>
        <w:t xml:space="preserve"> na janela </w:t>
      </w:r>
      <w:proofErr w:type="spellStart"/>
      <w:r>
        <w:t>Create</w:t>
      </w:r>
      <w:proofErr w:type="spellEnd"/>
      <w:r>
        <w:t xml:space="preserve"> Complex PDU.</w:t>
      </w:r>
    </w:p>
    <w:p w14:paraId="4CDDA37C" w14:textId="2AC6B2D6" w:rsidR="00042064" w:rsidRPr="00AE2880" w:rsidRDefault="0055234C" w:rsidP="00042064">
      <w:pPr>
        <w:pStyle w:val="SubStepAlpha"/>
      </w:pPr>
      <w:r>
        <w:t xml:space="preserve">Clique duas vezes em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para destacá-lo da janela PT. Isso permite mover o painel de simulação para visualizar toda a topologia da rede.</w:t>
      </w:r>
    </w:p>
    <w:p w14:paraId="6DD5A6EF" w14:textId="31068894" w:rsidR="00042064" w:rsidRDefault="0055234C" w:rsidP="00042064">
      <w:pPr>
        <w:pStyle w:val="SubStepAlpha"/>
      </w:pPr>
      <w:r>
        <w:t>Observe o fluxo de tráfego clicando em</w:t>
      </w:r>
      <w:r>
        <w:rPr>
          <w:b/>
          <w:bCs/>
        </w:rPr>
        <w:t xml:space="preserve"> Play</w:t>
      </w:r>
      <w:r>
        <w:t xml:space="preserve"> no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panel</w:t>
      </w:r>
      <w:proofErr w:type="spellEnd"/>
      <w:r>
        <w:t>. Acelere a animação movendo o controle deslizante de reprodução para a direita.</w:t>
      </w:r>
      <w:r w:rsidR="00042064">
        <w:t xml:space="preserve"> </w:t>
      </w:r>
    </w:p>
    <w:p w14:paraId="38720554" w14:textId="11BBD7F0" w:rsidR="00042064" w:rsidRPr="00772FD9" w:rsidRDefault="00772FD9" w:rsidP="00042064">
      <w:pPr>
        <w:pStyle w:val="BodyTextL50"/>
        <w:rPr>
          <w:bCs/>
        </w:rPr>
      </w:pPr>
      <w:r w:rsidRPr="00772FD9">
        <w:rPr>
          <w:b/>
        </w:rPr>
        <w:t>Observação</w:t>
      </w:r>
      <w:r w:rsidRPr="00772FD9">
        <w:rPr>
          <w:bCs/>
        </w:rPr>
        <w:t xml:space="preserve">: clique </w:t>
      </w:r>
      <w:r w:rsidRPr="00772FD9">
        <w:rPr>
          <w:b/>
        </w:rPr>
        <w:t xml:space="preserve">em </w:t>
      </w:r>
      <w:proofErr w:type="spellStart"/>
      <w:r w:rsidRPr="00772FD9">
        <w:rPr>
          <w:b/>
        </w:rPr>
        <w:t>View</w:t>
      </w:r>
      <w:proofErr w:type="spellEnd"/>
      <w:r w:rsidRPr="00772FD9">
        <w:rPr>
          <w:b/>
        </w:rPr>
        <w:t xml:space="preserve"> </w:t>
      </w:r>
      <w:proofErr w:type="spellStart"/>
      <w:r w:rsidRPr="00772FD9">
        <w:rPr>
          <w:b/>
        </w:rPr>
        <w:t>Previous</w:t>
      </w:r>
      <w:proofErr w:type="spellEnd"/>
      <w:r w:rsidRPr="00772FD9">
        <w:rPr>
          <w:b/>
        </w:rPr>
        <w:t xml:space="preserve"> </w:t>
      </w:r>
      <w:proofErr w:type="spellStart"/>
      <w:r w:rsidRPr="00772FD9">
        <w:rPr>
          <w:b/>
        </w:rPr>
        <w:t>Events</w:t>
      </w:r>
      <w:proofErr w:type="spellEnd"/>
      <w:r w:rsidRPr="00772FD9">
        <w:rPr>
          <w:bCs/>
        </w:rPr>
        <w:t xml:space="preserve"> quando a mensagem de Buffer cheio for exibida.</w:t>
      </w:r>
    </w:p>
    <w:p w14:paraId="09432D94" w14:textId="69D59038" w:rsidR="00042064" w:rsidRPr="00AE2880" w:rsidRDefault="00C940EE" w:rsidP="00042064">
      <w:pPr>
        <w:pStyle w:val="Heading2"/>
      </w:pPr>
      <w:r w:rsidRPr="00C940EE">
        <w:t>Visualize as informações de cabeçalho dos pacotes que trafegaram através da rede.</w:t>
      </w:r>
    </w:p>
    <w:p w14:paraId="713833DF" w14:textId="4498F893" w:rsidR="00042064" w:rsidRPr="00AE2880" w:rsidRDefault="007E163D" w:rsidP="00042064">
      <w:pPr>
        <w:pStyle w:val="SubStepAlpha"/>
      </w:pPr>
      <w:r>
        <w:t>Examine os cabeçalhos dos pacotes enviados entre um PC e o servidor da Web.</w:t>
      </w:r>
      <w:r w:rsidR="00042064">
        <w:t xml:space="preserve"> </w:t>
      </w:r>
    </w:p>
    <w:p w14:paraId="142AD931" w14:textId="2B36EAF3" w:rsidR="00042064" w:rsidRPr="00AE2880" w:rsidRDefault="0033045D" w:rsidP="00042064">
      <w:pPr>
        <w:pStyle w:val="SubStepNum"/>
      </w:pPr>
      <w:r>
        <w:t>No Painel de Simulação, clique duas vezes na terceira linha de baixo na lista de eventos. Essa ação exibirá um envelope na área de trabalho representando essa linha.</w:t>
      </w:r>
      <w:r w:rsidR="00042064">
        <w:t xml:space="preserve"> </w:t>
      </w:r>
    </w:p>
    <w:p w14:paraId="4ADAE4EC" w14:textId="4C6F223A" w:rsidR="00042064" w:rsidRPr="00AE2880" w:rsidRDefault="00C869C7" w:rsidP="00042064">
      <w:pPr>
        <w:pStyle w:val="SubStepNum"/>
      </w:pPr>
      <w:r>
        <w:t>Clique no envelope na janela da área de trabalho para visualizar as informações do pacote e do cabeçalho.</w:t>
      </w:r>
      <w:r w:rsidR="00042064">
        <w:t xml:space="preserve"> </w:t>
      </w:r>
    </w:p>
    <w:p w14:paraId="4A8D0D72" w14:textId="20F37278" w:rsidR="00042064" w:rsidRPr="00AE2880" w:rsidRDefault="00804ABA" w:rsidP="00042064">
      <w:pPr>
        <w:pStyle w:val="SubStepAlpha"/>
      </w:pPr>
      <w:r>
        <w:t>Clique na guia Detalhes da PDU de Entrada (Inbound) Examine as informações de endereço IP de origem (SRC) e o endereço IP de destino do pacote.</w:t>
      </w:r>
    </w:p>
    <w:p w14:paraId="2049B4D8" w14:textId="2336F5EA" w:rsidR="00042064" w:rsidRDefault="00C927BC" w:rsidP="00042064">
      <w:pPr>
        <w:pStyle w:val="SubStepAlpha"/>
      </w:pPr>
      <w:r>
        <w:t>Clique na guia Detalhes da PDU de Saída (Outbound</w:t>
      </w:r>
      <w:proofErr w:type="gramStart"/>
      <w:r>
        <w:t>) Examine</w:t>
      </w:r>
      <w:proofErr w:type="gramEnd"/>
      <w:r>
        <w:t xml:space="preserve"> as informações de endereço IP de origem (SRC) e o endereço IP de destino do pacote.</w:t>
      </w:r>
      <w:r w:rsidR="00042064">
        <w:t xml:space="preserve"> </w:t>
      </w:r>
    </w:p>
    <w:p w14:paraId="46AB818F" w14:textId="4FDB34F5" w:rsidR="00042064" w:rsidRPr="00AE2880" w:rsidRDefault="00C927BC" w:rsidP="00042064">
      <w:pPr>
        <w:pStyle w:val="BodyTextL50"/>
      </w:pPr>
      <w:r>
        <w:t>Observe a alteração no endereço IP SRC.</w:t>
      </w:r>
    </w:p>
    <w:p w14:paraId="3C96228A" w14:textId="54E32EBE" w:rsidR="00042064" w:rsidRPr="00AE2880" w:rsidRDefault="00C927BC" w:rsidP="00042064">
      <w:pPr>
        <w:pStyle w:val="SubStepAlpha"/>
      </w:pPr>
      <w:r>
        <w:t>Clique em outras linhas de evento para visualizar os cabeçalhos durante o processo.</w:t>
      </w:r>
    </w:p>
    <w:p w14:paraId="66B7EEEF" w14:textId="4B8C9BBD" w:rsidR="00042064" w:rsidRPr="00FE20BF" w:rsidRDefault="00C927BC" w:rsidP="00042064">
      <w:pPr>
        <w:pStyle w:val="SubStepAlpha"/>
      </w:pPr>
      <w:r>
        <w:t xml:space="preserve">Quando terminar, clique em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para verificar seu trabalho.</w:t>
      </w:r>
    </w:p>
    <w:p w14:paraId="395628C2" w14:textId="77777777" w:rsidR="00042064" w:rsidRPr="00700B74" w:rsidRDefault="00042064" w:rsidP="00042064">
      <w:pPr>
        <w:pStyle w:val="ConfigWindow"/>
      </w:pPr>
      <w:r>
        <w:t>Fim do documento</w:t>
      </w:r>
    </w:p>
    <w:sectPr w:rsidR="00042064" w:rsidRPr="00700B74" w:rsidSect="006E59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6B3F9" w14:textId="77777777" w:rsidR="00686429" w:rsidRDefault="00686429" w:rsidP="00710659">
      <w:pPr>
        <w:spacing w:after="0" w:line="240" w:lineRule="auto"/>
      </w:pPr>
      <w:r>
        <w:separator/>
      </w:r>
    </w:p>
    <w:p w14:paraId="3A4316EC" w14:textId="77777777" w:rsidR="00686429" w:rsidRDefault="00686429"/>
  </w:endnote>
  <w:endnote w:type="continuationSeparator" w:id="0">
    <w:p w14:paraId="52DDC408" w14:textId="77777777" w:rsidR="00686429" w:rsidRDefault="00686429" w:rsidP="00710659">
      <w:pPr>
        <w:spacing w:after="0" w:line="240" w:lineRule="auto"/>
      </w:pPr>
      <w:r>
        <w:continuationSeparator/>
      </w:r>
    </w:p>
    <w:p w14:paraId="20B64AB7" w14:textId="77777777" w:rsidR="00686429" w:rsidRDefault="00686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84C3D" w14:textId="3A8B5092" w:rsidR="000934F8" w:rsidRDefault="00093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9EBAD9" wp14:editId="1CCB0E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53434888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EE9B" w14:textId="7CC46E6C" w:rsidR="000934F8" w:rsidRPr="000934F8" w:rsidRDefault="000934F8" w:rsidP="000934F8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34F8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EBA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2A6EEE9B" w14:textId="7CC46E6C" w:rsidR="000934F8" w:rsidRPr="000934F8" w:rsidRDefault="000934F8" w:rsidP="000934F8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34F8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0BE12" w14:textId="3A3A1981" w:rsidR="00926CB2" w:rsidRPr="00882B63" w:rsidRDefault="008E00D5" w:rsidP="00A25413">
    <w:pPr>
      <w:pStyle w:val="Footer"/>
      <w:jc w:val="right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A2541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</w:t>
    </w:r>
    <w:r>
      <w:t xml:space="preserve">Cisco </w:t>
    </w:r>
    <w:proofErr w:type="spellStart"/>
    <w:r>
      <w:t>Public</w:t>
    </w:r>
    <w:proofErr w:type="spellEnd"/>
    <w:r>
      <w:t xml:space="preserve"> </w:t>
    </w:r>
    <w:r w:rsidR="00A25413">
      <w:t xml:space="preserve">   </w:t>
    </w:r>
    <w:r>
      <w:t xml:space="preserve">Página </w:t>
    </w:r>
    <w:r w:rsidR="004A0A58">
      <w:t>2</w:t>
    </w:r>
    <w:r>
      <w:t xml:space="preserve"> de </w:t>
    </w:r>
    <w:r w:rsidR="004A0A58">
      <w:t>2</w:t>
    </w:r>
    <w:r>
      <w:t xml:space="preserve"> </w:t>
    </w:r>
    <w:r>
      <w:tab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A7ECB" w14:textId="1009D3F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A25413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A25413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A25413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D89DD" w14:textId="77777777" w:rsidR="00686429" w:rsidRDefault="00686429" w:rsidP="00710659">
      <w:pPr>
        <w:spacing w:after="0" w:line="240" w:lineRule="auto"/>
      </w:pPr>
      <w:r>
        <w:separator/>
      </w:r>
    </w:p>
    <w:p w14:paraId="1AEEC811" w14:textId="77777777" w:rsidR="00686429" w:rsidRDefault="00686429"/>
  </w:footnote>
  <w:footnote w:type="continuationSeparator" w:id="0">
    <w:p w14:paraId="5BF00F09" w14:textId="77777777" w:rsidR="00686429" w:rsidRDefault="00686429" w:rsidP="00710659">
      <w:pPr>
        <w:spacing w:after="0" w:line="240" w:lineRule="auto"/>
      </w:pPr>
      <w:r>
        <w:continuationSeparator/>
      </w:r>
    </w:p>
    <w:p w14:paraId="237DAAD5" w14:textId="77777777" w:rsidR="00686429" w:rsidRDefault="00686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72F3" w14:textId="77777777" w:rsidR="004A0A58" w:rsidRDefault="004A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693CF64141304EDA8670389C759B228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8F9552" w14:textId="4C59C1A7" w:rsidR="00926CB2" w:rsidRDefault="00150FB2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– Examinando o NAT em um roteador sem fio (wireless </w:t>
        </w:r>
        <w:proofErr w:type="spellStart"/>
        <w:r>
          <w:t>router</w:t>
        </w:r>
        <w:proofErr w:type="spellEnd"/>
        <w:r>
          <w:t>)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879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736B9BF" wp14:editId="2980908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0395529">
    <w:abstractNumId w:val="7"/>
  </w:num>
  <w:num w:numId="2" w16cid:durableId="38865382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00382430">
    <w:abstractNumId w:val="3"/>
  </w:num>
  <w:num w:numId="4" w16cid:durableId="7336299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2217238">
    <w:abstractNumId w:val="4"/>
  </w:num>
  <w:num w:numId="6" w16cid:durableId="1774087922">
    <w:abstractNumId w:val="0"/>
  </w:num>
  <w:num w:numId="7" w16cid:durableId="1887334139">
    <w:abstractNumId w:val="1"/>
  </w:num>
  <w:num w:numId="8" w16cid:durableId="289750134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45907749">
    <w:abstractNumId w:val="4"/>
  </w:num>
  <w:num w:numId="10" w16cid:durableId="944926317">
    <w:abstractNumId w:val="8"/>
  </w:num>
  <w:num w:numId="11" w16cid:durableId="3025417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838776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90147497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861970821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571165561">
    <w:abstractNumId w:val="2"/>
  </w:num>
  <w:num w:numId="16" w16cid:durableId="181286176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B2"/>
    <w:rsid w:val="00001BDF"/>
    <w:rsid w:val="0000380F"/>
    <w:rsid w:val="000039E2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064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4F8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C7DDB"/>
    <w:rsid w:val="000D1707"/>
    <w:rsid w:val="000D55B4"/>
    <w:rsid w:val="000E65F0"/>
    <w:rsid w:val="000F072C"/>
    <w:rsid w:val="000F2074"/>
    <w:rsid w:val="000F31D7"/>
    <w:rsid w:val="000F427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0FB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045D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17A84"/>
    <w:rsid w:val="00422476"/>
    <w:rsid w:val="0042298C"/>
    <w:rsid w:val="0042385C"/>
    <w:rsid w:val="00426FA5"/>
    <w:rsid w:val="00431654"/>
    <w:rsid w:val="00434926"/>
    <w:rsid w:val="0043637D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0A58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1F15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234C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A5"/>
    <w:rsid w:val="00592329"/>
    <w:rsid w:val="00593386"/>
    <w:rsid w:val="00595C0B"/>
    <w:rsid w:val="00596998"/>
    <w:rsid w:val="0059790F"/>
    <w:rsid w:val="005A6AB4"/>
    <w:rsid w:val="005A6E62"/>
    <w:rsid w:val="005A70FA"/>
    <w:rsid w:val="005B2FB3"/>
    <w:rsid w:val="005C4882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4D06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429"/>
    <w:rsid w:val="00686587"/>
    <w:rsid w:val="006904CF"/>
    <w:rsid w:val="00695EE2"/>
    <w:rsid w:val="0069660B"/>
    <w:rsid w:val="006A1B33"/>
    <w:rsid w:val="006A273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1C29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9CA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247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FD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63D"/>
    <w:rsid w:val="007E3264"/>
    <w:rsid w:val="007E3FEA"/>
    <w:rsid w:val="007E6402"/>
    <w:rsid w:val="007F0A0B"/>
    <w:rsid w:val="007F3A60"/>
    <w:rsid w:val="007F3D0B"/>
    <w:rsid w:val="007F7C94"/>
    <w:rsid w:val="00802FFA"/>
    <w:rsid w:val="00804AB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DAE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355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41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2FD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5E2F"/>
    <w:rsid w:val="00B433F2"/>
    <w:rsid w:val="00B458E8"/>
    <w:rsid w:val="00B47940"/>
    <w:rsid w:val="00B5397B"/>
    <w:rsid w:val="00B53EE9"/>
    <w:rsid w:val="00B6183E"/>
    <w:rsid w:val="00B62809"/>
    <w:rsid w:val="00B638BF"/>
    <w:rsid w:val="00B72F2A"/>
    <w:rsid w:val="00B74716"/>
    <w:rsid w:val="00B751F3"/>
    <w:rsid w:val="00B7675A"/>
    <w:rsid w:val="00B77303"/>
    <w:rsid w:val="00B81898"/>
    <w:rsid w:val="00B82DED"/>
    <w:rsid w:val="00B8606B"/>
    <w:rsid w:val="00B86E80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18AC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9C7"/>
    <w:rsid w:val="00C87039"/>
    <w:rsid w:val="00C8718B"/>
    <w:rsid w:val="00C872E4"/>
    <w:rsid w:val="00C878D9"/>
    <w:rsid w:val="00C90311"/>
    <w:rsid w:val="00C91C26"/>
    <w:rsid w:val="00C927BC"/>
    <w:rsid w:val="00C940E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4109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48F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654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3051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5DDA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41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4A7D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85DB5"/>
  <w15:docId w15:val="{4843ADF8-8D38-4054-B12F-A5D90D3F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95DD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95DD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95DDA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95DDA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95D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5DD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5DD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5DD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5DD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5DD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5DD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95DD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95DD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95DD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95DD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95DDA"/>
    <w:pPr>
      <w:ind w:left="720"/>
    </w:pPr>
  </w:style>
  <w:style w:type="paragraph" w:styleId="Header">
    <w:name w:val="header"/>
    <w:basedOn w:val="Normal"/>
    <w:link w:val="HeaderChar"/>
    <w:unhideWhenUsed/>
    <w:rsid w:val="00E95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5DDA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95DDA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95DD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D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5DD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95DD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95DDA"/>
  </w:style>
  <w:style w:type="table" w:styleId="TableGrid">
    <w:name w:val="Table Grid"/>
    <w:basedOn w:val="TableNormal"/>
    <w:uiPriority w:val="59"/>
    <w:rsid w:val="00E9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95DD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95DD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95DDA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95DD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95DD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95DDA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95DDA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95DD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95DD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95DD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95DD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95DD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95D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95DD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95DD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95DD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E95DD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95DD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95D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95DD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95DD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95DDA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95DDA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95DD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95DDA"/>
    <w:rPr>
      <w:color w:val="EE0000"/>
    </w:rPr>
  </w:style>
  <w:style w:type="paragraph" w:customStyle="1" w:styleId="BodyTextL25Bold">
    <w:name w:val="Body Text L25 Bold"/>
    <w:basedOn w:val="BodyTextL25"/>
    <w:qFormat/>
    <w:rsid w:val="00E95DDA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95DDA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95DD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5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5D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DDA"/>
    <w:rPr>
      <w:b/>
      <w:bCs/>
    </w:rPr>
  </w:style>
  <w:style w:type="paragraph" w:customStyle="1" w:styleId="ReflectionQ">
    <w:name w:val="Reflection Q"/>
    <w:basedOn w:val="BodyTextL25"/>
    <w:qFormat/>
    <w:rsid w:val="00E95DDA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95DDA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95D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95DD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95DD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95DD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95DD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95DDA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95DDA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95DD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5DD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95DD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5DD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95DD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95DD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95DD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95DD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95DD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95DD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95DD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95DD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95DD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95DD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95D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95DDA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95DD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95DD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95DD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95DD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95DD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95DD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95DD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95DD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95DD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95DD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95DD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95DD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95DD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95DD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95DD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95DDA"/>
    <w:rPr>
      <w:b/>
    </w:rPr>
  </w:style>
  <w:style w:type="character" w:customStyle="1" w:styleId="CMDChar">
    <w:name w:val="CMD Char"/>
    <w:basedOn w:val="DefaultParagraphFont"/>
    <w:link w:val="CMD"/>
    <w:rsid w:val="00E95DDA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95DDA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95DD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95DD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95DDA"/>
    <w:rPr>
      <w:color w:val="808080"/>
    </w:rPr>
  </w:style>
  <w:style w:type="paragraph" w:customStyle="1" w:styleId="CMDRed">
    <w:name w:val="CMD Red"/>
    <w:basedOn w:val="CMD"/>
    <w:link w:val="CMDRedChar"/>
    <w:qFormat/>
    <w:rsid w:val="00E95DDA"/>
    <w:rPr>
      <w:color w:val="EE0000"/>
    </w:rPr>
  </w:style>
  <w:style w:type="character" w:customStyle="1" w:styleId="CMDRedChar">
    <w:name w:val="CMD Red Char"/>
    <w:basedOn w:val="CMDChar"/>
    <w:link w:val="CMDRed"/>
    <w:rsid w:val="00E95DDA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95DDA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95DDA"/>
    <w:rPr>
      <w:szCs w:val="22"/>
    </w:rPr>
  </w:style>
  <w:style w:type="character" w:customStyle="1" w:styleId="CMDOutputChar">
    <w:name w:val="CMD Output Char"/>
    <w:basedOn w:val="BodyTextL25Char"/>
    <w:link w:val="CMDOutput"/>
    <w:rsid w:val="00E95DD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95DD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95DDA"/>
  </w:style>
  <w:style w:type="paragraph" w:customStyle="1" w:styleId="TableAnswer">
    <w:name w:val="Table Answer"/>
    <w:basedOn w:val="TableText"/>
    <w:qFormat/>
    <w:rsid w:val="00E95DDA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E95DD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95DD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DD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95DD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DD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95DD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95DD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95DDA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E95DDA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E9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3CF64141304EDA8670389C759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C32B6-D1B5-4D88-9D56-36FC642CA39A}"/>
      </w:docPartPr>
      <w:docPartBody>
        <w:p w:rsidR="000E5421" w:rsidRDefault="00155676">
          <w:pPr>
            <w:pStyle w:val="693CF64141304EDA8670389C759B2283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6"/>
    <w:rsid w:val="000D1707"/>
    <w:rsid w:val="000E5421"/>
    <w:rsid w:val="0015031E"/>
    <w:rsid w:val="00155676"/>
    <w:rsid w:val="00335AEE"/>
    <w:rsid w:val="00637A1A"/>
    <w:rsid w:val="007B00DF"/>
    <w:rsid w:val="00A226F3"/>
    <w:rsid w:val="00E15DDC"/>
    <w:rsid w:val="00FA31DB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3CF64141304EDA8670389C759B2283">
    <w:name w:val="693CF64141304EDA8670389C759B2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7473E-9736-430B-9E39-7BF70E6AB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32577-C167-4351-A1F4-B4DF16372EF1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45CB1A81-C7DA-4F90-BC79-D3ABEC2D75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18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Examinando o NAT em um roteador sem fio (wireless router)</dc:title>
  <dc:description>2016</dc:description>
  <cp:lastModifiedBy>Jason Yip (jasyip)</cp:lastModifiedBy>
  <cp:revision>32</cp:revision>
  <dcterms:created xsi:type="dcterms:W3CDTF">2020-10-01T17:11:00Z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14792a19,1fd98459,77932ed9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2024-07-11T00:57:35Z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c784588c-f83a-4d56-8733-9be511ea9010</vt:lpwstr>
  </property>
  <property fmtid="{D5CDD505-2E9C-101B-9397-08002B2CF9AE}" pid="12" name="MSIP_Label_c8f49a32-fde3-48a5-9266-b5b0972a22dc_ContentBits">
    <vt:lpwstr>2</vt:lpwstr>
  </property>
</Properties>
</file>