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215D08E" w14:textId="77777777" w:rsidR="00EE1381" w:rsidRDefault="005B085B">
      <w:pPr>
        <w:pStyle w:val="Ttulo"/>
      </w:pPr>
      <w:bookmarkStart w:id="0" w:name="_g8f0jmdqgcdf" w:colFirst="0" w:colLast="0"/>
      <w:bookmarkEnd w:id="0"/>
      <w:r>
        <w:t>Glossário</w:t>
      </w:r>
    </w:p>
    <w:p w14:paraId="2215D08F" w14:textId="77777777" w:rsidR="00EE1381" w:rsidRDefault="00EE1381">
      <w:pPr>
        <w:rPr>
          <w:b/>
        </w:rPr>
      </w:pPr>
    </w:p>
    <w:p w14:paraId="2215D090" w14:textId="77777777" w:rsidR="00EE1381" w:rsidRDefault="00EE1381">
      <w:pPr>
        <w:rPr>
          <w:b/>
        </w:rPr>
      </w:pPr>
    </w:p>
    <w:tbl>
      <w:tblPr>
        <w:tblStyle w:val="a"/>
        <w:tblW w:w="8954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46"/>
        <w:gridCol w:w="7008"/>
      </w:tblGrid>
      <w:tr w:rsidR="00EE1381" w14:paraId="2215D093" w14:textId="77777777" w:rsidTr="009E5863">
        <w:trPr>
          <w:trHeight w:val="453"/>
        </w:trPr>
        <w:tc>
          <w:tcPr>
            <w:tcW w:w="1946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91" w14:textId="77777777" w:rsidR="00EE1381" w:rsidRDefault="005B085B">
            <w:pPr>
              <w:widowControl w:val="0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008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92" w14:textId="77777777" w:rsidR="00EE1381" w:rsidRDefault="005B085B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EE1381" w14:paraId="2215D0C1" w14:textId="77777777" w:rsidTr="009E5863">
        <w:trPr>
          <w:trHeight w:val="1086"/>
        </w:trPr>
        <w:tc>
          <w:tcPr>
            <w:tcW w:w="1946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BF" w14:textId="66E813F0" w:rsidR="00EE1381" w:rsidRPr="00F5647D" w:rsidRDefault="00F5647D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Animal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0" w14:textId="0FB3C7A4" w:rsidR="00EE1381" w:rsidRPr="00F5647D" w:rsidRDefault="00F5647D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Conceito não abrange todas as espécies de animais, refere-se aos animais atendidos pela clínica: Aves, cães, gatos e répteis.</w:t>
            </w:r>
          </w:p>
        </w:tc>
      </w:tr>
      <w:tr w:rsidR="00EE1381" w14:paraId="2215D0C4" w14:textId="77777777" w:rsidTr="009E5863">
        <w:trPr>
          <w:trHeight w:val="859"/>
        </w:trPr>
        <w:tc>
          <w:tcPr>
            <w:tcW w:w="1946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2" w14:textId="6C107FD0" w:rsidR="00EE1381" w:rsidRPr="00F5647D" w:rsidRDefault="00F5647D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Comissão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3" w14:textId="14DFEC86" w:rsidR="00EE1381" w:rsidRPr="00F5647D" w:rsidRDefault="00F5647D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Entende-se por comissão um bônus ao Tosador e Banhista de 5% a 10% do valor do banho ou tosa.</w:t>
            </w:r>
          </w:p>
        </w:tc>
      </w:tr>
      <w:tr w:rsidR="00EE1381" w14:paraId="2215D0C7" w14:textId="77777777" w:rsidTr="009E5863">
        <w:trPr>
          <w:trHeight w:val="859"/>
        </w:trPr>
        <w:tc>
          <w:tcPr>
            <w:tcW w:w="1946" w:type="dxa"/>
            <w:tcBorders>
              <w:top w:val="nil"/>
              <w:left w:val="single" w:sz="7" w:space="0" w:color="FF9900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5D0C5" w14:textId="05AE9635" w:rsidR="00EE1381" w:rsidRPr="00F5647D" w:rsidRDefault="00F5647D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Pacotes</w:t>
            </w:r>
          </w:p>
        </w:tc>
        <w:tc>
          <w:tcPr>
            <w:tcW w:w="7008" w:type="dxa"/>
            <w:tcBorders>
              <w:top w:val="nil"/>
              <w:left w:val="nil"/>
              <w:bottom w:val="single" w:sz="4" w:space="0" w:color="FFC0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AC0F" w14:textId="77777777" w:rsidR="009E5863" w:rsidRDefault="009E5863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Contratação de mais de um serviço, sujeito a desconto no valor total </w:t>
            </w:r>
          </w:p>
          <w:p w14:paraId="2215D0C6" w14:textId="7C983A4E" w:rsidR="00EE1381" w:rsidRPr="00F5647D" w:rsidRDefault="009E5863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</w:tr>
      <w:tr w:rsidR="009E5863" w14:paraId="4ABD2667" w14:textId="77777777" w:rsidTr="009E5863">
        <w:trPr>
          <w:trHeight w:val="859"/>
        </w:trPr>
        <w:tc>
          <w:tcPr>
            <w:tcW w:w="1946" w:type="dxa"/>
            <w:tcBorders>
              <w:top w:val="single" w:sz="4" w:space="0" w:color="FFC0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253A" w14:textId="4DCB31AB" w:rsidR="009E5863" w:rsidRDefault="009E5863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Remédios</w:t>
            </w:r>
          </w:p>
        </w:tc>
        <w:tc>
          <w:tcPr>
            <w:tcW w:w="7008" w:type="dxa"/>
            <w:tcBorders>
              <w:top w:val="single" w:sz="4" w:space="0" w:color="FFC000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FEC2" w14:textId="53E9315F" w:rsidR="009E5863" w:rsidRDefault="009E5863">
            <w:pPr>
              <w:widowControl w:val="0"/>
              <w:rPr>
                <w:lang w:val="pt-BR"/>
              </w:rPr>
            </w:pPr>
            <w:r>
              <w:rPr>
                <w:lang w:val="pt-BR"/>
              </w:rPr>
              <w:t>Conceito abrang</w:t>
            </w:r>
            <w:r w:rsidR="00E237F1">
              <w:rPr>
                <w:lang w:val="pt-BR"/>
              </w:rPr>
              <w:t>e somente remédios para os animais atendidos.</w:t>
            </w:r>
            <w:bookmarkStart w:id="1" w:name="_GoBack"/>
            <w:bookmarkEnd w:id="1"/>
          </w:p>
        </w:tc>
      </w:tr>
    </w:tbl>
    <w:p w14:paraId="2215D0C8" w14:textId="77777777" w:rsidR="00EE1381" w:rsidRDefault="00EE1381">
      <w:pPr>
        <w:rPr>
          <w:b/>
        </w:rPr>
      </w:pPr>
    </w:p>
    <w:p w14:paraId="2215D0C9" w14:textId="77777777" w:rsidR="00EE1381" w:rsidRDefault="00EE1381"/>
    <w:sectPr w:rsidR="00EE1381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1381"/>
    <w:rsid w:val="005B085B"/>
    <w:rsid w:val="009E5863"/>
    <w:rsid w:val="00E237F1"/>
    <w:rsid w:val="00EE1381"/>
    <w:rsid w:val="00F5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D08E"/>
  <w15:docId w15:val="{CAF83CC3-9F03-43D0-BD21-9AE3EA21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3</cp:revision>
  <dcterms:created xsi:type="dcterms:W3CDTF">2017-11-19T17:05:00Z</dcterms:created>
  <dcterms:modified xsi:type="dcterms:W3CDTF">2017-11-19T17:30:00Z</dcterms:modified>
</cp:coreProperties>
</file>