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>
  <w:body>
    <w:p>
      <w:r>
        <w:rPr>
          <w:sz w:val="22"/>
          <w:szCs w:val="22"/>
        </w:rPr>
        <w:t xml:space="preserve">&lt;!DOCTYPE html&gt; &lt;html lang="es"&gt; &lt;head&gt;     &lt;meta charset="UTF-8"&gt;     &lt;meta name="viewport" content="width=device-width, initial-scale=1.0"&gt;     &lt;title&gt;Top 10 Mejores Cámaras de Celulares&lt;/title&gt;     &lt;style&gt;         :root {             --bg-color: #0f172a;             --card-bg: #1e293b;             --accent-color: #38bdf8;             --text-color: #f8fafc;             --text-secondary: #94a3b8;             --tag-bg: #334155;         }          * {             box-sizing: border-box;             margin: 0;             padding: 0;             font-family: 'Segoe UI', system-ui, -apple-system, sans-serif;         }          body {             background-color: var(--bg-color);             color: var(--text-color);             padding: 2rem 1rem;             line-height: 1.6;         }          header {             text-align: center;             max-width: 800px;             margin: 0 auto 3rem auto;         }          h1 {             font-size: 2.5rem;             color: var(--text-color);             margin-bottom: 0.5rem;         }          h1 span {             color: var(--accent-color);         }          p.subtitle {             color: var(--text-secondary);             font-size: 1.1rem;         }          /* Recommendation Section */         .quick-guide {             max-width: 1200px;             margin: 0 auto 3rem auto;             background: linear-gradient(135deg, #1e293b, #0f172a);             border: 1px solid #334155;             border-radius: 12px;             padding: 1.5rem;         }          .quick-guide h2 {             font-size: 1.3rem;             margin-bottom: 1rem;             color: var(--accent-color);         }          .guide-grid {             display: grid;             grid-template-columns: repeat(auto-fit, minmax(220px, 1fr));             gap: 1rem;         }          .guide-item {             background: var(--tag-bg);             padding: 0.8rem 1rem;             border-radius: 8px;             font-size: 0.95rem;         }          .guide-item strong {             display: block;             color: var(--accent-color);             margin-bottom: 0.2rem;         }          /* Grid for Phones */         .phone-grid {             max-width: 1200px;             margin: 0 auto;             display: grid;             grid-template-columns: repeat(auto-fit, minmax(300px, 1fr));             gap: 1.5rem;         }          .card {             background-color: var(--card-bg);             border-radius: 12px;             padding: 1.5rem;             border: 1px solid #334155;             position: relative;             display: flex;             flex-direction: column;             justify-content: space-between;             transition: transform 0.2s ease, box-shadow 0.2s ease;         }          .card:hover {             transform: translateY(-4px);             box-shadow: 0 10px 20px rgba(0, 0, 0, 0.3);             border-color: var(--accent-color);         }          .rank {             position: absolute;             top: 1rem;             right: 1rem;             background-color: var(--accent-color);             color: #0f172a;             font-weight: bold;             font-size: 0.9rem;             padding: 0.2rem 0.6rem;             border-radius: 20px;         }          .card-title {             font-size: 1.4rem;             margin-bottom: 0.3rem;             padding-right: 2.5rem;         }          .tagline {             color: var(--accent-color);             font-size: 0.9rem;             font-weight: 600;             margin-bottom: 1rem;         }          .features {             color: var(--text-secondary);             font-size: 0.95rem;         }          footer {             text-align: center;             margin-top: 4rem;             color: var(--text-secondary);             font-size: 0.85rem;         }     &lt;/style&gt; &lt;/head&gt; &lt;body&gt;      &lt;header&gt;         &lt;h1&gt;Top 10 &lt;span&gt;Mejores Cámaras&lt;/span&gt;&lt;/h1&gt;         &lt;p class="subtitle"&gt;Ranking de los celulares con mejor calidad fotográfica y de video&lt;/p&gt;     &lt;/header&gt;      &lt;!-- Guía rápida de uso --&gt;     &lt;section class="quick-guide"&gt;         &lt;h2&gt;¿Cuál deberías elegir?&lt;/h2&gt;         &lt;div class="guide-grid"&gt;             &lt;div class="guide-item"&gt;                 &lt;strong&gt;Para Grabación de Video&lt;/strong&gt;                 Apple iPhone 18 Pro / 17 Pro             &lt;/div&gt;             &lt;div class="guide-item"&gt;                 &lt;strong&gt;Fotos Nocturnas y Detalle&lt;/strong&gt;                 Huawei Pura 80 Ultra / vivo X300 Ultra             &lt;/div&gt;             &lt;div class="guide-item"&gt;                 &lt;strong&gt;Disparar Rápido e IA&lt;/strong&gt;                 Google Pixel 11 Pro XL             &lt;/div&gt;             &lt;div class="guide-item"&gt;                 &lt;strong&gt;Retratos y Zoom Lejano&lt;/strong&gt;                 vivo X300 Pro / OPPO Find X9 Ultra             &lt;/div&gt;         &lt;/div&gt;     &lt;/section&gt;      &lt;!-- Tarjetas de los celulares --&gt;     &lt;main class="phone-grid"&gt;          &lt;div class="card"&gt;             &lt;span class="rank"&gt;#1&lt;/span&gt;             &lt;div&gt;                 &lt;h2 class="card-title"&gt;Huawei Pura 80 Ultra&lt;/h2&gt;                 &lt;p class="tagline"&gt;Líder absoluto en fotografía móvil&lt;/p&gt;                 &lt;p class="features"&gt;Sensor principal de 1 pulgada con apertura variable continua, sistema retráctil de lente y macro/teleobjetivo sobresaliente. Rango dinámico excepcional y bajo ruido nocturno.&lt;/p&gt;             &lt;/div&gt;         &lt;/div&gt;          &lt;div class="card"&gt;             &lt;span class="rank"&gt;#2&lt;/span&gt;             &lt;div&gt;                 &lt;h2 class="card-title"&gt;iPhone 18 Pro / Pro Max&lt;/h2&gt;                 &lt;p class="tagline"&gt;El rey indiscutible del video&lt;/p&gt;                 &lt;p class="features"&gt;Calidad de video profesional con fidelidad cromática perfecta, estabilización de nivel cinematográfico e integración avanzada de modos HDR y tonos de piel reales en retrato.&lt;/p&gt;             &lt;/div&gt;         &lt;/div&gt;          &lt;div class="card"&gt;             &lt;span class="rank"&gt;#3&lt;/span&gt;             &lt;div&gt;                 &lt;h2 class="card-title"&gt;vivo X300 Pro&lt;/h2&gt;                 &lt;p class="tagline"&gt;Máxima nitidez y retratos con óptica Zeiss&lt;/p&gt;                 &lt;p class="features"&gt;Especialista en tratamiento de retratos. Sensor teleobjetivo de alta resolución que ofrece tonos de piel muy naturales, efecto bokeh realista y gran rendimiento en la noche.&lt;/p&gt;             &lt;/div&gt;         &lt;/div&gt;          &lt;div class="card"&gt;             &lt;span class="rank"&gt;#4&lt;/span&gt;             &lt;div&gt;                 &lt;h2 class="card-title"&gt;OPPO Find X9 Ultra&lt;/h2&gt;                 &lt;p class="tagline"&gt;Potencia con doble lente periscópica&lt;/p&gt;                 &lt;p class="features"&gt;Calibración de color desarrollada junto a Hasselblad. Su configuración de doble teleobjetivo permite tomar fotografías lejanas muy limpias y sin distorsión.&lt;/p&gt;             &lt;/div&gt;         &lt;/div&gt;          &lt;div class="card"&gt;             &lt;span class="rank"&gt;#5&lt;/span&gt;             &lt;div&gt;                 &lt;h2 class="card-title"&gt;vivo X300 Ultra&lt;/h2&gt;                 &lt;p class="tagline"&gt;Fotografía nocturna y zoom extremo&lt;/p&gt;                 &lt;p class="features"&gt;Integra uno de los sensores de zoom más avanzados del mercado y una capacidad de captura en muy bajas condiciones de luz prácticamente imbatible.&lt;/p&gt;             &lt;/div&gt;         &lt;/div&gt;          &lt;div class="card"&gt;             &lt;span class="rank"&gt;#6&lt;/span&gt;             &lt;div&gt;                 &lt;h2 class="card-title"&gt;Google Pixel 11 Pro XL&lt;/h2&gt;                 &lt;p class="tagline"&gt;El estándar de oro en procesamiento por IA&lt;/p&gt;                 &lt;p class="features"&gt;Precisión de color, nitidez al instante sin necesidad de ajustes manuales y potentes herramientas avanzadas de edición y limpieza de imágenes mediante Inteligencia Artificial.&lt;/p&gt;             &lt;/div&gt;         &lt;/div&gt;          &lt;div class="card"&gt;             &lt;span class="rank"&gt;#7&lt;/span&gt;             &lt;div&gt;                 &lt;h2 class="card-title"&gt;iPhone 17 Pro / Pro Max&lt;/h2&gt;                 &lt;p class="tagline"&gt;Rendimiento equilibrado de alta gama&lt;/p&gt;                 &lt;p class="features"&gt;Gran consistencia de color entre todas sus lentes, transición fluida al grabar video y excelente rendimiento general que sigue superando a la mayoría de competidores.&lt;/p&gt;             &lt;/div&gt;         &lt;/div&gt;          &lt;div class="card"&gt;             &lt;span class="rank"&gt;#8&lt;/span&gt;             &lt;div&gt;                 &lt;h2 class="card-title"&gt;Xiaomi 17 Ultra&lt;/h2&gt;                 &lt;p class="tagline"&gt;Firma y estilo fotográfico con óptica Leica&lt;/p&gt;                 &lt;p class="features"&gt;Lentes de grado profesional con perfiles de color artísticos de alta definición. Ideal para creadores de contenido y entusiastas de la fotografía callejera.&lt;/p&gt;             &lt;/div&gt;         &lt;/div&gt;          &lt;div class="card"&gt;             &lt;span class="rank"&gt;#9&lt;/span&gt;             &lt;div&gt;                 &lt;h2 class="card-title"&gt;OPPO Find X9 Pro&lt;/h2&gt;                 &lt;p class="tagline"&gt;Balance fotográfico y gran rango dinámico&lt;/p&gt;                 &lt;p class="features"&gt;Destaca por su rapidez de enfoque, rango dinámico extendido en contraluces difíciles y un ultra gran angular con baja distorsión y alta fidelidad.&lt;/p&gt;             &lt;/div&gt;         &lt;/div&gt;          &lt;div class="card"&gt;             &lt;span class="rank"&gt;#10&lt;/span&gt;             &lt;div&gt;                 &lt;h2 class="card-title"&gt;Honor Magic8 Pro&lt;/h2&gt;                 &lt;p class="tagline"&gt;Especialista en captura de movimiento&lt;/p&gt;                 &lt;p class="features"&gt;Algoritmos dedicados a congelar el movimiento en fotos de deportes y acción rápida, evitando imágenes borrosas incluso en situaciones impredecibles.&lt;/p&gt;             &lt;/div&gt;         &lt;/div&gt;      &lt;/main&gt;      &lt;footer&gt;         &lt;p&gt;Ranking actualizado según las últimas evaluaciones de laboratorios de análisis fotográfico.&lt;/p&gt;     &lt;/footer&gt;  &lt;/body&gt; &lt;/html&gt; </w:t>
      </w:r>
    </w:p>
    <w:sectPr>
      <w:pgSz w:w="11906" w:h="16838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Tài liệu mới</dc:title>
  <cp:revision>1</cp:revision>
  <dcterms:created xsi:type="dcterms:W3CDTF">2026-01-01T00:00:00Z</dcterms:created>
  <dcterms:modified xsi:type="dcterms:W3CDTF">2026-01-01T00:00:00Z</dcterms:modified>
</cp:coreProperties>
</file>