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60863" cy="425382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7860" y="1600200"/>
                          <a:ext cx="6360863" cy="4253827"/>
                          <a:chOff x="2247860" y="1600200"/>
                          <a:chExt cx="6076972" cy="4054727"/>
                        </a:xfrm>
                      </wpg:grpSpPr>
                      <wpg:grpSp>
                        <wpg:cNvGrpSpPr/>
                        <wpg:grpSpPr>
                          <a:xfrm>
                            <a:off x="2247860" y="1600200"/>
                            <a:ext cx="6076972" cy="4054727"/>
                            <a:chOff x="1123950" y="557171"/>
                            <a:chExt cx="5452155" cy="36874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3986" y="557171"/>
                              <a:ext cx="5452075" cy="36874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07205" y="1354527"/>
                              <a:ext cx="1668900" cy="1596448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3578116" y="1531124"/>
                                <a:ext cx="1317000" cy="993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Problema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da ineficiência na execução dos processos gerenciais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647999" y="2219325"/>
                              <a:ext cx="1470300" cy="1726460"/>
                              <a:chOff x="3647999" y="2219325"/>
                              <a:chExt cx="1470300" cy="1726460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3222597">
                                <a:off x="3668722" y="2753115"/>
                                <a:ext cx="1428853" cy="7749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Inexistência de monitoramento de pro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dução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rot="10800000">
                              <a:off x="3115500" y="1126492"/>
                              <a:ext cx="843000" cy="1101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3237152">
                              <a:off x="3134220" y="1372445"/>
                              <a:ext cx="1258210" cy="450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Falta de r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elatórios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manufatura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06767" y="2219324"/>
                              <a:ext cx="1244145" cy="1474501"/>
                              <a:chOff x="3706967" y="2209799"/>
                              <a:chExt cx="1244145" cy="1474501"/>
                            </a:xfrm>
                          </wpg:grpSpPr>
                          <wps:wsp>
                            <wps:cNvCnPr/>
                            <wps:spPr>
                              <a:xfrm flipH="1">
                                <a:off x="3706967" y="2209799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 rot="-3222091">
                                <a:off x="3563603" y="2758431"/>
                                <a:ext cx="1552217" cy="377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Ausência de recursos e habilidades 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é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cnica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  <wps:wsp>
                        <wps:cNvSpPr txBox="1"/>
                        <wps:cNvPr id="16" name="Shape 16"/>
                        <wps:spPr>
                          <a:xfrm rot="3339780">
                            <a:off x="2632404" y="2496387"/>
                            <a:ext cx="1378046" cy="489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25277" y="2074675"/>
                            <a:ext cx="963600" cy="137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10077" y="33102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3362541">
                            <a:off x="2957350" y="2405722"/>
                            <a:ext cx="1656880" cy="4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Ausência de padronização nos processos administrativos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60863" cy="4253827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0863" cy="4253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xqpalNGTK+LTZMrSUyHHic2vg==">AMUW2mV0K2eEYjZ5TMrWag3oaF8LfvOeDZhhzqJW2UsIlgG71QBW7tUBPS2mQAIauNL34EoZxYixfh6LdVunAXToK0V/QUnB9NKKs0zHB4AmGDy9tLP86fi8W2wv9/HaXvmhQKToeFTJ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