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60"/>
          <w:szCs w:val="60"/>
          <w:rtl w:val="0"/>
        </w:rPr>
        <w:t xml:space="preserve">Ink’in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7dzrafbdfw9" w:id="0"/>
      <w:bookmarkEnd w:id="0"/>
      <w:r w:rsidDel="00000000" w:rsidR="00000000" w:rsidRPr="00000000">
        <w:rPr>
          <w:rtl w:val="0"/>
        </w:rPr>
        <w:t xml:space="preserve">N°: RF 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Página Inicial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Descrição detalhada: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 página inicial deverá conter informações sobre o serviço Ink’in.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Conter menu de redirecionamento para a página de contatos para atendimento/dúvidas.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Conter menu de redirecionamento para informações do time/empresa responsável pelo serviço.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Conter menu de redirecionamento para a página de SignIn/SignUp.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Conter Carrossel com ShowCases de usuários.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Conter redirecionamento para as redes sociais do serviço: Twitter/Instagram/Facebook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4f0bkyy0yrq" w:id="1"/>
      <w:bookmarkEnd w:id="1"/>
      <w:r w:rsidDel="00000000" w:rsidR="00000000" w:rsidRPr="00000000">
        <w:rPr>
          <w:rtl w:val="0"/>
        </w:rPr>
        <w:t xml:space="preserve">N°: RF 002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Nome: Formulário de cadastro/ perfil usuário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Descrição detalhada: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Cadastro de estúdio: Para um estúdio se cadastrar é necessário ter o CNPJ, razão social, nome fantasia, responsável legal e localidade.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Cadastro de artista: Ter um estúdio, nome completo, especialidade, CPF,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Cadastro de usuário: opção de se cadastrar pelo facebook ou pela conta do google.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3vt2nbu7lxt" w:id="2"/>
      <w:bookmarkEnd w:id="2"/>
      <w:r w:rsidDel="00000000" w:rsidR="00000000" w:rsidRPr="00000000">
        <w:rPr>
          <w:rtl w:val="0"/>
        </w:rPr>
        <w:t xml:space="preserve">N°: RF 003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Nome: Home Page / Dashboard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Descrição detalhada: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Home page ao acessar com o perfil estúdio: lista de artistas com suas respectivas agendas, podendo realizar agendamentos para qualquer artista com horário disponível.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Home page ao acessar com o perfil artísta: exibir a agenda do artista logado, permitindo realizar agendamentos.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Home page ao acessar com o perfil de usuário: na home page irá carregar as imagens das tatuagens com filtros de consulta de artes como: localização do estúdio, estilo de arte, data. Por default serão exibidas as últimas artes postadas na região do usuário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aq7fj5wy13th" w:id="3"/>
      <w:bookmarkEnd w:id="3"/>
      <w:r w:rsidDel="00000000" w:rsidR="00000000" w:rsidRPr="00000000">
        <w:rPr>
          <w:rtl w:val="0"/>
        </w:rPr>
        <w:t xml:space="preserve">N°: RF 004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Nome: Upload de Imagens / Exposição de artes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Descrição detalhada: Deve possuir uma página disponível para fazer o upload das imagens referentes a tatuagem, onde o tatuador será responsável pelo mesmo.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xcw5axq9cbq" w:id="4"/>
      <w:bookmarkEnd w:id="4"/>
      <w:r w:rsidDel="00000000" w:rsidR="00000000" w:rsidRPr="00000000">
        <w:rPr>
          <w:rtl w:val="0"/>
        </w:rPr>
        <w:t xml:space="preserve">N°: RF 005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Nome: Agendamento de horários / Estúdio/Artista/Usuário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Ao acessar a home page de qualquer perfil, será possível realizar agendamentos de horários com os artistas, o perfil estúdio terá acesso completo de todas as agendas dos artistas cadastrados no seu estúdio, o perfil artista terá acesso completo somente da sua agenda, já o perfil usuário terá acesso apenas dos horário disponíveis dos artistas.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sz w:val="40"/>
          <w:szCs w:val="40"/>
        </w:rPr>
      </w:pPr>
      <w:bookmarkStart w:colFirst="0" w:colLast="0" w:name="_ke9im6aoteez" w:id="5"/>
      <w:bookmarkEnd w:id="5"/>
      <w:r w:rsidDel="00000000" w:rsidR="00000000" w:rsidRPr="00000000">
        <w:rPr>
          <w:sz w:val="40"/>
          <w:szCs w:val="40"/>
          <w:rtl w:val="0"/>
        </w:rPr>
        <w:t xml:space="preserve">N°: RF 006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Nome: Cadastro de consulta por interesses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Descrição detalhada: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Ao fazer o cadastro o usuário pode selecionar quais são seus interesses em estilo de tatuagem (old school, bold line, black work, aquarela, etc.).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Na edição de perfil também deve possuir um espaço para o mesmo.</w:t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aiem3itgtxj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sz w:val="40"/>
          <w:szCs w:val="40"/>
        </w:rPr>
      </w:pPr>
      <w:bookmarkStart w:colFirst="0" w:colLast="0" w:name="_e2ut6fp9gpal" w:id="7"/>
      <w:bookmarkEnd w:id="7"/>
      <w:r w:rsidDel="00000000" w:rsidR="00000000" w:rsidRPr="00000000">
        <w:rPr>
          <w:sz w:val="40"/>
          <w:szCs w:val="40"/>
          <w:rtl w:val="0"/>
        </w:rPr>
        <w:t xml:space="preserve">N°: RF 007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Nome: Listagem por interesses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Descrição detalhada: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Na listagem de tatuagens além de ordenar por distância e data, também deve dar preferência ao estilo de interesse do usuário (RF006) quando houver.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l54asjml556" w:id="8"/>
      <w:bookmarkEnd w:id="8"/>
      <w:r w:rsidDel="00000000" w:rsidR="00000000" w:rsidRPr="00000000">
        <w:rPr>
          <w:rtl w:val="0"/>
        </w:rPr>
        <w:t xml:space="preserve">N°: RNF 001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Nome: Aplicação Web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vy8vturrhm1n" w:id="9"/>
      <w:bookmarkEnd w:id="9"/>
      <w:r w:rsidDel="00000000" w:rsidR="00000000" w:rsidRPr="00000000">
        <w:rPr>
          <w:rtl w:val="0"/>
        </w:rPr>
        <w:t xml:space="preserve">N°: RNF 002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Nome: Arquitetura Cloud - native / Alta </w:t>
      </w:r>
      <w:r w:rsidDel="00000000" w:rsidR="00000000" w:rsidRPr="00000000">
        <w:rPr>
          <w:highlight w:val="white"/>
          <w:rtl w:val="0"/>
        </w:rPr>
        <w:t xml:space="preserve">Escalabilidade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erdtb5rkv3uq" w:id="10"/>
      <w:bookmarkEnd w:id="10"/>
      <w:r w:rsidDel="00000000" w:rsidR="00000000" w:rsidRPr="00000000">
        <w:rPr>
          <w:rtl w:val="0"/>
        </w:rPr>
        <w:t xml:space="preserve">N°: RNF 003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Nome: Linguagens para implementação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Descrição detalhada: Para o endpoint no backend deve ser utilizado javascript, utilizando o framework adonisjs.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