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>Livro U3 – Os dados na nuvem e a IoT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 xml:space="preserve">Seção 1 – O </w:t>
      </w:r>
      <w:proofErr w:type="spellStart"/>
      <w:r w:rsidRPr="0091381E">
        <w:rPr>
          <w:rFonts w:ascii="Arial" w:hAnsi="Arial" w:cs="Arial"/>
          <w:b/>
          <w:bCs/>
          <w:sz w:val="24"/>
          <w:szCs w:val="24"/>
        </w:rPr>
        <w:t>Raspberry</w:t>
      </w:r>
      <w:proofErr w:type="spellEnd"/>
      <w:r w:rsidRPr="0091381E">
        <w:rPr>
          <w:rFonts w:ascii="Arial" w:hAnsi="Arial" w:cs="Arial"/>
          <w:b/>
          <w:bCs/>
          <w:sz w:val="24"/>
          <w:szCs w:val="24"/>
        </w:rPr>
        <w:t xml:space="preserve"> Pi e a IoT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 xml:space="preserve">SBC (Single Board </w:t>
      </w:r>
      <w:proofErr w:type="spellStart"/>
      <w:r w:rsidRPr="0091381E">
        <w:rPr>
          <w:rFonts w:ascii="Arial" w:hAnsi="Arial" w:cs="Arial"/>
          <w:sz w:val="24"/>
          <w:szCs w:val="24"/>
        </w:rPr>
        <w:t>Computers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): computadores em uma única placa, como </w:t>
      </w:r>
      <w:proofErr w:type="spellStart"/>
      <w:r w:rsidRPr="0091381E">
        <w:rPr>
          <w:rFonts w:ascii="Arial" w:hAnsi="Arial" w:cs="Arial"/>
          <w:sz w:val="24"/>
          <w:szCs w:val="24"/>
        </w:rPr>
        <w:t>Raspberry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Pi, Arduino, </w:t>
      </w:r>
      <w:proofErr w:type="spellStart"/>
      <w:r w:rsidRPr="0091381E">
        <w:rPr>
          <w:rFonts w:ascii="Arial" w:hAnsi="Arial" w:cs="Arial"/>
          <w:sz w:val="24"/>
          <w:szCs w:val="24"/>
        </w:rPr>
        <w:t>BeagleBone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91381E">
        <w:rPr>
          <w:rFonts w:ascii="Arial" w:hAnsi="Arial" w:cs="Arial"/>
          <w:sz w:val="24"/>
          <w:szCs w:val="24"/>
        </w:rPr>
        <w:t>Udoo</w:t>
      </w:r>
      <w:proofErr w:type="spellEnd"/>
      <w:r w:rsidRPr="0091381E">
        <w:rPr>
          <w:rFonts w:ascii="Arial" w:hAnsi="Arial" w:cs="Arial"/>
          <w:sz w:val="24"/>
          <w:szCs w:val="24"/>
        </w:rPr>
        <w:t>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91381E">
        <w:rPr>
          <w:rFonts w:ascii="Arial" w:hAnsi="Arial" w:cs="Arial"/>
          <w:sz w:val="24"/>
          <w:szCs w:val="24"/>
        </w:rPr>
        <w:t>Raspberry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Pi (</w:t>
      </w:r>
      <w:proofErr w:type="spellStart"/>
      <w:r w:rsidRPr="0091381E">
        <w:rPr>
          <w:rFonts w:ascii="Arial" w:hAnsi="Arial" w:cs="Arial"/>
          <w:sz w:val="24"/>
          <w:szCs w:val="24"/>
        </w:rPr>
        <w:t>Rpi</w:t>
      </w:r>
      <w:proofErr w:type="spellEnd"/>
      <w:r w:rsidRPr="0091381E">
        <w:rPr>
          <w:rFonts w:ascii="Arial" w:hAnsi="Arial" w:cs="Arial"/>
          <w:sz w:val="24"/>
          <w:szCs w:val="24"/>
        </w:rPr>
        <w:t>): barato, do tamanho de um cartão de crédito, com processador, memória, HDMI, USB, rede e GPIO para sensores/atuadores.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 xml:space="preserve">Sistema Operacional: </w:t>
      </w:r>
      <w:proofErr w:type="spellStart"/>
      <w:r w:rsidRPr="0091381E">
        <w:rPr>
          <w:rFonts w:ascii="Arial" w:hAnsi="Arial" w:cs="Arial"/>
          <w:sz w:val="24"/>
          <w:szCs w:val="24"/>
        </w:rPr>
        <w:t>Raspbian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(Linux), com suporte nativo a Python.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 xml:space="preserve">Exemplo prático: sensor DS18B20 para medir temperatura, código em Python para leitura e integração com </w:t>
      </w:r>
      <w:proofErr w:type="spellStart"/>
      <w:r w:rsidRPr="0091381E">
        <w:rPr>
          <w:rFonts w:ascii="Arial" w:hAnsi="Arial" w:cs="Arial"/>
          <w:sz w:val="24"/>
          <w:szCs w:val="24"/>
        </w:rPr>
        <w:t>Flask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para disponibilizar dados via web.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Instrumentos inteligentes: coletam dados, enviam para nuvem e permitem interação com usuários e outros dispositivos.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>Seção 2 – Computação em nuvem e a IoT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Integração IoT + nuvem: coleta de dados em tempo real, armazenamento e análise remota.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Benefícios: maior produtividade, flexibilidade e escalabilidade.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Aplicações: monitoramento agrícola, saúde, indústria, cidades inteligentes.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lastRenderedPageBreak/>
        <w:t xml:space="preserve">Fluxo típico: sensores → </w:t>
      </w:r>
      <w:proofErr w:type="spellStart"/>
      <w:r w:rsidRPr="0091381E">
        <w:rPr>
          <w:rFonts w:ascii="Arial" w:hAnsi="Arial" w:cs="Arial"/>
          <w:sz w:val="24"/>
          <w:szCs w:val="24"/>
        </w:rPr>
        <w:t>Raspberry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Pi → nuvem → visualização/análise → tomada de decisão.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>Seção 3 – Manipulação e análise de dados na IoT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 xml:space="preserve">Big Data: caracterizado pelos 3 </w:t>
      </w:r>
      <w:proofErr w:type="spellStart"/>
      <w:r w:rsidRPr="0091381E">
        <w:rPr>
          <w:rFonts w:ascii="Arial" w:hAnsi="Arial" w:cs="Arial"/>
          <w:sz w:val="24"/>
          <w:szCs w:val="24"/>
        </w:rPr>
        <w:t>V’s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(Volume, Velocidade, Variedade).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Machine Learning (ML): algoritmos que aprendem padrões e fazem previsões sem programação explícita.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 xml:space="preserve">Exemplos de ML: reconhecimento facial com </w:t>
      </w:r>
      <w:proofErr w:type="spellStart"/>
      <w:r w:rsidRPr="0091381E">
        <w:rPr>
          <w:rFonts w:ascii="Arial" w:hAnsi="Arial" w:cs="Arial"/>
          <w:sz w:val="24"/>
          <w:szCs w:val="24"/>
        </w:rPr>
        <w:t>OpenCV</w:t>
      </w:r>
      <w:proofErr w:type="spellEnd"/>
      <w:r w:rsidRPr="0091381E">
        <w:rPr>
          <w:rFonts w:ascii="Arial" w:hAnsi="Arial" w:cs="Arial"/>
          <w:sz w:val="24"/>
          <w:szCs w:val="24"/>
        </w:rPr>
        <w:t>, classificação de e-mails SPAM, assistentes virtuais, veículos autônomos.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Aplicação na IoT: análise de imagens de plantações, detecção de pragas, previsão de condições ambientais.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Conclusão: IoT + nuvem + ML = sistemas inteligentes capazes de gerar conhecimento e apoiar decisões.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>Livro U4 – Novos desenvolvimentos em IoT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>Seção 1 – Computação em neblina e computação de borda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Problema: latência e largura de banda ao enviar todos os dados para nuvem.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 xml:space="preserve">Neblina (fog </w:t>
      </w:r>
      <w:proofErr w:type="spellStart"/>
      <w:r w:rsidRPr="0091381E">
        <w:rPr>
          <w:rFonts w:ascii="Arial" w:hAnsi="Arial" w:cs="Arial"/>
          <w:sz w:val="24"/>
          <w:szCs w:val="24"/>
        </w:rPr>
        <w:t>computing</w:t>
      </w:r>
      <w:proofErr w:type="spellEnd"/>
      <w:r w:rsidRPr="0091381E">
        <w:rPr>
          <w:rFonts w:ascii="Arial" w:hAnsi="Arial" w:cs="Arial"/>
          <w:sz w:val="24"/>
          <w:szCs w:val="24"/>
        </w:rPr>
        <w:t>): pré-processamento em gateways ou dispositivos próximos.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Borda (</w:t>
      </w:r>
      <w:proofErr w:type="spellStart"/>
      <w:r w:rsidRPr="0091381E">
        <w:rPr>
          <w:rFonts w:ascii="Arial" w:hAnsi="Arial" w:cs="Arial"/>
          <w:sz w:val="24"/>
          <w:szCs w:val="24"/>
        </w:rPr>
        <w:t>edge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1381E">
        <w:rPr>
          <w:rFonts w:ascii="Arial" w:hAnsi="Arial" w:cs="Arial"/>
          <w:sz w:val="24"/>
          <w:szCs w:val="24"/>
        </w:rPr>
        <w:t>computing</w:t>
      </w:r>
      <w:proofErr w:type="spellEnd"/>
      <w:r w:rsidRPr="0091381E">
        <w:rPr>
          <w:rFonts w:ascii="Arial" w:hAnsi="Arial" w:cs="Arial"/>
          <w:sz w:val="24"/>
          <w:szCs w:val="24"/>
        </w:rPr>
        <w:t>): processamento direto nos dispositivos (sensores/atuadores).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Benefícios: menor latência, uso eficiente da rede, maior robustez.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Aplicações: monitoramento de obras, pacientes hospitalares, veículos (ABS).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 xml:space="preserve">Cidades inteligentes: integração de transporte, saúde, energia, segurança e meio ambiente com IoT + fog </w:t>
      </w:r>
      <w:proofErr w:type="spellStart"/>
      <w:r w:rsidRPr="0091381E">
        <w:rPr>
          <w:rFonts w:ascii="Arial" w:hAnsi="Arial" w:cs="Arial"/>
          <w:sz w:val="24"/>
          <w:szCs w:val="24"/>
        </w:rPr>
        <w:t>computing</w:t>
      </w:r>
      <w:proofErr w:type="spellEnd"/>
      <w:r w:rsidRPr="0091381E">
        <w:rPr>
          <w:rFonts w:ascii="Arial" w:hAnsi="Arial" w:cs="Arial"/>
          <w:sz w:val="24"/>
          <w:szCs w:val="24"/>
        </w:rPr>
        <w:t>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>Seção 2 – Veículos conectados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Conceito: automóveis com sensores e sistemas inteligentes integrados à IoT.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Exemplo: ABS precisa de dados em tempo real para evitar travamento das rodas.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Integração: veículos conectados interagem com infraestrutura urbana e sistemas de transporte inteligente.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Objetivo: segurança, eficiência e redução de acidentes.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>Seção 3 – IoT na prática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lastRenderedPageBreak/>
        <w:t>Cidades inteligentes: sensores em ônibus, bicicletas e patinetes compartilhados para mobilidade sustentável.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Edifícios inteligentes: sensores e atuadores para controlar energia, climatização, iluminação e segurança.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proofErr w:type="spellStart"/>
      <w:r w:rsidRPr="0091381E">
        <w:rPr>
          <w:rFonts w:ascii="Arial" w:hAnsi="Arial" w:cs="Arial"/>
          <w:sz w:val="24"/>
          <w:szCs w:val="24"/>
        </w:rPr>
        <w:t>Smart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grids: redes elétricas inteligentes que otimizam consumo e fornecimento de energia.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Exemplo real: edifício The Edge (Amsterdam), altamente sustentável, com milhares de sensores.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Sustentabilidade: IoT como ferramenta para reduzir custos, otimizar recursos e preservar o ambiente.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b/>
          <w:bCs/>
          <w:sz w:val="24"/>
          <w:szCs w:val="24"/>
        </w:rPr>
      </w:pPr>
      <w:r w:rsidRPr="0091381E">
        <w:rPr>
          <w:rFonts w:ascii="Arial" w:hAnsi="Arial" w:cs="Arial"/>
          <w:b/>
          <w:bCs/>
          <w:sz w:val="24"/>
          <w:szCs w:val="24"/>
        </w:rPr>
        <w:t>Síntese final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 xml:space="preserve">Livro U3: mostra a base prática da IoT com </w:t>
      </w:r>
      <w:proofErr w:type="spellStart"/>
      <w:r w:rsidRPr="0091381E">
        <w:rPr>
          <w:rFonts w:ascii="Arial" w:hAnsi="Arial" w:cs="Arial"/>
          <w:sz w:val="24"/>
          <w:szCs w:val="24"/>
        </w:rPr>
        <w:t>Raspberry</w:t>
      </w:r>
      <w:proofErr w:type="spellEnd"/>
      <w:r w:rsidRPr="0091381E">
        <w:rPr>
          <w:rFonts w:ascii="Arial" w:hAnsi="Arial" w:cs="Arial"/>
          <w:sz w:val="24"/>
          <w:szCs w:val="24"/>
        </w:rPr>
        <w:t xml:space="preserve"> Pi, nuvem e ML, ensinando como coletar, enviar e analisar dados.</w:t>
      </w:r>
    </w:p>
    <w:p w:rsidR="0091381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</w:p>
    <w:p w:rsidR="0000164E" w:rsidRPr="0091381E" w:rsidRDefault="0091381E" w:rsidP="0091381E">
      <w:pPr>
        <w:spacing w:line="360" w:lineRule="auto"/>
        <w:ind w:firstLine="709"/>
        <w:jc w:val="both"/>
        <w:rPr>
          <w:rFonts w:ascii="Arial" w:hAnsi="Arial" w:cs="Arial"/>
          <w:sz w:val="24"/>
          <w:szCs w:val="24"/>
        </w:rPr>
      </w:pPr>
      <w:r w:rsidRPr="0091381E">
        <w:rPr>
          <w:rFonts w:ascii="Arial" w:hAnsi="Arial" w:cs="Arial"/>
          <w:sz w:val="24"/>
          <w:szCs w:val="24"/>
        </w:rPr>
        <w:t>Livro U4: amplia para arquiteturas avançadas (fog/</w:t>
      </w:r>
      <w:proofErr w:type="spellStart"/>
      <w:r w:rsidRPr="0091381E">
        <w:rPr>
          <w:rFonts w:ascii="Arial" w:hAnsi="Arial" w:cs="Arial"/>
          <w:sz w:val="24"/>
          <w:szCs w:val="24"/>
        </w:rPr>
        <w:t>edge</w:t>
      </w:r>
      <w:proofErr w:type="spellEnd"/>
      <w:r w:rsidRPr="0091381E">
        <w:rPr>
          <w:rFonts w:ascii="Arial" w:hAnsi="Arial" w:cs="Arial"/>
          <w:sz w:val="24"/>
          <w:szCs w:val="24"/>
        </w:rPr>
        <w:t>) e aplicações em veículos, cidades e edifícios inteligentes, com foco em tempo real e sustentabilidade.</w:t>
      </w:r>
    </w:p>
    <w:sectPr w:rsidR="0000164E" w:rsidRPr="009138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09B3"/>
    <w:multiLevelType w:val="multilevel"/>
    <w:tmpl w:val="6CE8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B6185"/>
    <w:multiLevelType w:val="multilevel"/>
    <w:tmpl w:val="E138C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3318A"/>
    <w:multiLevelType w:val="multilevel"/>
    <w:tmpl w:val="70E0D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76E7B"/>
    <w:multiLevelType w:val="multilevel"/>
    <w:tmpl w:val="813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FF2008"/>
    <w:multiLevelType w:val="multilevel"/>
    <w:tmpl w:val="3BA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B87B56"/>
    <w:multiLevelType w:val="multilevel"/>
    <w:tmpl w:val="C524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6D2635"/>
    <w:multiLevelType w:val="multilevel"/>
    <w:tmpl w:val="ED2C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2085066">
    <w:abstractNumId w:val="3"/>
  </w:num>
  <w:num w:numId="2" w16cid:durableId="1073506237">
    <w:abstractNumId w:val="6"/>
  </w:num>
  <w:num w:numId="3" w16cid:durableId="1839032862">
    <w:abstractNumId w:val="0"/>
  </w:num>
  <w:num w:numId="4" w16cid:durableId="171536539">
    <w:abstractNumId w:val="5"/>
  </w:num>
  <w:num w:numId="5" w16cid:durableId="530072968">
    <w:abstractNumId w:val="1"/>
  </w:num>
  <w:num w:numId="6" w16cid:durableId="1769156589">
    <w:abstractNumId w:val="2"/>
  </w:num>
  <w:num w:numId="7" w16cid:durableId="17708061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381E"/>
    <w:rsid w:val="0000164E"/>
    <w:rsid w:val="005F7702"/>
    <w:rsid w:val="007F20CD"/>
    <w:rsid w:val="0091381E"/>
    <w:rsid w:val="00F11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4E33A"/>
  <w15:chartTrackingRefBased/>
  <w15:docId w15:val="{3DBF41A4-7A37-497F-AF13-E1B5317B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13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13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138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13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138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13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13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13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13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138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138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138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1381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1381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1381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1381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1381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1381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13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13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13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13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13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1381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1381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1381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138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1381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138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521</Words>
  <Characters>2815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Eduardo</dc:creator>
  <cp:keywords/>
  <dc:description/>
  <cp:lastModifiedBy>Lucas Eduardo</cp:lastModifiedBy>
  <cp:revision>1</cp:revision>
  <dcterms:created xsi:type="dcterms:W3CDTF">2025-11-21T21:15:00Z</dcterms:created>
  <dcterms:modified xsi:type="dcterms:W3CDTF">2025-11-21T21:18:00Z</dcterms:modified>
</cp:coreProperties>
</file>