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Avaliar Consulta.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gerenciamento da clínica psicológica.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(cliente).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Interessados e interesses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Paciente(cliente): Registrar opinião de forma rápida, privada e confiável de sua primeira impressão com o profissional.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Gerente da clínica: Obter feedback de seus funcionários.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Cliente Previamente cadastrado.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O cliente participou de sua primeira consulta concluída com um novo profissional.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Sistema disponível e com conexão ao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Garantia de sucessos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Avaliação (nota + texto) armazenada associando ao profissional.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de sucesso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acessa a aplicação após sua primeira consulta com o profissional.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identifica que há uma consulta elegível para avaliação e exibe um pop-up para o cliente avaliar o atendimento.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preenche a avaliação, informando a nota e, opcionalmente, um comentário textual.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submete a avaliação.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válida e persiste a avaliação no banco.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mostra confirmação para 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4a. Duplo clique</w:t>
              <w:br w:type="textWrapping"/>
              <w:t xml:space="preserve">→Usuário clica várias vezes em “enviar”.</w:t>
              <w:br w:type="textWrapping"/>
              <w:t xml:space="preserve">O frontend desabilita o botão no primeiro clique.</w:t>
              <w:br w:type="textWrapping"/>
              <w:t xml:space="preserve">Mostra confirmação adequada.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5a. Persistência falha</w:t>
              <w:br w:type="textWrapping"/>
              <w:t xml:space="preserve">→Erro ao gravar no banco de dados.</w:t>
              <w:br w:type="textWrapping"/>
              <w:t xml:space="preserve">Manter um rascunho da resposta e solicitar para o cliente enviar novamente mais tarde.</w:t>
              <w:br w:type="textWrapping"/>
              <w:t xml:space="preserve">Quando persistir com sucesso seguir para o passo 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deve ser anônima.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Criptografia em repouso para campos sensíveis.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variantes tecnológicas 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Variantes de dados: A nota deve possuir um valor numérico (1- 10), texto livre limitado a N caracteres.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de 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Métrica a ser aferida (depende do fluxo, retenção e número de funcionários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clinica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Avaliações devem ser visíveis apenas para a gerência da clínica.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Avaliações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gerenciamento da clínica psicológica.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gerente.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Interessados e interesses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Gerente da clínica: obter visibilidade das avaliações para monitorar qualidade dos profissionais, detectar problemas e tomar decisões comerciais.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Usuário está autenticado e possui perfil de Gerente/Administrador.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Sistema disponível e com conexão ao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Garantia de sucessos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O gerente visualiza relatórios/dashboards com métricas de avaliações, conforme filtros aplicados; dados apresentados respeitam políticas de anonimização e privacidade.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de sucesso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faz login no sistema e vai até a aba de “Avaliações”.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exibe o painel com opções de filtragem e listagem das Avaliações.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ajusta os filtros.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ajusta a tabela para cumprir com filtros definidos.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2a. Painel Vazio.</w:t>
              <w:br w:type="textWrapping"/>
              <w:t xml:space="preserve"> →Não existem avaliações correspondentes aos filtros.</w:t>
              <w:br w:type="textWrapping"/>
              <w:t xml:space="preserve">Sistema apresenta mensagem “Sem avaliações correspondentes”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4a. Erro do banco de dados.</w:t>
              <w:br w:type="textWrapping"/>
              <w:t xml:space="preserve">→Houve algum erro relacionado ao banco de dados</w:t>
              <w:br w:type="textWrapping"/>
              <w:t xml:space="preserve">Sistema apresenta mensagem “erro no banco de dados:” seguido do erro retornado pelo banco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Apenas gerência pode acessar este caso de uso.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Avaliação deve ser anônima.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variantes tecnológicas 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Formatos de exibição:Dashboards interativos.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Níveis de agregação: por profissional, por equipe, por período, por serviço (presencial/on-line).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de 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 por gerência (diário ou semanal)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Avaliações devem ser visíveis apenas para a gerência da clínica.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Logs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gerenciamento da clínica psicológica.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gerente.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Interessados e interesses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Gerente da clínica: verificar acessos, detectar usos indevidos, gerar relatórios.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Usuário: deseja garantir que acessos indevidos aos seus dados sejam monitorados.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Usuário autenticado e autorizado com o perfil que permite visualização de logs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Sistema disponível e com conexão ao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Garantia de sucessos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Usuário visualiza os registros solicitados, exporta/gera relatório se necessário.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de sucesso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acessa área administrativa de logs após autenticação.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Sistema apresenta painel de logs com filtros.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ajusta os filtros.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consulta repositório de logs e retorna resultados.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examina entradas(pode abrir detalhes de um evento).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2a. Painel Vazio.</w:t>
              <w:br w:type="textWrapping"/>
              <w:t xml:space="preserve"> →Não existem logs correspondentes aos filtros.</w:t>
              <w:br w:type="textWrapping"/>
              <w:t xml:space="preserve">Sistema apresenta mensagem “Sem logs correspondentes”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4a. Erro do banco de dados.</w:t>
              <w:br w:type="textWrapping"/>
              <w:t xml:space="preserve">→Houve algum erro relacionado ao banco de dados</w:t>
              <w:br w:type="textWrapping"/>
              <w:t xml:space="preserve">Sistema apresenta mensagem “erro no banco de dados:” seguido do erro retornado pelo banco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Apenas gerência pode acessar este caso de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variantes tecnológicas 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Fontes de logs: logs de aplicação, logs de banco, logs de autenticação, logs de integração.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Formatos de exibição:Dashboards interativos.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de 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Acesso a logs variável(diário a semanal).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Geração de logs contínua.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intenção clara sobre visibilidade: logs completos acessíveis apenas para equipes com necessidade.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Política de retenção e mecanismos de purge devem ser formalizado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Alertar desconto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gerenciamento da clínica psicológica.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(cliente).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Interessados e interesses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Gerente da clínica:comunicar promoções eficientemente para aumentar adesão/ocupações.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Usuário: receber aviso claro e confiável sobre desconto aplicável; opção de resgatar facilmente.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Desconto foi criado e está ativo no sistema.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Paciente tem canal de contato registrado e consentimento para receber notificações.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Serviço de envio está disponível.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Garantia de sucessos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Alerta enviado aos canais escolhidos, evento envio e entrega registrado, paciente visualiza mensagem com instruções de resgate, uso do desconto pode ser rastreado.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de sucesso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cria um desconto e marca para envio de alerta.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seleciona canais.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gera mensagem e, se possível, link ou código para o desconto.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envia notificação pelo canal escolhido.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registra evento de envio e entrega em log.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recebe a notificação.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paciente resgatar, sistema aplica desconto na cobrança/agenda e registra uso para relatórios financeiros.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2a. Canais indisponíveis.</w:t>
              <w:br w:type="textWrapping"/>
              <w:t xml:space="preserve">→Caso exista outra opção de canal o sistema deve optar por ele</w:t>
              <w:br w:type="textWrapping"/>
              <w:t xml:space="preserve">Caso contrário o sistema deve emitir uma mensagem de erro.</w:t>
              <w:br w:type="textWrapping"/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3a. Erro ao gerar código/link.</w:t>
              <w:br w:type="textWrapping"/>
              <w:t xml:space="preserve">→O sistema deve gerar um texto simples no lugar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3b. Erro ao gerar mensagem.</w:t>
              <w:br w:type="textWrapping"/>
              <w:t xml:space="preserve">→Se ocorrer falha na montagem da mensagem, o sistema registra o erro no log e notifica o gerente.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4a. Erro de envio</w:t>
              <w:br w:type="textWrapping"/>
              <w:t xml:space="preserve">→Caso a notificação falhe em um canal, o sistema tenta reenviar por outro canal disponível.</w:t>
              <w:br w:type="textWrapping"/>
              <w:t xml:space="preserve">Se todos os envios falharem, o sistema marca o status como “não entregue” e gera alerta para o gerente.</w:t>
              <w:br w:type="textWrapping"/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7a. Erro ao aplicar desconto</w:t>
              <w:br w:type="textWrapping"/>
              <w:t xml:space="preserve">→Se houver falha na integração com o sistema financeiro ou de agendamento, o sistema registra o erro e marca o desconto como “pendente de aplicação”.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Criptografia em repouso para campos sensíveis.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- Geração obrigatória de log (RFUN31).</w:t>
              <w:br w:type="textWrapping"/>
              <w:br w:type="textWrapping"/>
              <w:t xml:space="preserve">- Respeitar termos de consentimento digital antes do envio.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variantes tecnológicas 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Canais: e-mail, WhatsApp, SMS, notificação interna do app.</w:t>
              <w:br w:type="textWrapping"/>
              <w:br w:type="textWrapping"/>
              <w:t xml:space="preserve">- Tipo de desconto: percentual, valor fixo, sessão grátis, código único por paciente, cupom múltiplo.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de 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 de campanhas e promoções podendo ser ocasional (promoções pontuais) até regular (campanhas mensais).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janela de validade do alerta.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Limitar reenvios por paciente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Integrar com sistemas externos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gerenciamento da clínica psicológica.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externo e Subsistemas internos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Interessados e interesses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Gerente da clínica: integração confiável com serviços externos para automação de fluxo e redução de trabalho manual.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Cliente: receber confirmações/alterações de agenda e cobrança atualizadas.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Credenciais e configurações do conector para o sistema externo estão cadastradas e válidas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Módulo de Integração está ativo e serviço de rede disponível.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Termos de consentimento do paciente para troca de dados com sistemas de terceiros foram aceitos quando aplicável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Garantia de sucessos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Conexão autenticada com o serviço externo e resposta de aceitação, operação concluída com status marcado como sincronizado, identificador/confirmação externa persistidos e mapeados ao recurso interno, garantia de idempotência para evitar duplicações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de sucesso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evento interno de integração.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Integração valida o dado mínimo necessário.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envia a requisição ao sistema externo.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externo responde com sucesso.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módulo persiste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mapeamento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 marca o recurso como sincronizado.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Registra-se o evento no log e notifica o subsistema/usuário se aplicável.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2a. Validação falha</w:t>
              <w:br w:type="textWrapping"/>
              <w:t xml:space="preserve">→ O sistema rejeita o evento, registra no log os campos e motivos da rejeição, devolve erro estruturado ao subsistema originador e arquiva o payload para auditoria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Autenticação falha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O sistema tenta renovação automática do token e reenvio se a renovação ou reenvio falhar, marca o evento como “erro de autenticação”, registra detalhes de falha, enfileira o evento para reprocessamento manual/operacional e notifica equipe de operações com severidade alta.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Criptografia em repouso para campos sensíveis.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- Geração obrigatória de log (RFUN31).</w:t>
              <w:br w:type="textWrapping"/>
              <w:br w:type="textWrapping"/>
              <w:t xml:space="preserve">- Chaves/requests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idempotentes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evitar duplicidade.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de variantes tecnológicas 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Modo de integração: síncrono ou assíncrono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de 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 mas na maioria dos casos é frequente.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Diversos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tentativas e backoff configuráveis por conector.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Envio de dados só com consentimento válido (LGPD).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procedimentos para inconsistências entre sistemas.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Janela de validade para ações e limitar reenvios por paciente.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