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920"/>
        <w:jc w:val="center"/>
        <w:rPr>
          <w:b/>
          <w:bCs/>
          <w:sz w:val="40"/>
          <w:szCs w:val="40"/>
        </w:rPr>
      </w:pPr>
      <w:r>
        <w:rPr>
          <w:b/>
          <w:bCs/>
          <w:sz w:val="40"/>
          <w:szCs w:val="40"/>
          <w:lang w:val="pt-PT"/>
        </w:rPr>
        <w:t xml:space="preserve">         </w:t>
      </w:r>
    </w:p>
    <w:p>
      <w:pPr>
        <w:pStyle w:val="Normal"/>
        <w:spacing w:before="1920" w:after="0"/>
        <w:jc w:val="center"/>
        <w:rPr>
          <w:b/>
          <w:bCs/>
          <w:sz w:val="40"/>
          <w:szCs w:val="40"/>
        </w:rPr>
      </w:pPr>
      <w:r>
        <w:rPr>
          <w:b/>
          <w:bCs/>
          <w:sz w:val="40"/>
          <w:szCs w:val="40"/>
          <w:lang w:val="pt-PT"/>
        </w:rPr>
        <w:t>Psicool</w:t>
      </w:r>
    </w:p>
    <w:p>
      <w:pPr>
        <w:pStyle w:val="Normal"/>
        <w:spacing w:before="240" w:after="240"/>
        <w:jc w:val="center"/>
        <w:rPr>
          <w:b/>
          <w:bCs/>
          <w:sz w:val="40"/>
          <w:szCs w:val="40"/>
        </w:rPr>
      </w:pPr>
      <w:r>
        <w:rPr>
          <w:b/>
          <w:bCs/>
          <w:sz w:val="40"/>
          <w:szCs w:val="40"/>
          <w:lang w:val="pt-PT"/>
        </w:rPr>
        <w:t>Especificação de Objetivos e Requisitos</w:t>
      </w:r>
    </w:p>
    <w:p>
      <w:pPr>
        <w:pStyle w:val="Normal"/>
        <w:spacing w:before="2400" w:after="2400"/>
        <w:jc w:val="center"/>
        <w:rPr>
          <w:b/>
          <w:bCs/>
          <w:sz w:val="40"/>
          <w:szCs w:val="40"/>
        </w:rPr>
      </w:pPr>
      <w:r>
        <w:rPr>
          <w:b/>
          <w:bCs/>
          <w:sz w:val="40"/>
          <w:szCs w:val="40"/>
          <w:lang w:val="pt-PT"/>
        </w:rPr>
        <w:t>PSC-EOR-003</w:t>
      </w:r>
    </w:p>
    <w:p>
      <w:pPr>
        <w:pStyle w:val="Ttulo"/>
        <w:spacing w:before="2160" w:after="60"/>
        <w:rPr>
          <w:b w:val="false"/>
          <w:bCs w:val="false"/>
          <w:sz w:val="24"/>
          <w:szCs w:val="24"/>
        </w:rPr>
      </w:pPr>
      <w:r>
        <w:rPr>
          <w:b w:val="false"/>
          <w:bCs w:val="false"/>
          <w:sz w:val="24"/>
          <w:szCs w:val="24"/>
          <w:lang w:val="pt-PT"/>
        </w:rPr>
        <w:t>Goiânia</w:t>
      </w:r>
    </w:p>
    <w:p>
      <w:pPr>
        <w:pStyle w:val="Ttulo"/>
        <w:spacing w:before="2160" w:after="60"/>
        <w:rPr>
          <w:b w:val="false"/>
          <w:bCs w:val="false"/>
          <w:sz w:val="24"/>
          <w:szCs w:val="24"/>
        </w:rPr>
      </w:pPr>
      <w:r>
        <w:rPr>
          <w:b w:val="false"/>
          <w:bCs w:val="false"/>
          <w:sz w:val="24"/>
          <w:szCs w:val="24"/>
          <w:lang w:val="pt-PT"/>
        </w:rPr>
        <w:t>Outubro de 2025</w:t>
      </w:r>
    </w:p>
    <w:p>
      <w:pPr>
        <w:pStyle w:val="Ttulo"/>
        <w:jc w:val="left"/>
        <w:rPr/>
      </w:pPr>
      <w:r>
        <w:rPr/>
      </w:r>
      <w:r>
        <w:br w:type="page"/>
      </w:r>
    </w:p>
    <w:p>
      <w:pPr>
        <w:pStyle w:val="Ttulo"/>
        <w:spacing w:before="0" w:after="60"/>
        <w:jc w:val="left"/>
        <w:rPr>
          <w:rFonts w:ascii="Times New Roman" w:hAnsi="Times New Roman" w:eastAsia="Times New Roman" w:cs="Times New Roman"/>
        </w:rPr>
      </w:pPr>
      <w:r>
        <w:rPr>
          <w:rFonts w:ascii="Times New Roman" w:hAnsi="Times New Roman"/>
          <w:lang w:val="pt-PT"/>
        </w:rPr>
        <w:t>Revisões</w:t>
      </w:r>
    </w:p>
    <w:p>
      <w:pPr>
        <w:pStyle w:val="Normal"/>
        <w:rPr/>
      </w:pPr>
      <w:r>
        <w:rPr>
          <w:lang w:val="pt-PT"/>
        </w:rPr>
        <w:t>A primeira versão deste documento é criada após a sua aprovação e é vinculada a uma baseline do software. Esta versão, portanto, não pode ser modificada. As modificações que se fizerem necessárias após a criação da baseline farão parte de uma versão seguinte que será vinculada a outra baseline. Este procedimento pode se repetir sucessivamente. As modificações introduzidas em cada versão devem ser registradas seguindo o modelo do quadro abaixo. Desta forma, será possível perceber as diferenças entre as diversas versões geradas.</w:t>
      </w:r>
    </w:p>
    <w:tbl>
      <w:tblPr>
        <w:tblW w:w="8364" w:type="dxa"/>
        <w:jc w:val="left"/>
        <w:tblInd w:w="178" w:type="dxa"/>
        <w:tblLayout w:type="fixed"/>
        <w:tblCellMar>
          <w:top w:w="80" w:type="dxa"/>
          <w:left w:w="80" w:type="dxa"/>
          <w:bottom w:w="80" w:type="dxa"/>
          <w:right w:w="80" w:type="dxa"/>
        </w:tblCellMar>
      </w:tblPr>
      <w:tblGrid>
        <w:gridCol w:w="1701"/>
        <w:gridCol w:w="2833"/>
        <w:gridCol w:w="3830"/>
      </w:tblGrid>
      <w:tr>
        <w:trPr>
          <w:trHeight w:val="300" w:hRule="atLeast"/>
        </w:trPr>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i/>
                <w:iCs/>
                <w:shd w:fill="auto" w:val="clear"/>
                <w:lang w:val="pt-PT"/>
              </w:rPr>
              <w:t>Data</w:t>
            </w:r>
          </w:p>
        </w:tc>
        <w:tc>
          <w:tcPr>
            <w:tcW w:w="283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i/>
                <w:iCs/>
                <w:shd w:fill="auto" w:val="clear"/>
                <w:lang w:val="pt-PT"/>
              </w:rPr>
              <w:t>Descrição</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i/>
                <w:iCs/>
                <w:shd w:fill="auto" w:val="clear"/>
                <w:lang w:val="pt-PT"/>
              </w:rPr>
              <w:t>Autor</w:t>
            </w:r>
          </w:p>
        </w:tc>
      </w:tr>
      <w:tr>
        <w:trPr>
          <w:trHeight w:val="660" w:hRule="atLeast"/>
        </w:trPr>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shd w:fill="auto" w:val="clear"/>
                <w:lang w:val="pt-PT"/>
              </w:rPr>
              <w:t>12/09/2025</w:t>
            </w:r>
          </w:p>
        </w:tc>
        <w:tc>
          <w:tcPr>
            <w:tcW w:w="283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shd w:fill="auto" w:val="clear"/>
                <w:lang w:val="pt-PT"/>
              </w:rPr>
              <w:t>Criação inicial do documento</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t>Danilo Matias Barcelos,</w:t>
            </w:r>
          </w:p>
          <w:p>
            <w:pPr>
              <w:pStyle w:val="Normal"/>
              <w:spacing w:before="60" w:after="60"/>
              <w:jc w:val="left"/>
              <w:rPr/>
            </w:pPr>
            <w:r>
              <w:rPr/>
              <w:t>Lucas Teixeira Correia</w:t>
            </w:r>
          </w:p>
        </w:tc>
      </w:tr>
      <w:tr>
        <w:trPr>
          <w:trHeight w:val="660" w:hRule="atLeast"/>
        </w:trPr>
        <w:tc>
          <w:tcPr>
            <w:tcW w:w="1701" w:type="dxa"/>
            <w:tcBorders>
              <w:left w:val="single" w:sz="4" w:space="0" w:color="000000"/>
              <w:bottom w:val="single" w:sz="4" w:space="0" w:color="000000"/>
              <w:right w:val="single" w:sz="4" w:space="0" w:color="000000"/>
            </w:tcBorders>
            <w:shd w:color="auto" w:fill="auto" w:val="clear"/>
          </w:tcPr>
          <w:p>
            <w:pPr>
              <w:pStyle w:val="Normal"/>
              <w:spacing w:before="60" w:after="60"/>
              <w:jc w:val="left"/>
              <w:rPr/>
            </w:pPr>
            <w:r>
              <w:rPr>
                <w:shd w:fill="auto" w:val="clear"/>
                <w:lang w:val="pt-PT"/>
              </w:rPr>
              <w:t>14/09/2025</w:t>
            </w:r>
          </w:p>
        </w:tc>
        <w:tc>
          <w:tcPr>
            <w:tcW w:w="2833" w:type="dxa"/>
            <w:tcBorders>
              <w:left w:val="single" w:sz="4" w:space="0" w:color="000000"/>
              <w:bottom w:val="single" w:sz="4" w:space="0" w:color="000000"/>
              <w:right w:val="single" w:sz="4" w:space="0" w:color="000000"/>
            </w:tcBorders>
            <w:shd w:color="auto" w:fill="auto" w:val="clear"/>
          </w:tcPr>
          <w:p>
            <w:pPr>
              <w:pStyle w:val="Normal"/>
              <w:spacing w:before="60" w:after="60"/>
              <w:jc w:val="left"/>
              <w:rPr/>
            </w:pPr>
            <w:r>
              <w:rPr/>
              <w:t>Criação dos primeiros Requisitos Não-Funcionais</w:t>
            </w:r>
          </w:p>
        </w:tc>
        <w:tc>
          <w:tcPr>
            <w:tcW w:w="3830" w:type="dxa"/>
            <w:tcBorders>
              <w:left w:val="single" w:sz="4" w:space="0" w:color="000000"/>
              <w:bottom w:val="single" w:sz="4" w:space="0" w:color="000000"/>
              <w:right w:val="single" w:sz="4" w:space="0" w:color="000000"/>
            </w:tcBorders>
            <w:shd w:color="auto" w:fill="auto" w:val="clear"/>
          </w:tcPr>
          <w:p>
            <w:pPr>
              <w:pStyle w:val="Normal"/>
              <w:spacing w:before="60" w:after="60"/>
              <w:jc w:val="left"/>
              <w:rPr/>
            </w:pPr>
            <w:r>
              <w:rPr/>
              <w:t>Danilo Matias Barcelos</w:t>
            </w:r>
          </w:p>
        </w:tc>
      </w:tr>
      <w:tr>
        <w:trPr>
          <w:trHeight w:val="660" w:hRule="atLeast"/>
        </w:trPr>
        <w:tc>
          <w:tcPr>
            <w:tcW w:w="1701" w:type="dxa"/>
            <w:tcBorders>
              <w:left w:val="single" w:sz="4" w:space="0" w:color="000000"/>
              <w:bottom w:val="single" w:sz="4" w:space="0" w:color="000000"/>
              <w:right w:val="single" w:sz="4" w:space="0" w:color="000000"/>
            </w:tcBorders>
            <w:shd w:color="auto" w:fill="auto" w:val="clear"/>
          </w:tcPr>
          <w:p>
            <w:pPr>
              <w:pStyle w:val="Normal"/>
              <w:spacing w:before="60" w:after="60"/>
              <w:jc w:val="left"/>
              <w:rPr/>
            </w:pPr>
            <w:r>
              <w:rPr/>
              <w:t>20/09/2025</w:t>
            </w:r>
          </w:p>
        </w:tc>
        <w:tc>
          <w:tcPr>
            <w:tcW w:w="2833" w:type="dxa"/>
            <w:tcBorders>
              <w:left w:val="single" w:sz="4" w:space="0" w:color="000000"/>
              <w:bottom w:val="single" w:sz="4" w:space="0" w:color="000000"/>
              <w:right w:val="single" w:sz="4" w:space="0" w:color="000000"/>
            </w:tcBorders>
            <w:shd w:color="auto" w:fill="auto" w:val="clear"/>
          </w:tcPr>
          <w:p>
            <w:pPr>
              <w:pStyle w:val="Normal"/>
              <w:spacing w:before="60" w:after="60"/>
              <w:jc w:val="left"/>
              <w:rPr/>
            </w:pPr>
            <w:r>
              <w:rPr/>
              <w:t>Terminar requisitos Não-Funcionais</w:t>
            </w:r>
          </w:p>
        </w:tc>
        <w:tc>
          <w:tcPr>
            <w:tcW w:w="3830" w:type="dxa"/>
            <w:tcBorders>
              <w:left w:val="single" w:sz="4" w:space="0" w:color="000000"/>
              <w:bottom w:val="single" w:sz="4" w:space="0" w:color="000000"/>
              <w:right w:val="single" w:sz="4" w:space="0" w:color="000000"/>
            </w:tcBorders>
            <w:shd w:color="auto" w:fill="auto" w:val="clear"/>
          </w:tcPr>
          <w:p>
            <w:pPr>
              <w:pStyle w:val="Normal"/>
              <w:spacing w:before="60" w:after="60"/>
              <w:jc w:val="left"/>
              <w:rPr/>
            </w:pPr>
            <w:r>
              <w:rPr/>
              <w:t>Danilo Matias Barcelos</w:t>
            </w:r>
          </w:p>
        </w:tc>
      </w:tr>
    </w:tbl>
    <w:p>
      <w:pPr>
        <w:pStyle w:val="Normal"/>
        <w:widowControl w:val="false"/>
        <w:ind w:hanging="70" w:left="70" w:right="0"/>
        <w:rPr/>
      </w:pPr>
      <w:r>
        <w:rPr/>
      </w:r>
    </w:p>
    <w:p>
      <w:pPr>
        <w:pStyle w:val="Introduo"/>
        <w:jc w:val="left"/>
        <w:rPr/>
      </w:pPr>
      <w:r>
        <w:rPr>
          <w:lang w:val="pt-PT"/>
        </w:rPr>
        <w:t>Conteúdo</w:t>
      </w:r>
    </w:p>
    <w:p>
      <w:pPr>
        <w:pStyle w:val="Normal"/>
        <w:ind w:hanging="0" w:left="720" w:right="0"/>
        <w:rPr/>
      </w:pPr>
      <w:r>
        <w:rPr/>
      </w:r>
    </w:p>
    <w:sdt>
      <w:sdtPr>
        <w:docPartObj>
          <w:docPartGallery w:val="Table of Contents"/>
          <w:docPartUnique w:val="true"/>
        </w:docPartObj>
      </w:sdtPr>
      <w:sdtContent>
        <w:p>
          <w:pPr>
            <w:pStyle w:val="Normal"/>
            <w:keepNext w:val="false"/>
            <w:keepLines w:val="false"/>
            <w:pageBreakBefore w:val="false"/>
            <w:widowControl/>
            <w:suppressLineNumbers w:val="0"/>
            <w:suppressAutoHyphens w:val="false"/>
            <w:bidi w:val="0"/>
            <w:spacing w:lineRule="auto" w:line="240" w:before="60" w:after="60"/>
            <w:ind w:hanging="0" w:left="0" w:right="0"/>
            <w:jc w:val="both"/>
            <w:rPr>
              <w:rFonts w:ascii="Times New Roman" w:hAnsi="Times New Roman" w:eastAsia="Arial Unicode MS" w:cs="Arial Unicode MS"/>
              <w:b w:val="false"/>
              <w:bCs w:val="false"/>
              <w:i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pPr>
          <w:r>
            <w:fldChar w:fldCharType="begin"/>
          </w:r>
          <w:r>
            <w:rPr>
              <w:smallCaps w:val="false"/>
              <w:caps w:val="false"/>
              <w:outline w:val="false"/>
              <w:dstrike w:val="false"/>
              <w:strike w:val="false"/>
              <w:vertAlign w:val="baseline"/>
              <w:position w:val="0"/>
              <w:sz w:val="24"/>
              <w:sz w:val="24"/>
              <w:spacing w:val="0"/>
              <w:i w:val="false"/>
              <w:u w:val="none" w:color="000000"/>
              <w:b w:val="false"/>
              <w:kern w:val="0"/>
              <w:shd w:fill="auto" w:val="clear"/>
              <w:szCs w:val="24"/>
              <w:iCs w:val="false"/>
              <w:bCs w:val="false"/>
              <w:rFonts w:eastAsia="Arial Unicode MS" w:cs="Arial Unicode MS"/>
              <w:color w:val="000000"/>
              <w:lang w:val="pt-PT"/>
            </w:rPr>
            <w:instrText xml:space="preserve"> TOC \t "Heading 1,1,Heading 2,2,Heading 3,3" \h</w:instrText>
          </w:r>
          <w:r>
            <w:rPr>
              <w:smallCaps w:val="false"/>
              <w:caps w:val="false"/>
              <w:outline w:val="false"/>
              <w:dstrike w:val="false"/>
              <w:strike w:val="false"/>
              <w:vertAlign w:val="baseline"/>
              <w:position w:val="0"/>
              <w:sz w:val="24"/>
              <w:sz w:val="24"/>
              <w:spacing w:val="0"/>
              <w:i w:val="false"/>
              <w:u w:val="none" w:color="000000"/>
              <w:b w:val="false"/>
              <w:kern w:val="0"/>
              <w:shd w:fill="auto" w:val="clear"/>
              <w:szCs w:val="24"/>
              <w:iCs w:val="false"/>
              <w:bCs w:val="false"/>
              <w:rFonts w:eastAsia="Arial Unicode MS" w:cs="Arial Unicode MS"/>
              <w:color w:val="000000"/>
              <w:lang w:val="pt-PT"/>
            </w:rPr>
            <w:fldChar w:fldCharType="separate"/>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pt-PT"/>
              <w14:textOutline>
                <w14:noFill/>
              </w14:textOutline>
              <w14:textFill>
                <w14:solidFill>
                  <w14:srgbClr w14:val="000000"/>
                </w14:solidFill>
              </w14:textFill>
            </w:rPr>
          </w:r>
        </w:p>
        <w:p>
          <w:pPr>
            <w:pStyle w:val="TOC1"/>
            <w:numPr>
              <w:ilvl w:val="0"/>
              <w:numId w:val="1"/>
            </w:numPr>
            <w:ind w:hanging="256" w:left="256" w:right="0"/>
            <w:rPr/>
          </w:pPr>
          <w:r>
            <w:rPr>
              <w:rFonts w:eastAsia="Arial Unicode MS" w:cs="Arial Unicode MS"/>
            </w:rPr>
            <w:t>Introdução</w:t>
            <w:tab/>
            <w:t>3</w:t>
          </w:r>
        </w:p>
        <w:p>
          <w:pPr>
            <w:pStyle w:val="TOC2"/>
            <w:numPr>
              <w:ilvl w:val="1"/>
              <w:numId w:val="1"/>
            </w:numPr>
            <w:ind w:hanging="365" w:left="565" w:right="0"/>
            <w:rPr/>
          </w:pPr>
          <w:r>
            <w:rPr>
              <w:rFonts w:eastAsia="Arial Unicode MS" w:cs="Arial Unicode MS"/>
            </w:rPr>
            <w:t>Objetivos</w:t>
            <w:tab/>
            <w:t>3</w:t>
          </w:r>
        </w:p>
        <w:p>
          <w:pPr>
            <w:pStyle w:val="TOC2"/>
            <w:numPr>
              <w:ilvl w:val="1"/>
              <w:numId w:val="2"/>
            </w:numPr>
            <w:ind w:hanging="365" w:left="565" w:right="0"/>
            <w:rPr/>
          </w:pPr>
          <w:r>
            <w:rPr>
              <w:rFonts w:eastAsia="Arial Unicode MS" w:cs="Arial Unicode MS"/>
            </w:rPr>
            <w:t>Público Alvo</w:t>
            <w:tab/>
            <w:t>3</w:t>
          </w:r>
        </w:p>
        <w:p>
          <w:pPr>
            <w:pStyle w:val="TOC2"/>
            <w:numPr>
              <w:ilvl w:val="1"/>
              <w:numId w:val="3"/>
            </w:numPr>
            <w:ind w:hanging="365" w:left="565" w:right="0"/>
            <w:rPr/>
          </w:pPr>
          <w:r>
            <w:rPr>
              <w:rFonts w:eastAsia="Arial Unicode MS" w:cs="Arial Unicode MS"/>
            </w:rPr>
            <w:t>Organização do documento</w:t>
            <w:tab/>
            <w:t>3</w:t>
          </w:r>
        </w:p>
        <w:p>
          <w:pPr>
            <w:pStyle w:val="TOC1"/>
            <w:numPr>
              <w:ilvl w:val="0"/>
              <w:numId w:val="4"/>
            </w:numPr>
            <w:ind w:hanging="324" w:left="324" w:right="0"/>
            <w:rPr/>
          </w:pPr>
          <w:r>
            <w:rPr>
              <w:rFonts w:eastAsia="Arial Unicode MS" w:cs="Arial Unicode MS"/>
            </w:rPr>
            <w:t>Descrição do problema e do sistema</w:t>
            <w:tab/>
            <w:t>4</w:t>
          </w:r>
        </w:p>
        <w:p>
          <w:pPr>
            <w:pStyle w:val="TOC2"/>
            <w:numPr>
              <w:ilvl w:val="1"/>
              <w:numId w:val="4"/>
            </w:numPr>
            <w:ind w:hanging="365" w:left="565" w:right="0"/>
            <w:rPr/>
          </w:pPr>
          <w:r>
            <w:rPr>
              <w:rFonts w:eastAsia="Arial Unicode MS" w:cs="Arial Unicode MS"/>
            </w:rPr>
            <w:t>Identificação e missão do Sistema</w:t>
            <w:tab/>
            <w:t>4</w:t>
          </w:r>
        </w:p>
        <w:p>
          <w:pPr>
            <w:pStyle w:val="TOC2"/>
            <w:numPr>
              <w:ilvl w:val="1"/>
              <w:numId w:val="5"/>
            </w:numPr>
            <w:ind w:hanging="365" w:left="565" w:right="0"/>
            <w:rPr/>
          </w:pPr>
          <w:r>
            <w:rPr>
              <w:rFonts w:eastAsia="Arial Unicode MS" w:cs="Arial Unicode MS"/>
            </w:rPr>
            <w:t>Domínio do problema e contexto de sua aplicação</w:t>
            <w:tab/>
            <w:t>4</w:t>
          </w:r>
        </w:p>
        <w:p>
          <w:pPr>
            <w:pStyle w:val="TOC2"/>
            <w:numPr>
              <w:ilvl w:val="1"/>
              <w:numId w:val="6"/>
            </w:numPr>
            <w:ind w:hanging="365" w:left="565" w:right="0"/>
            <w:rPr/>
          </w:pPr>
          <w:r>
            <w:rPr>
              <w:rFonts w:eastAsia="Arial Unicode MS" w:cs="Arial Unicode MS"/>
            </w:rPr>
            <w:t>Objetivos e Benefícios Esperados do Sistema</w:t>
            <w:tab/>
            <w:t>4</w:t>
          </w:r>
        </w:p>
        <w:p>
          <w:pPr>
            <w:pStyle w:val="TOC2"/>
            <w:numPr>
              <w:ilvl w:val="1"/>
              <w:numId w:val="7"/>
            </w:numPr>
            <w:ind w:hanging="365" w:left="565" w:right="0"/>
            <w:rPr/>
          </w:pPr>
          <w:r>
            <w:rPr>
              <w:rFonts w:eastAsia="Arial Unicode MS" w:cs="Arial Unicode MS"/>
            </w:rPr>
            <w:t>Características Essenciais do Sistema</w:t>
            <w:tab/>
            <w:t>4</w:t>
          </w:r>
        </w:p>
        <w:p>
          <w:pPr>
            <w:pStyle w:val="TOC2"/>
            <w:numPr>
              <w:ilvl w:val="1"/>
              <w:numId w:val="8"/>
            </w:numPr>
            <w:ind w:hanging="319" w:left="520" w:right="0"/>
            <w:rPr/>
          </w:pPr>
          <w:r>
            <w:rPr>
              <w:rFonts w:eastAsia="Arial Unicode MS" w:cs="Arial Unicode MS"/>
            </w:rPr>
            <w:t>Descrição dos interessados do sistema</w:t>
            <w:tab/>
            <w:t>5</w:t>
          </w:r>
        </w:p>
        <w:p>
          <w:pPr>
            <w:pStyle w:val="TOC2"/>
            <w:numPr>
              <w:ilvl w:val="1"/>
              <w:numId w:val="9"/>
            </w:numPr>
            <w:ind w:hanging="365" w:left="565" w:right="0"/>
            <w:rPr/>
          </w:pPr>
          <w:r>
            <w:rPr>
              <w:rFonts w:eastAsia="Arial Unicode MS" w:cs="Arial Unicode MS"/>
            </w:rPr>
            <w:t>Diagnostico da Situação Atual</w:t>
            <w:tab/>
            <w:t>5</w:t>
          </w:r>
        </w:p>
        <w:p>
          <w:pPr>
            <w:pStyle w:val="TOC3"/>
            <w:numPr>
              <w:ilvl w:val="2"/>
              <w:numId w:val="4"/>
            </w:numPr>
            <w:ind w:hanging="487" w:left="887" w:right="0"/>
            <w:rPr/>
          </w:pPr>
          <w:r>
            <w:rPr>
              <w:rFonts w:eastAsia="Arial Unicode MS" w:cs="Arial Unicode MS"/>
            </w:rPr>
            <w:t>Áreas de negócio atendidas</w:t>
            <w:tab/>
            <w:t>5</w:t>
          </w:r>
        </w:p>
        <w:p>
          <w:pPr>
            <w:pStyle w:val="TOC3"/>
            <w:numPr>
              <w:ilvl w:val="2"/>
              <w:numId w:val="10"/>
            </w:numPr>
            <w:ind w:hanging="617" w:left="1017" w:right="0"/>
            <w:rPr/>
          </w:pPr>
          <w:r>
            <w:rPr>
              <w:rFonts w:eastAsia="Arial Unicode MS" w:cs="Arial Unicode MS"/>
            </w:rPr>
            <w:t>Áreas de negócio não atendidas</w:t>
            <w:tab/>
            <w:t>5</w:t>
          </w:r>
        </w:p>
        <w:p>
          <w:pPr>
            <w:pStyle w:val="TOC3"/>
            <w:numPr>
              <w:ilvl w:val="2"/>
              <w:numId w:val="11"/>
            </w:numPr>
            <w:ind w:hanging="617" w:left="1017" w:right="0"/>
            <w:rPr/>
          </w:pPr>
          <w:r>
            <w:rPr>
              <w:rFonts w:eastAsia="Arial Unicode MS" w:cs="Arial Unicode MS"/>
            </w:rPr>
            <w:t>Integração com outros sistemas da empresa</w:t>
            <w:tab/>
            <w:t>5</w:t>
          </w:r>
        </w:p>
        <w:p>
          <w:pPr>
            <w:pStyle w:val="TOC3"/>
            <w:numPr>
              <w:ilvl w:val="2"/>
              <w:numId w:val="12"/>
            </w:numPr>
            <w:ind w:hanging="617" w:left="1017" w:right="0"/>
            <w:rPr/>
          </w:pPr>
          <w:r>
            <w:rPr>
              <w:rFonts w:eastAsia="Arial Unicode MS" w:cs="Arial Unicode MS"/>
            </w:rPr>
            <w:t>Integração com outros sistemas de terceiros</w:t>
            <w:tab/>
            <w:t>5</w:t>
          </w:r>
        </w:p>
        <w:p>
          <w:pPr>
            <w:pStyle w:val="TOC3"/>
            <w:numPr>
              <w:ilvl w:val="2"/>
              <w:numId w:val="13"/>
            </w:numPr>
            <w:ind w:hanging="617" w:left="1017" w:right="0"/>
            <w:rPr/>
          </w:pPr>
          <w:r>
            <w:rPr>
              <w:rFonts w:eastAsia="Arial Unicode MS" w:cs="Arial Unicode MS"/>
            </w:rPr>
            <w:t>Pontos negativos</w:t>
            <w:tab/>
            <w:t>5</w:t>
          </w:r>
        </w:p>
        <w:p>
          <w:pPr>
            <w:pStyle w:val="TOC3"/>
            <w:numPr>
              <w:ilvl w:val="2"/>
              <w:numId w:val="14"/>
            </w:numPr>
            <w:ind w:hanging="617" w:left="1017" w:right="0"/>
            <w:rPr/>
          </w:pPr>
          <w:r>
            <w:rPr>
              <w:rFonts w:eastAsia="Arial Unicode MS" w:cs="Arial Unicode MS"/>
            </w:rPr>
            <w:t>Pontos positivos</w:t>
            <w:tab/>
            <w:t>6</w:t>
          </w:r>
        </w:p>
        <w:p>
          <w:pPr>
            <w:pStyle w:val="TOC3"/>
            <w:numPr>
              <w:ilvl w:val="2"/>
              <w:numId w:val="15"/>
            </w:numPr>
            <w:ind w:hanging="617" w:left="1017" w:right="0"/>
            <w:rPr/>
          </w:pPr>
          <w:r>
            <w:rPr>
              <w:rFonts w:eastAsia="Arial Unicode MS" w:cs="Arial Unicode MS"/>
            </w:rPr>
            <w:t>Sugestões de melhorias</w:t>
            <w:tab/>
            <w:t>6</w:t>
          </w:r>
        </w:p>
        <w:p>
          <w:pPr>
            <w:pStyle w:val="TOC1"/>
            <w:numPr>
              <w:ilvl w:val="0"/>
              <w:numId w:val="16"/>
            </w:numPr>
            <w:ind w:hanging="320" w:left="320" w:right="0"/>
            <w:rPr/>
          </w:pPr>
          <w:r>
            <w:rPr>
              <w:rFonts w:eastAsia="Arial Unicode MS" w:cs="Arial Unicode MS"/>
            </w:rPr>
            <w:t>Casos de Uso</w:t>
            <w:tab/>
            <w:t>6</w:t>
          </w:r>
        </w:p>
        <w:p>
          <w:pPr>
            <w:pStyle w:val="TOC2"/>
            <w:numPr>
              <w:ilvl w:val="1"/>
              <w:numId w:val="16"/>
            </w:numPr>
            <w:ind w:hanging="617" w:left="817" w:right="0"/>
            <w:rPr/>
          </w:pPr>
          <w:r>
            <w:rPr>
              <w:rFonts w:eastAsia="Arial Unicode MS" w:cs="Arial Unicode MS"/>
            </w:rPr>
            <w:t>Atores</w:t>
            <w:tab/>
            <w:t>6</w:t>
          </w:r>
        </w:p>
        <w:p>
          <w:pPr>
            <w:pStyle w:val="TOC2"/>
            <w:numPr>
              <w:ilvl w:val="1"/>
              <w:numId w:val="17"/>
            </w:numPr>
            <w:ind w:hanging="617" w:left="817" w:right="0"/>
            <w:rPr/>
          </w:pPr>
          <w:r>
            <w:rPr>
              <w:rFonts w:eastAsia="Arial Unicode MS" w:cs="Arial Unicode MS"/>
            </w:rPr>
            <w:t>Diagramas de Caso de Uso e Lista de casos de uso</w:t>
            <w:tab/>
            <w:t>6</w:t>
          </w:r>
        </w:p>
        <w:p>
          <w:pPr>
            <w:pStyle w:val="TOC2"/>
            <w:numPr>
              <w:ilvl w:val="1"/>
              <w:numId w:val="18"/>
            </w:numPr>
            <w:ind w:hanging="617" w:left="817" w:right="0"/>
            <w:rPr/>
          </w:pPr>
          <w:r>
            <w:rPr>
              <w:rFonts w:eastAsia="Arial Unicode MS" w:cs="Arial Unicode MS"/>
            </w:rPr>
            <w:t>Descrição de Casos de Uso</w:t>
            <w:tab/>
            <w:t>6</w:t>
          </w:r>
        </w:p>
        <w:p>
          <w:pPr>
            <w:pStyle w:val="TOC1"/>
            <w:numPr>
              <w:ilvl w:val="0"/>
              <w:numId w:val="19"/>
            </w:numPr>
            <w:ind w:hanging="320" w:left="320" w:right="0"/>
            <w:rPr/>
          </w:pPr>
          <w:r>
            <w:rPr>
              <w:rFonts w:eastAsia="Arial Unicode MS" w:cs="Arial Unicode MS"/>
            </w:rPr>
            <w:t>Requisitos e restrições funcionais (RFUN)</w:t>
            <w:tab/>
            <w:t>7</w:t>
          </w:r>
        </w:p>
        <w:p>
          <w:pPr>
            <w:pStyle w:val="TOC1"/>
            <w:numPr>
              <w:ilvl w:val="0"/>
              <w:numId w:val="20"/>
            </w:numPr>
            <w:ind w:hanging="320" w:left="320" w:right="0"/>
            <w:rPr/>
          </w:pPr>
          <w:r>
            <w:rPr>
              <w:rFonts w:eastAsia="Arial Unicode MS" w:cs="Arial Unicode MS"/>
            </w:rPr>
            <w:t>Requisitos e restrições não funcionais</w:t>
            <w:tab/>
            <w:t>10</w:t>
          </w:r>
        </w:p>
        <w:p>
          <w:pPr>
            <w:pStyle w:val="TOC2"/>
            <w:numPr>
              <w:ilvl w:val="1"/>
              <w:numId w:val="21"/>
            </w:numPr>
            <w:ind w:hanging="540" w:left="740" w:right="0"/>
            <w:rPr/>
          </w:pPr>
          <w:r>
            <w:rPr>
              <w:rFonts w:eastAsia="Arial Unicode MS" w:cs="Arial Unicode MS"/>
            </w:rPr>
            <w:t>Requisitos e restrições de informação (RINF)</w:t>
            <w:tab/>
            <w:t>10</w:t>
          </w:r>
        </w:p>
        <w:p>
          <w:pPr>
            <w:pStyle w:val="TOC2"/>
            <w:rPr/>
          </w:pPr>
          <w:r>
            <w:rPr>
              <w:rFonts w:eastAsia="Arial Unicode MS" w:cs="Arial Unicode MS"/>
            </w:rPr>
            <w:t>5.2 Requisitos e restrições de interface Homem-Computador (RHIC)</w:t>
            <w:tab/>
            <w:t>10</w:t>
          </w:r>
        </w:p>
        <w:p>
          <w:pPr>
            <w:pStyle w:val="TOC2"/>
            <w:rPr/>
          </w:pPr>
          <w:r>
            <w:rPr>
              <w:rFonts w:eastAsia="Arial Unicode MS" w:cs="Arial Unicode MS"/>
            </w:rPr>
            <w:t>5.3 Requisitos de Interface Externa (RIEX)</w:t>
            <w:tab/>
            <w:t>11</w:t>
          </w:r>
        </w:p>
        <w:p>
          <w:pPr>
            <w:pStyle w:val="TOC2"/>
            <w:rPr/>
          </w:pPr>
          <w:r>
            <w:rPr>
              <w:rFonts w:eastAsia="Arial Unicode MS" w:cs="Arial Unicode MS"/>
            </w:rPr>
            <w:t>5.4 Requisitos e Restrições de Projeto (RPRO)</w:t>
            <w:tab/>
            <w:t>12</w:t>
          </w:r>
        </w:p>
        <w:p>
          <w:pPr>
            <w:pStyle w:val="TOC2"/>
            <w:rPr/>
          </w:pPr>
          <w:r>
            <w:rPr>
              <w:rFonts w:eastAsia="Arial Unicode MS" w:cs="Arial Unicode MS"/>
            </w:rPr>
            <w:t>5.5 Requisitos e restrições de arquitetura de software (RARQ)</w:t>
            <w:tab/>
            <w:t>12</w:t>
          </w:r>
        </w:p>
        <w:p>
          <w:pPr>
            <w:pStyle w:val="TOC2"/>
            <w:rPr/>
          </w:pPr>
          <w:r>
            <w:rPr>
              <w:rFonts w:eastAsia="Arial Unicode MS" w:cs="Arial Unicode MS"/>
            </w:rPr>
            <w:t>5.6 Requisitos e restrições de plataforma de hardware (RPHW)</w:t>
            <w:tab/>
            <w:t>12</w:t>
          </w:r>
        </w:p>
        <w:p>
          <w:pPr>
            <w:pStyle w:val="TOC2"/>
            <w:rPr/>
          </w:pPr>
          <w:r>
            <w:rPr>
              <w:rFonts w:eastAsia="Arial Unicode MS" w:cs="Arial Unicode MS"/>
            </w:rPr>
            <w:t>5.7 Requisitos e restrições de plataforma de software (RPSW)</w:t>
            <w:tab/>
            <w:t>12</w:t>
          </w:r>
        </w:p>
        <w:p>
          <w:pPr>
            <w:pStyle w:val="TOC2"/>
            <w:rPr/>
          </w:pPr>
          <w:r>
            <w:rPr>
              <w:rFonts w:eastAsia="Arial Unicode MS" w:cs="Arial Unicode MS"/>
            </w:rPr>
            <w:t>5.8 Requisitos e restrições de desempenho (RDES)</w:t>
            <w:tab/>
            <w:t>13</w:t>
          </w:r>
        </w:p>
        <w:p>
          <w:pPr>
            <w:pStyle w:val="TOC2"/>
            <w:rPr/>
          </w:pPr>
          <w:r>
            <w:rPr>
              <w:rFonts w:eastAsia="Arial Unicode MS" w:cs="Arial Unicode MS"/>
            </w:rPr>
            <w:t>5.9 Requisitos e restrições de disponibilidade (RDIS)</w:t>
            <w:tab/>
            <w:t>13</w:t>
          </w:r>
        </w:p>
        <w:p>
          <w:pPr>
            <w:pStyle w:val="TOC2"/>
            <w:rPr/>
          </w:pPr>
          <w:r>
            <w:rPr>
              <w:rFonts w:eastAsia="Arial Unicode MS" w:cs="Arial Unicode MS"/>
            </w:rPr>
            <w:t>5.10 Requisitos e restrições de segurança (RSEG)</w:t>
            <w:tab/>
            <w:t>14</w:t>
          </w:r>
        </w:p>
        <w:p>
          <w:pPr>
            <w:pStyle w:val="TOC2"/>
            <w:rPr/>
          </w:pPr>
          <w:r>
            <w:rPr>
              <w:rFonts w:eastAsia="Arial Unicode MS" w:cs="Arial Unicode MS"/>
            </w:rPr>
            <w:t>5.11 Requisitos e restrições de manutenibilidade (RMAN)</w:t>
            <w:tab/>
            <w:t>14</w:t>
          </w:r>
        </w:p>
        <w:p>
          <w:pPr>
            <w:pStyle w:val="TOC2"/>
            <w:rPr/>
          </w:pPr>
          <w:r>
            <w:rPr>
              <w:rFonts w:eastAsia="Arial Unicode MS" w:cs="Arial Unicode MS"/>
            </w:rPr>
            <w:t>5.12 Requisitos e restrições de portabilidade (RPOR)</w:t>
            <w:tab/>
            <w:t>15</w:t>
          </w:r>
        </w:p>
        <w:p>
          <w:pPr>
            <w:pStyle w:val="TOC2"/>
            <w:rPr/>
          </w:pPr>
          <w:r>
            <w:rPr>
              <w:rFonts w:eastAsia="Arial Unicode MS" w:cs="Arial Unicode MS"/>
            </w:rPr>
            <w:t>5.13 Requisitos de documentação (RDOC)</w:t>
            <w:tab/>
            <w:t>15</w:t>
          </w:r>
        </w:p>
        <w:p>
          <w:pPr>
            <w:pStyle w:val="TOC1"/>
            <w:numPr>
              <w:ilvl w:val="0"/>
              <w:numId w:val="22"/>
            </w:numPr>
            <w:ind w:hanging="320" w:left="320" w:right="0"/>
            <w:rPr/>
          </w:pPr>
          <w:r>
            <w:rPr>
              <w:rFonts w:eastAsia="Arial Unicode MS" w:cs="Arial Unicode MS"/>
            </w:rPr>
            <w:t>Requisitos Futuros (RFUT)</w:t>
            <w:tab/>
            <w:t>15</w:t>
          </w:r>
        </w:p>
        <w:p>
          <w:pPr>
            <w:pStyle w:val="TOC1"/>
            <w:numPr>
              <w:ilvl w:val="0"/>
              <w:numId w:val="23"/>
            </w:numPr>
            <w:ind w:hanging="320" w:left="320" w:right="0"/>
            <w:rPr/>
          </w:pPr>
          <w:r>
            <w:rPr>
              <w:rFonts w:eastAsia="Arial Unicode MS" w:cs="Arial Unicode MS"/>
            </w:rPr>
            <w:t>Referências cruzadas complementares</w:t>
            <w:tab/>
            <w:t>16</w:t>
          </w:r>
        </w:p>
        <w:p>
          <w:pPr>
            <w:pStyle w:val="TOC1"/>
            <w:numPr>
              <w:ilvl w:val="0"/>
              <w:numId w:val="24"/>
            </w:numPr>
            <w:ind w:hanging="320" w:left="320" w:right="0"/>
            <w:rPr/>
          </w:pPr>
          <w:r>
            <w:rPr>
              <w:rFonts w:eastAsia="Arial Unicode MS" w:cs="Arial Unicode MS"/>
            </w:rPr>
            <w:t>Aprovação Formal</w:t>
            <w:tab/>
            <w:t>17</w:t>
          </w:r>
        </w:p>
        <w:p>
          <w:pPr>
            <w:pStyle w:val="TOC1"/>
            <w:numPr>
              <w:ilvl w:val="0"/>
              <w:numId w:val="25"/>
            </w:numPr>
            <w:ind w:hanging="284" w:left="284" w:right="0"/>
            <w:rPr/>
          </w:pPr>
          <w:r>
            <w:rPr>
              <w:rFonts w:eastAsia="Arial Unicode MS" w:cs="Arial Unicode MS"/>
            </w:rPr>
            <w:t>Bibliografia</w:t>
            <w:tab/>
            <w:t>17</w:t>
          </w:r>
        </w:p>
        <w:p>
          <w:pPr>
            <w:pStyle w:val="TOC1"/>
            <w:rPr/>
          </w:pPr>
          <w:r>
            <w:rPr>
              <w:rFonts w:eastAsia="Arial Unicode MS" w:cs="Arial Unicode MS"/>
            </w:rPr>
            <w:t>10. Anexos</w:t>
            <w:tab/>
            <w:t>17</w:t>
          </w:r>
          <w:r>
            <w:rPr>
              <w:rFonts w:eastAsia="Arial Unicode MS" w:cs="Arial Unicode MS"/>
            </w:rPr>
            <w:fldChar w:fldCharType="end"/>
          </w:r>
        </w:p>
      </w:sdtContent>
    </w:sdt>
    <w:p>
      <w:pPr>
        <w:pStyle w:val="Normal"/>
        <w:rPr>
          <w:b/>
          <w:bCs/>
        </w:rPr>
      </w:pPr>
      <w:r>
        <w:rPr>
          <w:b/>
          <w:bCs/>
          <w:sz w:val="40"/>
          <w:szCs w:val="40"/>
          <w:lang w:val="pt-PT"/>
        </w:rPr>
        <w:t xml:space="preserve"> </w:t>
      </w:r>
    </w:p>
    <w:p>
      <w:pPr>
        <w:pStyle w:val="Normal"/>
        <w:jc w:val="left"/>
        <w:rPr>
          <w:b/>
          <w:bCs/>
          <w:sz w:val="28"/>
          <w:szCs w:val="28"/>
        </w:rPr>
      </w:pPr>
      <w:r>
        <w:rPr>
          <w:b/>
          <w:bCs/>
          <w:sz w:val="28"/>
          <w:szCs w:val="28"/>
          <w:lang w:val="pt-PT"/>
        </w:rPr>
        <w:t>Figuras e Tabelas</w:t>
      </w:r>
    </w:p>
    <w:p>
      <w:pPr>
        <w:pStyle w:val="Normal"/>
        <w:rPr/>
      </w:pPr>
      <w:r>
        <w:rPr>
          <w:lang w:val="pt-PT"/>
        </w:rPr>
        <w:t>Incluir índice de figuras e tabelas mostradas no documento usando o mesmo modelo do índice de conteúdo.</w:t>
      </w:r>
    </w:p>
    <w:p>
      <w:pPr>
        <w:pStyle w:val="Heading1"/>
        <w:numPr>
          <w:ilvl w:val="0"/>
          <w:numId w:val="26"/>
        </w:numPr>
        <w:bidi w:val="0"/>
        <w:ind w:hanging="426" w:left="426" w:right="0"/>
        <w:jc w:val="both"/>
        <w:rPr>
          <w:sz w:val="32"/>
          <w:szCs w:val="32"/>
        </w:rPr>
      </w:pPr>
      <w:bookmarkStart w:id="0" w:name="_Toc"/>
      <w:r>
        <w:rPr>
          <w:sz w:val="32"/>
          <w:szCs w:val="32"/>
          <w:lang w:val="pt-PT"/>
        </w:rPr>
        <w:t>Introdução</w:t>
      </w:r>
      <w:bookmarkEnd w:id="0"/>
    </w:p>
    <w:p>
      <w:pPr>
        <w:pStyle w:val="Normal"/>
        <w:rPr/>
      </w:pPr>
      <w:r>
        <w:rPr>
          <w:lang w:val="pt-PT"/>
        </w:rPr>
        <w:t xml:space="preserve">Apresentar o documento ao leitor, descrevendo sucintamente o software que é objeto deste projeto e as informações contidas neste documento. </w:t>
      </w:r>
    </w:p>
    <w:p>
      <w:pPr>
        <w:pStyle w:val="Heading2"/>
        <w:numPr>
          <w:ilvl w:val="1"/>
          <w:numId w:val="26"/>
        </w:numPr>
        <w:bidi w:val="0"/>
        <w:ind w:hanging="426" w:left="426" w:right="0"/>
        <w:jc w:val="both"/>
        <w:rPr>
          <w:sz w:val="28"/>
          <w:szCs w:val="28"/>
        </w:rPr>
      </w:pPr>
      <w:bookmarkStart w:id="1" w:name="_Toc1"/>
      <w:r>
        <w:rPr>
          <w:sz w:val="28"/>
          <w:szCs w:val="28"/>
          <w:lang w:val="pt-PT"/>
        </w:rPr>
        <w:t>Objetivos</w:t>
      </w:r>
      <w:bookmarkEnd w:id="1"/>
    </w:p>
    <w:p>
      <w:pPr>
        <w:pStyle w:val="Normal"/>
        <w:rPr/>
      </w:pPr>
      <w:r>
        <w:rPr>
          <w:lang w:val="pt-PT"/>
        </w:rPr>
        <w:t>Definir os objetivos do documento.</w:t>
      </w:r>
    </w:p>
    <w:p>
      <w:pPr>
        <w:pStyle w:val="Normal"/>
        <w:rPr>
          <w:i/>
          <w:i/>
          <w:iCs/>
        </w:rPr>
      </w:pPr>
      <w:r>
        <w:rPr>
          <w:i/>
          <w:iCs/>
          <w:lang w:val="pt-PT"/>
        </w:rPr>
        <w:t>Exemplo:</w:t>
      </w:r>
    </w:p>
    <w:p>
      <w:pPr>
        <w:pStyle w:val="Normal"/>
        <w:rPr>
          <w:i/>
          <w:i/>
          <w:iCs/>
        </w:rPr>
      </w:pPr>
      <w:r>
        <w:rPr>
          <w:i/>
          <w:iCs/>
          <w:lang w:val="pt-PT"/>
        </w:rPr>
        <w:t>Este documento descreve todos os casos de uso, requisitos que deverão ser atendidos pelo Sistema XXXX que será desenvolvido para a empresa XXXXXXXX.</w:t>
      </w:r>
    </w:p>
    <w:p>
      <w:pPr>
        <w:pStyle w:val="Heading2"/>
        <w:numPr>
          <w:ilvl w:val="1"/>
          <w:numId w:val="26"/>
        </w:numPr>
        <w:bidi w:val="0"/>
        <w:ind w:hanging="426" w:left="426" w:right="0"/>
        <w:jc w:val="both"/>
        <w:rPr>
          <w:sz w:val="28"/>
          <w:szCs w:val="28"/>
        </w:rPr>
      </w:pPr>
      <w:bookmarkStart w:id="2" w:name="_Toc2"/>
      <w:r>
        <w:rPr>
          <w:sz w:val="28"/>
          <w:szCs w:val="28"/>
          <w:lang w:val="pt-PT"/>
        </w:rPr>
        <w:t>Público Alvo</w:t>
      </w:r>
      <w:bookmarkEnd w:id="2"/>
    </w:p>
    <w:p>
      <w:pPr>
        <w:pStyle w:val="Normal"/>
        <w:rPr/>
      </w:pPr>
      <w:r>
        <w:rPr>
          <w:lang w:val="pt-PT"/>
        </w:rPr>
        <w:t>Identificar o público alvo do documento, isto é, os órgãos e pessoas que poderão usá-lo.</w:t>
      </w:r>
    </w:p>
    <w:p>
      <w:pPr>
        <w:pStyle w:val="Heading2"/>
        <w:numPr>
          <w:ilvl w:val="1"/>
          <w:numId w:val="26"/>
        </w:numPr>
        <w:bidi w:val="0"/>
        <w:ind w:hanging="426" w:left="426" w:right="0"/>
        <w:jc w:val="both"/>
        <w:rPr>
          <w:sz w:val="28"/>
          <w:szCs w:val="28"/>
        </w:rPr>
      </w:pPr>
      <w:bookmarkStart w:id="3" w:name="_Toc3"/>
      <w:r>
        <w:rPr>
          <w:sz w:val="28"/>
          <w:szCs w:val="28"/>
          <w:lang w:val="pt-PT"/>
        </w:rPr>
        <w:t>Organização do documento</w:t>
      </w:r>
      <w:bookmarkEnd w:id="3"/>
    </w:p>
    <w:p>
      <w:pPr>
        <w:pStyle w:val="Normal"/>
        <w:rPr/>
      </w:pPr>
      <w:r>
        <w:rPr>
          <w:lang w:val="pt-PT"/>
        </w:rPr>
        <w:t>Descrever a organização e o conteúdo de cada seção do documento.</w:t>
      </w:r>
    </w:p>
    <w:p>
      <w:pPr>
        <w:pStyle w:val="Heading1"/>
        <w:widowControl/>
        <w:numPr>
          <w:ilvl w:val="0"/>
          <w:numId w:val="62"/>
        </w:numPr>
        <w:bidi w:val="0"/>
        <w:spacing w:before="240" w:after="60"/>
        <w:ind w:hanging="432" w:left="432" w:right="0"/>
        <w:jc w:val="both"/>
        <w:rPr>
          <w:sz w:val="32"/>
          <w:szCs w:val="32"/>
        </w:rPr>
      </w:pPr>
      <w:bookmarkStart w:id="4" w:name="_Toc4"/>
      <w:r>
        <w:rPr>
          <w:sz w:val="32"/>
          <w:szCs w:val="32"/>
          <w:lang w:val="pt-PT"/>
        </w:rPr>
        <w:t>Descrição do problema e do sistema</w:t>
      </w:r>
      <w:bookmarkEnd w:id="4"/>
    </w:p>
    <w:p>
      <w:pPr>
        <w:pStyle w:val="Normal"/>
        <w:rPr/>
      </w:pPr>
      <w:r>
        <w:rPr>
          <w:lang w:val="pt-PT"/>
        </w:rPr>
        <w:t xml:space="preserve">Nesta seção o sistema objeto da especificação de requisitos deve ser descrito. O domínio do problema que deverá ser resolvido pelo sistema deve ser explicado e também as características específicas do problema no contexto da empresa em que o sistema deverá ser utilizado. As subseções seguintes podem ser colocadas no documento EOR para separar cada conteúdo específico, mas também pode ser usado um estilo de texto sem separação de subseções desde que todo o conteúdo seja coberto. </w:t>
      </w:r>
    </w:p>
    <w:p>
      <w:pPr>
        <w:pStyle w:val="Heading2"/>
        <w:numPr>
          <w:ilvl w:val="1"/>
          <w:numId w:val="63"/>
        </w:numPr>
        <w:bidi w:val="0"/>
        <w:ind w:hanging="426" w:left="426" w:right="0"/>
        <w:jc w:val="both"/>
        <w:rPr>
          <w:sz w:val="28"/>
          <w:szCs w:val="28"/>
        </w:rPr>
      </w:pPr>
      <w:bookmarkStart w:id="5" w:name="_Toc5"/>
      <w:r>
        <w:rPr>
          <w:sz w:val="28"/>
          <w:szCs w:val="28"/>
          <w:lang w:val="pt-PT"/>
        </w:rPr>
        <w:t>Identificação e missão do Sistema</w:t>
      </w:r>
      <w:bookmarkEnd w:id="5"/>
    </w:p>
    <w:p>
      <w:pPr>
        <w:pStyle w:val="Normal"/>
        <w:rPr/>
      </w:pPr>
      <w:r>
        <w:rPr>
          <w:lang w:val="pt-PT"/>
        </w:rPr>
        <w:t>Identificar o sistema objeto da especificação de requisitos e definir em poucas palavras qual é a missão do sistema que está sendo considerado neste documento.</w:t>
      </w:r>
    </w:p>
    <w:p>
      <w:pPr>
        <w:pStyle w:val="Heading2"/>
        <w:numPr>
          <w:ilvl w:val="1"/>
          <w:numId w:val="64"/>
        </w:numPr>
        <w:bidi w:val="0"/>
        <w:ind w:hanging="426" w:left="426" w:right="0"/>
        <w:jc w:val="both"/>
        <w:rPr>
          <w:sz w:val="28"/>
          <w:szCs w:val="28"/>
        </w:rPr>
      </w:pPr>
      <w:bookmarkStart w:id="6" w:name="_Toc6"/>
      <w:r>
        <w:rPr>
          <w:sz w:val="28"/>
          <w:szCs w:val="28"/>
          <w:lang w:val="pt-PT"/>
        </w:rPr>
        <w:t>Domínio do problema e contexto de sua aplicação</w:t>
      </w:r>
      <w:bookmarkEnd w:id="6"/>
    </w:p>
    <w:p>
      <w:pPr>
        <w:pStyle w:val="Normal"/>
        <w:rPr/>
      </w:pPr>
      <w:r>
        <w:rPr>
          <w:lang w:val="pt-PT"/>
        </w:rPr>
        <w:t>A descrição do domínio do problema deve complementar e detalhar a visão geral do domínio do problema apresentada no documento de ativação do projeto (APD), identificando o contexto deste problema no ambiente alvo (ambiente do cliente alvo).</w:t>
      </w:r>
    </w:p>
    <w:p>
      <w:pPr>
        <w:pStyle w:val="Normal"/>
        <w:rPr>
          <w:i/>
          <w:i/>
          <w:iCs/>
        </w:rPr>
      </w:pPr>
      <w:r>
        <w:rPr>
          <w:i/>
          <w:iCs/>
          <w:lang w:val="pt-PT"/>
        </w:rPr>
        <w:t>Exemplo:</w:t>
      </w:r>
    </w:p>
    <w:p>
      <w:pPr>
        <w:pStyle w:val="Normal"/>
        <w:rPr>
          <w:i/>
          <w:i/>
          <w:iCs/>
        </w:rPr>
      </w:pPr>
      <w:r>
        <w:rPr>
          <w:i/>
          <w:iCs/>
          <w:lang w:val="pt-PT"/>
        </w:rPr>
        <w:t>Suponha que o domínio do problema seja a venda de produtos em um comércio varejista. Esta seção deverá explicar em que consiste o problema de vender produtos em uma empresa que atua no comércio varejista, ou seja, descrever genericamente quais são os processos de negócio envolvidos e seus objetivos. Além disso, o problema deve ser contextualizado mostrando as características específicas do problema na empresa alvo.</w:t>
      </w:r>
    </w:p>
    <w:p>
      <w:pPr>
        <w:pStyle w:val="Heading2"/>
        <w:numPr>
          <w:ilvl w:val="1"/>
          <w:numId w:val="65"/>
        </w:numPr>
        <w:bidi w:val="0"/>
        <w:ind w:hanging="426" w:left="426" w:right="0"/>
        <w:jc w:val="both"/>
        <w:rPr>
          <w:sz w:val="28"/>
          <w:szCs w:val="28"/>
        </w:rPr>
      </w:pPr>
      <w:bookmarkStart w:id="7" w:name="_Toc7"/>
      <w:r>
        <w:rPr>
          <w:sz w:val="28"/>
          <w:szCs w:val="28"/>
          <w:lang w:val="pt-PT"/>
        </w:rPr>
        <w:t>Objetivos e Benefícios Esperados do Sistema</w:t>
      </w:r>
      <w:bookmarkEnd w:id="7"/>
    </w:p>
    <w:p>
      <w:pPr>
        <w:pStyle w:val="Normal"/>
        <w:rPr/>
      </w:pPr>
      <w:r>
        <w:rPr>
          <w:lang w:val="pt-PT"/>
        </w:rPr>
        <w:t xml:space="preserve">Esta seção deve refinar a definição do produto contida no documento APD, ajudando a estabelecer o escopo do sistema a ser desenvolvido. Listar todos os objetivos a serem alcançados com o desenvolvimento do sistema e os respectivos benefícios esperados. </w:t>
      </w:r>
    </w:p>
    <w:p>
      <w:pPr>
        <w:pStyle w:val="Normal"/>
        <w:rPr/>
      </w:pPr>
      <w:r>
        <w:rPr>
          <w:lang w:val="pt-PT"/>
        </w:rPr>
        <w:t xml:space="preserve">Exemplo: </w:t>
      </w:r>
    </w:p>
    <w:tbl>
      <w:tblPr>
        <w:tblW w:w="8721" w:type="dxa"/>
        <w:jc w:val="left"/>
        <w:tblInd w:w="108" w:type="dxa"/>
        <w:tblLayout w:type="fixed"/>
        <w:tblCellMar>
          <w:top w:w="80" w:type="dxa"/>
          <w:left w:w="80" w:type="dxa"/>
          <w:bottom w:w="80" w:type="dxa"/>
          <w:right w:w="80" w:type="dxa"/>
        </w:tblCellMar>
      </w:tblPr>
      <w:tblGrid>
        <w:gridCol w:w="4370"/>
        <w:gridCol w:w="4350"/>
      </w:tblGrid>
      <w:tr>
        <w:trPr>
          <w:trHeight w:val="300" w:hRule="atLeast"/>
        </w:trPr>
        <w:tc>
          <w:tcPr>
            <w:tcW w:w="43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i/>
                <w:iCs/>
                <w:shd w:fill="auto" w:val="clear"/>
                <w:lang w:val="pt-PT"/>
              </w:rPr>
              <w:t>Objetivo a ser alcançado</w:t>
            </w:r>
          </w:p>
        </w:tc>
        <w:tc>
          <w:tcPr>
            <w:tcW w:w="43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i/>
                <w:iCs/>
                <w:shd w:fill="auto" w:val="clear"/>
                <w:lang w:val="pt-PT"/>
              </w:rPr>
              <w:t>Benefício adquirido</w:t>
            </w:r>
          </w:p>
        </w:tc>
      </w:tr>
      <w:tr>
        <w:trPr>
          <w:trHeight w:val="900" w:hRule="atLeast"/>
        </w:trPr>
        <w:tc>
          <w:tcPr>
            <w:tcW w:w="437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i/>
                <w:iCs/>
                <w:shd w:fill="auto" w:val="clear"/>
                <w:lang w:val="pt-PT"/>
              </w:rPr>
              <w:t>Atualizar automaticamente o estoque de produtos após a realização de uma venda.</w:t>
            </w:r>
          </w:p>
        </w:tc>
        <w:tc>
          <w:tcPr>
            <w:tcW w:w="435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i/>
                <w:iCs/>
                <w:shd w:fill="auto" w:val="clear"/>
                <w:lang w:val="pt-PT"/>
              </w:rPr>
              <w:t>Permitir que os vendedores tenham informações atualizadas sobre os produtos disponíveis em estoque;</w:t>
            </w:r>
          </w:p>
        </w:tc>
      </w:tr>
    </w:tbl>
    <w:p>
      <w:pPr>
        <w:pStyle w:val="Normal"/>
        <w:widowControl w:val="false"/>
        <w:rPr/>
      </w:pPr>
      <w:r>
        <w:rPr/>
      </w:r>
    </w:p>
    <w:p>
      <w:pPr>
        <w:pStyle w:val="Heading2"/>
        <w:numPr>
          <w:ilvl w:val="1"/>
          <w:numId w:val="66"/>
        </w:numPr>
        <w:bidi w:val="0"/>
        <w:ind w:hanging="426" w:left="426" w:right="0"/>
        <w:jc w:val="both"/>
        <w:rPr>
          <w:sz w:val="28"/>
          <w:szCs w:val="28"/>
        </w:rPr>
      </w:pPr>
      <w:bookmarkStart w:id="8" w:name="_Toc8"/>
      <w:r>
        <w:rPr>
          <w:sz w:val="28"/>
          <w:szCs w:val="28"/>
          <w:lang w:val="pt-PT"/>
        </w:rPr>
        <w:t>Características Essenciais do Sistema</w:t>
      </w:r>
      <w:bookmarkEnd w:id="8"/>
    </w:p>
    <w:p>
      <w:pPr>
        <w:pStyle w:val="Normal"/>
        <w:rPr/>
      </w:pPr>
      <w:r>
        <w:rPr>
          <w:lang w:val="pt-PT"/>
        </w:rPr>
        <w:t>Descrever todas as características que devem ser consideradas para avaliar o sucesso do produto construído. Os detalhes necessários a essa avaliação devem ser especificados. Por exemplo, se a capacidade do sistema ser executado em diferentes plataformas computacionais é especificada como uma característica do sistema, deve ser definido um conjunto de plataformas que serão usadas para avaliar essa característica.</w:t>
      </w:r>
    </w:p>
    <w:p>
      <w:pPr>
        <w:pStyle w:val="Normal"/>
        <w:rPr/>
      </w:pPr>
      <w:r>
        <w:rPr>
          <w:lang w:val="pt-PT"/>
        </w:rPr>
        <w:t>O produto final do processo de desenvolvimento será validado com relação à missão, aos objetivos e às características descritas neste documento.</w:t>
      </w:r>
    </w:p>
    <w:p>
      <w:pPr>
        <w:pStyle w:val="Heading2"/>
        <w:numPr>
          <w:ilvl w:val="1"/>
          <w:numId w:val="67"/>
        </w:numPr>
        <w:ind w:hanging="426" w:left="426" w:right="0"/>
        <w:rPr>
          <w:sz w:val="28"/>
          <w:szCs w:val="28"/>
        </w:rPr>
      </w:pPr>
      <w:bookmarkStart w:id="9" w:name="_Toc9"/>
      <w:r>
        <w:rPr>
          <w:sz w:val="28"/>
          <w:szCs w:val="28"/>
          <w:lang w:val="pt-PT"/>
        </w:rPr>
        <w:t>Descrição dos interessados do sistema</w:t>
      </w:r>
      <w:bookmarkEnd w:id="9"/>
    </w:p>
    <w:p>
      <w:pPr>
        <w:pStyle w:val="BodyText"/>
        <w:tabs>
          <w:tab w:val="clear" w:pos="8640"/>
          <w:tab w:val="left" w:pos="7998" w:leader="none"/>
        </w:tabs>
        <w:rPr/>
      </w:pPr>
      <w:r>
        <w:rPr>
          <w:lang w:val="pt-PT"/>
        </w:rPr>
        <w:t>Descrever os perfis de cada interessado envolvido com o sistema.</w:t>
      </w:r>
    </w:p>
    <w:tbl>
      <w:tblPr>
        <w:tblW w:w="8976" w:type="dxa"/>
        <w:jc w:val="left"/>
        <w:tblInd w:w="108" w:type="dxa"/>
        <w:tblLayout w:type="fixed"/>
        <w:tblCellMar>
          <w:top w:w="80" w:type="dxa"/>
          <w:left w:w="80" w:type="dxa"/>
          <w:bottom w:w="80" w:type="dxa"/>
          <w:right w:w="83" w:type="dxa"/>
        </w:tblCellMar>
      </w:tblPr>
      <w:tblGrid>
        <w:gridCol w:w="2197"/>
        <w:gridCol w:w="2834"/>
        <w:gridCol w:w="3945"/>
      </w:tblGrid>
      <w:tr>
        <w:trPr>
          <w:trHeight w:val="300" w:hRule="atLeast"/>
        </w:trPr>
        <w:tc>
          <w:tcPr>
            <w:tcW w:w="2197" w:type="dxa"/>
            <w:tcBorders>
              <w:top w:val="single" w:sz="4" w:space="0" w:color="000000"/>
              <w:left w:val="single" w:sz="4" w:space="0" w:color="000000"/>
              <w:bottom w:val="single" w:sz="4" w:space="0" w:color="000000"/>
              <w:right w:val="single" w:sz="4" w:space="0" w:color="000000"/>
            </w:tcBorders>
            <w:shd w:color="auto" w:fill="auto" w:val="clear"/>
          </w:tcPr>
          <w:p>
            <w:pPr>
              <w:pStyle w:val="BodyText"/>
              <w:tabs>
                <w:tab w:val="clear" w:pos="8640"/>
                <w:tab w:val="left" w:pos="7998" w:leader="none"/>
              </w:tabs>
              <w:spacing w:before="60" w:after="60"/>
              <w:rPr/>
            </w:pPr>
            <w:r>
              <w:rPr>
                <w:i/>
                <w:iCs/>
                <w:shd w:fill="auto" w:val="clear"/>
                <w:lang w:val="pt-PT"/>
              </w:rPr>
              <w:t>Interessado(s)</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BodyText"/>
              <w:tabs>
                <w:tab w:val="clear" w:pos="8640"/>
                <w:tab w:val="left" w:pos="7998" w:leader="none"/>
              </w:tabs>
              <w:spacing w:before="60" w:after="60"/>
              <w:rPr/>
            </w:pPr>
            <w:r>
              <w:rPr>
                <w:i/>
                <w:iCs/>
                <w:shd w:fill="auto" w:val="clear"/>
                <w:lang w:val="pt-PT"/>
              </w:rPr>
              <w:t>Descrição</w:t>
            </w:r>
          </w:p>
        </w:tc>
        <w:tc>
          <w:tcPr>
            <w:tcW w:w="3945" w:type="dxa"/>
            <w:tcBorders>
              <w:top w:val="single" w:sz="4" w:space="0" w:color="000000"/>
              <w:left w:val="single" w:sz="4" w:space="0" w:color="000000"/>
              <w:bottom w:val="single" w:sz="4" w:space="0" w:color="000000"/>
              <w:right w:val="single" w:sz="4" w:space="0" w:color="000000"/>
            </w:tcBorders>
            <w:shd w:color="auto" w:fill="auto" w:val="clear"/>
          </w:tcPr>
          <w:p>
            <w:pPr>
              <w:pStyle w:val="BodyText"/>
              <w:tabs>
                <w:tab w:val="clear" w:pos="8640"/>
                <w:tab w:val="left" w:pos="7998" w:leader="none"/>
              </w:tabs>
              <w:spacing w:before="60" w:after="60"/>
              <w:rPr/>
            </w:pPr>
            <w:r>
              <w:rPr>
                <w:i/>
                <w:iCs/>
                <w:shd w:fill="auto" w:val="clear"/>
                <w:lang w:val="pt-PT"/>
              </w:rPr>
              <w:t>Necessidades Básicas</w:t>
            </w:r>
          </w:p>
        </w:tc>
      </w:tr>
      <w:tr>
        <w:trPr>
          <w:trHeight w:val="1800" w:hRule="atLeast"/>
        </w:trPr>
        <w:tc>
          <w:tcPr>
            <w:tcW w:w="2197" w:type="dxa"/>
            <w:tcBorders>
              <w:top w:val="single" w:sz="4" w:space="0" w:color="000000"/>
              <w:left w:val="single" w:sz="4" w:space="0" w:color="000000"/>
              <w:bottom w:val="single" w:sz="4" w:space="0" w:color="000000"/>
              <w:right w:val="single" w:sz="4" w:space="0" w:color="000000"/>
            </w:tcBorders>
            <w:shd w:color="auto" w:fill="auto" w:val="clear"/>
          </w:tcPr>
          <w:p>
            <w:pPr>
              <w:pStyle w:val="BodyText"/>
              <w:tabs>
                <w:tab w:val="clear" w:pos="8640"/>
                <w:tab w:val="left" w:pos="7998" w:leader="none"/>
              </w:tabs>
              <w:spacing w:before="60" w:after="60"/>
              <w:jc w:val="left"/>
              <w:rPr/>
            </w:pPr>
            <w:r>
              <w:rPr>
                <w:shd w:fill="auto" w:val="clear"/>
                <w:lang w:val="pt-PT"/>
              </w:rPr>
              <w:t>Nome do interessado. Por exemplo: (cliente, atendente, Almoxarifado, etc.)</w:t>
            </w:r>
          </w:p>
        </w:tc>
        <w:tc>
          <w:tcPr>
            <w:tcW w:w="2834" w:type="dxa"/>
            <w:tcBorders>
              <w:top w:val="single" w:sz="4" w:space="0" w:color="000000"/>
              <w:left w:val="single" w:sz="4" w:space="0" w:color="000000"/>
              <w:bottom w:val="single" w:sz="4" w:space="0" w:color="000000"/>
              <w:right w:val="single" w:sz="4" w:space="0" w:color="000000"/>
            </w:tcBorders>
            <w:shd w:color="auto" w:fill="auto" w:val="clear"/>
          </w:tcPr>
          <w:p>
            <w:pPr>
              <w:pStyle w:val="BodyText"/>
              <w:tabs>
                <w:tab w:val="clear" w:pos="8640"/>
                <w:tab w:val="left" w:pos="7998" w:leader="none"/>
              </w:tabs>
              <w:spacing w:before="60" w:after="60"/>
              <w:rPr/>
            </w:pPr>
            <w:r>
              <w:rPr>
                <w:shd w:fill="auto" w:val="clear"/>
                <w:lang w:val="pt-PT"/>
              </w:rPr>
              <w:t>Descrever o interessado e sua interação com o sistema</w:t>
            </w:r>
          </w:p>
        </w:tc>
        <w:tc>
          <w:tcPr>
            <w:tcW w:w="3945" w:type="dxa"/>
            <w:tcBorders>
              <w:top w:val="single" w:sz="4" w:space="0" w:color="000000"/>
              <w:left w:val="single" w:sz="4" w:space="0" w:color="000000"/>
              <w:bottom w:val="single" w:sz="4" w:space="0" w:color="000000"/>
              <w:right w:val="single" w:sz="4" w:space="0" w:color="000000"/>
            </w:tcBorders>
            <w:shd w:color="auto" w:fill="auto" w:val="clear"/>
          </w:tcPr>
          <w:p>
            <w:pPr>
              <w:pStyle w:val="BodyText"/>
              <w:tabs>
                <w:tab w:val="clear" w:pos="8640"/>
                <w:tab w:val="left" w:pos="7998" w:leader="none"/>
              </w:tabs>
              <w:spacing w:before="60" w:after="60"/>
              <w:rPr/>
            </w:pPr>
            <w:r>
              <w:rPr>
                <w:shd w:fill="auto" w:val="clear"/>
                <w:lang w:val="pt-PT"/>
              </w:rPr>
              <w:t>Indicar quais as necessidades básicas  que o interessado tem em relação ao sistema. Por exemplo: o vendedor precisa de um sistema que lhe permita registrar uma venda feita com segurança e rapidez.</w:t>
            </w:r>
          </w:p>
        </w:tc>
      </w:tr>
    </w:tbl>
    <w:p>
      <w:pPr>
        <w:pStyle w:val="BodyText"/>
        <w:widowControl w:val="false"/>
        <w:tabs>
          <w:tab w:val="clear" w:pos="8640"/>
          <w:tab w:val="left" w:pos="7998" w:leader="none"/>
        </w:tabs>
        <w:ind w:hanging="0" w:left="0" w:right="0"/>
        <w:rPr/>
      </w:pPr>
      <w:r>
        <w:rPr/>
      </w:r>
    </w:p>
    <w:p>
      <w:pPr>
        <w:pStyle w:val="Heading2"/>
        <w:numPr>
          <w:ilvl w:val="1"/>
          <w:numId w:val="68"/>
        </w:numPr>
        <w:bidi w:val="0"/>
        <w:ind w:hanging="426" w:left="426" w:right="0"/>
        <w:jc w:val="both"/>
        <w:rPr>
          <w:sz w:val="28"/>
          <w:szCs w:val="28"/>
        </w:rPr>
      </w:pPr>
      <w:bookmarkStart w:id="10" w:name="_Toc10"/>
      <w:r>
        <w:rPr>
          <w:sz w:val="28"/>
          <w:szCs w:val="28"/>
          <w:lang w:val="pt-PT"/>
        </w:rPr>
        <w:t>Diagnostico da Situação Atual</w:t>
      </w:r>
      <w:bookmarkEnd w:id="10"/>
    </w:p>
    <w:p>
      <w:pPr>
        <w:pStyle w:val="BodyText"/>
        <w:tabs>
          <w:tab w:val="clear" w:pos="8640"/>
          <w:tab w:val="left" w:pos="7998" w:leader="none"/>
        </w:tabs>
        <w:rPr/>
      </w:pPr>
      <w:r>
        <w:rPr>
          <w:lang w:val="pt-PT"/>
        </w:rPr>
        <w:t>Descrever a situação atual do sistema que será substituído e/ou informatizado. O software a ser desenvolvido pode substituir outro software, complementar as funcionalidades de outro software ou pode servir para informatizar um sistema manual. Em ambos os casos, é preciso analisar o sistema que será modificado pela implantação do novo software.</w:t>
      </w:r>
    </w:p>
    <w:p>
      <w:pPr>
        <w:pStyle w:val="Heading3"/>
        <w:numPr>
          <w:ilvl w:val="2"/>
          <w:numId w:val="69"/>
        </w:numPr>
        <w:ind w:hanging="568" w:left="568" w:right="0"/>
        <w:rPr/>
      </w:pPr>
      <w:bookmarkStart w:id="11" w:name="_Toc11"/>
      <w:r>
        <w:rPr>
          <w:lang w:val="pt-PT"/>
        </w:rPr>
        <w:t>Áreas de negócio atendidas</w:t>
      </w:r>
      <w:bookmarkEnd w:id="11"/>
    </w:p>
    <w:p>
      <w:pPr>
        <w:pStyle w:val="Normal"/>
        <w:rPr/>
      </w:pPr>
      <w:r>
        <w:rPr>
          <w:lang w:val="pt-PT"/>
        </w:rPr>
        <w:t>Descrever as áreas de negócio (unidades organizacionais) dos clientes (ou da própria empresa, no caso de sistemas de uso interno), que utilizam o sistema atual. Para cada área de negócio identificada deverão ser indicados quais os processos de negócio realizados e como cada processo é executado (para quê, quando e como). Além disso, devem ser identificadas as informações manipuladas no processo.</w:t>
      </w:r>
    </w:p>
    <w:p>
      <w:pPr>
        <w:pStyle w:val="Heading3"/>
        <w:numPr>
          <w:ilvl w:val="2"/>
          <w:numId w:val="70"/>
        </w:numPr>
        <w:ind w:hanging="720" w:left="720" w:right="0"/>
        <w:rPr/>
      </w:pPr>
      <w:bookmarkStart w:id="12" w:name="_Toc12"/>
      <w:r>
        <w:rPr>
          <w:lang w:val="pt-PT"/>
        </w:rPr>
        <w:t>Áreas de negócio não atendidas</w:t>
      </w:r>
      <w:bookmarkEnd w:id="12"/>
    </w:p>
    <w:p>
      <w:pPr>
        <w:pStyle w:val="Normal"/>
        <w:rPr/>
      </w:pPr>
      <w:r>
        <w:rPr>
          <w:lang w:val="pt-PT"/>
        </w:rPr>
        <w:t>Descrever os processos de negócio que deveriam ou poderiam ser realizados no sistema atual, mas não o são. Identificar que tipo de suporte deveria ser fornecido pelo sistema (o quê deveria ser feito, quando e como) e que tipo de informações seriam necessárias para esse fim.</w:t>
      </w:r>
    </w:p>
    <w:p>
      <w:pPr>
        <w:pStyle w:val="Heading3"/>
        <w:numPr>
          <w:ilvl w:val="2"/>
          <w:numId w:val="71"/>
        </w:numPr>
        <w:ind w:hanging="720" w:left="720" w:right="0"/>
        <w:rPr/>
      </w:pPr>
      <w:bookmarkStart w:id="13" w:name="_Toc13"/>
      <w:r>
        <w:rPr>
          <w:lang w:val="pt-PT"/>
        </w:rPr>
        <w:t>Integração com outros sistemas da empresa</w:t>
      </w:r>
      <w:bookmarkEnd w:id="13"/>
    </w:p>
    <w:p>
      <w:pPr>
        <w:pStyle w:val="Normal"/>
        <w:rPr/>
      </w:pPr>
      <w:r>
        <w:rPr>
          <w:lang w:val="pt-PT"/>
        </w:rPr>
        <w:t>Explicar como o sistema atual se integra com outros sistemas da empresa (que tipo de integração existe, como, quando e por que ela é feita).</w:t>
      </w:r>
    </w:p>
    <w:p>
      <w:pPr>
        <w:pStyle w:val="Heading3"/>
        <w:numPr>
          <w:ilvl w:val="2"/>
          <w:numId w:val="72"/>
        </w:numPr>
        <w:ind w:hanging="720" w:left="720" w:right="0"/>
        <w:rPr/>
      </w:pPr>
      <w:bookmarkStart w:id="14" w:name="_Toc14"/>
      <w:r>
        <w:rPr>
          <w:lang w:val="pt-PT"/>
        </w:rPr>
        <w:t>Integração com outros sistemas de terceiros</w:t>
      </w:r>
      <w:bookmarkEnd w:id="14"/>
    </w:p>
    <w:p>
      <w:pPr>
        <w:pStyle w:val="Normal"/>
        <w:rPr/>
      </w:pPr>
      <w:r>
        <w:rPr>
          <w:lang w:val="pt-PT"/>
        </w:rPr>
        <w:t>Explicar como o sistema atual se integra com sistemas desenvolvidos por outras empresas (que tipo de integração existe, como, quando e por que ela é feita).</w:t>
      </w:r>
    </w:p>
    <w:p>
      <w:pPr>
        <w:pStyle w:val="Heading3"/>
        <w:numPr>
          <w:ilvl w:val="2"/>
          <w:numId w:val="73"/>
        </w:numPr>
        <w:ind w:hanging="720" w:left="720" w:right="0"/>
        <w:rPr/>
      </w:pPr>
      <w:bookmarkStart w:id="15" w:name="_Toc15"/>
      <w:r>
        <w:rPr>
          <w:lang w:val="pt-PT"/>
        </w:rPr>
        <w:t>Pontos negativos</w:t>
      </w:r>
      <w:bookmarkEnd w:id="15"/>
    </w:p>
    <w:p>
      <w:pPr>
        <w:pStyle w:val="Normal"/>
        <w:rPr/>
      </w:pPr>
      <w:r>
        <w:rPr>
          <w:lang w:val="pt-PT"/>
        </w:rPr>
        <w:t>Identificar os problemas e dificuldades que o sistema atual apresenta em termos de funcionalidades, desempenho ou qualquer outro aspecto relevante.</w:t>
      </w:r>
    </w:p>
    <w:p>
      <w:pPr>
        <w:pStyle w:val="Heading3"/>
        <w:numPr>
          <w:ilvl w:val="2"/>
          <w:numId w:val="74"/>
        </w:numPr>
        <w:ind w:hanging="720" w:left="720" w:right="0"/>
        <w:rPr/>
      </w:pPr>
      <w:bookmarkStart w:id="16" w:name="_Toc16"/>
      <w:r>
        <w:rPr>
          <w:lang w:val="pt-PT"/>
        </w:rPr>
        <w:t>Pontos positivos</w:t>
      </w:r>
      <w:bookmarkEnd w:id="16"/>
    </w:p>
    <w:p>
      <w:pPr>
        <w:pStyle w:val="Normal"/>
        <w:rPr/>
      </w:pPr>
      <w:r>
        <w:rPr>
          <w:lang w:val="pt-PT"/>
        </w:rPr>
        <w:t>Identificar as virtudes e facilidades que o sistema atual apresenta em termos de funcionalidades, desempenho ou qualquer outro aspecto relevante.</w:t>
      </w:r>
    </w:p>
    <w:p>
      <w:pPr>
        <w:pStyle w:val="Heading3"/>
        <w:numPr>
          <w:ilvl w:val="2"/>
          <w:numId w:val="75"/>
        </w:numPr>
        <w:ind w:hanging="720" w:left="720" w:right="0"/>
        <w:rPr/>
      </w:pPr>
      <w:bookmarkStart w:id="17" w:name="_Toc17"/>
      <w:r>
        <w:rPr>
          <w:lang w:val="pt-PT"/>
        </w:rPr>
        <w:t>Sugestões de melhorias</w:t>
      </w:r>
      <w:bookmarkEnd w:id="17"/>
    </w:p>
    <w:p>
      <w:pPr>
        <w:pStyle w:val="Normal"/>
        <w:rPr/>
      </w:pPr>
      <w:r>
        <w:rPr>
          <w:lang w:val="pt-PT"/>
        </w:rPr>
        <w:t>Listar as principais sugestões de melhorias para o sistema atual, que foram coletadas com clientes, usuários e colaboradores da empresa. Essas sugestões deverão ser classificadas em níveis de prioridade (por exemplo: alta, média, baixa, e descartada).</w:t>
      </w:r>
    </w:p>
    <w:p>
      <w:pPr>
        <w:pStyle w:val="Heading1"/>
        <w:numPr>
          <w:ilvl w:val="0"/>
          <w:numId w:val="76"/>
        </w:numPr>
        <w:bidi w:val="0"/>
        <w:ind w:hanging="426" w:left="426" w:right="0"/>
        <w:jc w:val="both"/>
        <w:rPr>
          <w:sz w:val="32"/>
          <w:szCs w:val="32"/>
        </w:rPr>
      </w:pPr>
      <w:bookmarkStart w:id="18" w:name="_Toc18"/>
      <w:r>
        <w:rPr>
          <w:sz w:val="32"/>
          <w:szCs w:val="32"/>
          <w:lang w:val="pt-PT"/>
        </w:rPr>
        <w:t>Casos de Uso</w:t>
      </w:r>
      <w:bookmarkEnd w:id="18"/>
    </w:p>
    <w:p>
      <w:pPr>
        <w:pStyle w:val="Normal"/>
        <w:rPr/>
      </w:pPr>
      <w:r>
        <w:rPr>
          <w:lang w:val="pt-PT"/>
        </w:rPr>
        <w:t>Nesta seção devem ser identificados os casos de uso do software que será desenvolvido, os atores neles envolvidos e os requisitos funcionais e não funcionais neles tratados.</w:t>
      </w:r>
    </w:p>
    <w:p>
      <w:pPr>
        <w:pStyle w:val="Heading2"/>
        <w:numPr>
          <w:ilvl w:val="1"/>
          <w:numId w:val="77"/>
        </w:numPr>
        <w:bidi w:val="0"/>
        <w:ind w:hanging="720" w:left="720" w:right="0"/>
        <w:jc w:val="both"/>
        <w:rPr>
          <w:sz w:val="28"/>
          <w:szCs w:val="28"/>
        </w:rPr>
      </w:pPr>
      <w:bookmarkStart w:id="19" w:name="_Toc19"/>
      <w:r>
        <w:rPr>
          <w:sz w:val="28"/>
          <w:szCs w:val="28"/>
          <w:lang w:val="pt-PT"/>
        </w:rPr>
        <w:t>Atores</w:t>
      </w:r>
      <w:bookmarkEnd w:id="19"/>
    </w:p>
    <w:p>
      <w:pPr>
        <w:pStyle w:val="Normal"/>
        <w:rPr/>
      </w:pPr>
      <w:r>
        <w:rPr>
          <w:lang w:val="pt-PT"/>
        </w:rPr>
        <w:t>Listar todos os atores do software. Ator é tudo aquilo que interage com o software, por exemplo, pessoas, órgãos, software, máquinas, etc.</w:t>
      </w:r>
    </w:p>
    <w:p>
      <w:pPr>
        <w:pStyle w:val="Normal"/>
        <w:numPr>
          <w:ilvl w:val="0"/>
          <w:numId w:val="27"/>
        </w:numPr>
        <w:spacing w:before="60" w:after="0"/>
        <w:ind w:hanging="360" w:left="720" w:right="0"/>
        <w:rPr>
          <w:lang w:val="pt-PT"/>
        </w:rPr>
      </w:pPr>
      <w:r>
        <w:rPr>
          <w:lang w:val="pt-PT"/>
        </w:rPr>
        <w:t>Sistema back-end Psicool</w:t>
      </w:r>
    </w:p>
    <w:p>
      <w:pPr>
        <w:pStyle w:val="Normal"/>
        <w:numPr>
          <w:ilvl w:val="0"/>
          <w:numId w:val="27"/>
        </w:numPr>
        <w:spacing w:before="0" w:after="0"/>
        <w:ind w:hanging="360" w:left="720" w:right="0"/>
        <w:rPr>
          <w:lang w:val="pt-PT"/>
        </w:rPr>
      </w:pPr>
      <w:r>
        <w:rPr>
          <w:lang w:val="pt-PT"/>
        </w:rPr>
        <w:t>Cliente da clínica</w:t>
      </w:r>
    </w:p>
    <w:p>
      <w:pPr>
        <w:pStyle w:val="Normal"/>
        <w:numPr>
          <w:ilvl w:val="0"/>
          <w:numId w:val="27"/>
        </w:numPr>
        <w:spacing w:before="0" w:after="0"/>
        <w:ind w:hanging="360" w:left="720" w:right="0"/>
        <w:rPr>
          <w:lang w:val="pt-PT"/>
        </w:rPr>
      </w:pPr>
      <w:r>
        <w:rPr>
          <w:lang w:val="pt-PT"/>
        </w:rPr>
        <w:t>Administrador da clínica</w:t>
      </w:r>
    </w:p>
    <w:p>
      <w:pPr>
        <w:pStyle w:val="Normal"/>
        <w:numPr>
          <w:ilvl w:val="0"/>
          <w:numId w:val="27"/>
        </w:numPr>
        <w:spacing w:before="0" w:after="0"/>
        <w:ind w:hanging="360" w:left="720" w:right="0"/>
        <w:rPr>
          <w:lang w:val="pt-PT"/>
        </w:rPr>
      </w:pPr>
      <w:r>
        <w:rPr>
          <w:lang w:val="pt-PT"/>
        </w:rPr>
        <w:t>Secretário</w:t>
      </w:r>
    </w:p>
    <w:p>
      <w:pPr>
        <w:pStyle w:val="Normal"/>
        <w:numPr>
          <w:ilvl w:val="0"/>
          <w:numId w:val="27"/>
        </w:numPr>
        <w:spacing w:before="0" w:after="0"/>
        <w:ind w:hanging="360" w:left="720" w:right="0"/>
        <w:rPr>
          <w:lang w:val="pt-PT"/>
        </w:rPr>
      </w:pPr>
      <w:r>
        <w:rPr>
          <w:lang w:val="pt-PT"/>
        </w:rPr>
        <w:t>Psicólogo</w:t>
      </w:r>
    </w:p>
    <w:p>
      <w:pPr>
        <w:pStyle w:val="Normal"/>
        <w:numPr>
          <w:ilvl w:val="0"/>
          <w:numId w:val="27"/>
        </w:numPr>
        <w:spacing w:before="0" w:after="0"/>
        <w:ind w:hanging="360" w:left="720" w:right="0"/>
        <w:rPr>
          <w:lang w:val="pt-PT"/>
        </w:rPr>
      </w:pPr>
      <w:r>
        <w:rPr>
          <w:lang w:val="pt-PT"/>
        </w:rPr>
        <w:t>Suporte Psicool</w:t>
      </w:r>
    </w:p>
    <w:p>
      <w:pPr>
        <w:pStyle w:val="Heading2"/>
        <w:numPr>
          <w:ilvl w:val="1"/>
          <w:numId w:val="78"/>
        </w:numPr>
        <w:bidi w:val="0"/>
        <w:ind w:hanging="720" w:left="720" w:right="0"/>
        <w:jc w:val="both"/>
        <w:rPr>
          <w:sz w:val="28"/>
          <w:szCs w:val="28"/>
        </w:rPr>
      </w:pPr>
      <w:bookmarkStart w:id="20" w:name="_Toc20"/>
      <w:r>
        <w:rPr>
          <w:sz w:val="28"/>
          <w:szCs w:val="28"/>
          <w:lang w:val="pt-PT"/>
        </w:rPr>
        <w:t>Diagramas de Caso de Uso e Lista de casos de uso</w:t>
      </w:r>
      <w:bookmarkEnd w:id="20"/>
    </w:p>
    <w:p>
      <w:pPr>
        <w:pStyle w:val="Normal"/>
        <w:rPr/>
      </w:pPr>
      <w:r>
        <w:rPr>
          <w:lang w:val="pt-PT"/>
        </w:rPr>
        <w:t xml:space="preserve">Mostrar os casos de uso do sistema através de diagrama(s) de caso de uso identificados. Listar todos os casos de uso do software identificando sua categoria: primário, secundário ou opcional. Casos de uso primários são aqueles que representam processos comuns principais; casos de uso secundários representam processos menos importantes ou raros; casos de uso opcionais representam processos que talvez não sejam considerados. Quando define a categoria de um caso de uso é mais fácil de perceber quais casos de uso deverão ser expandidos primeiramente. </w:t>
      </w:r>
    </w:p>
    <w:tbl>
      <w:tblPr>
        <w:tblW w:w="7515" w:type="dxa"/>
        <w:jc w:val="left"/>
        <w:tblInd w:w="108" w:type="dxa"/>
        <w:tblLayout w:type="fixed"/>
        <w:tblCellMar>
          <w:top w:w="80" w:type="dxa"/>
          <w:left w:w="80" w:type="dxa"/>
          <w:bottom w:w="80" w:type="dxa"/>
          <w:right w:w="80" w:type="dxa"/>
        </w:tblCellMar>
      </w:tblPr>
      <w:tblGrid>
        <w:gridCol w:w="880"/>
        <w:gridCol w:w="3958"/>
        <w:gridCol w:w="1295"/>
        <w:gridCol w:w="1381"/>
      </w:tblGrid>
      <w:tr>
        <w:trPr>
          <w:trHeight w:val="300" w:hRule="atLeast"/>
        </w:trPr>
        <w:tc>
          <w:tcPr>
            <w:tcW w:w="88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395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129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Atores</w:t>
            </w:r>
          </w:p>
        </w:tc>
        <w:tc>
          <w:tcPr>
            <w:tcW w:w="138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Categoria</w:t>
            </w:r>
          </w:p>
        </w:tc>
      </w:tr>
      <w:tr>
        <w:trPr>
          <w:trHeight w:val="300" w:hRule="atLeast"/>
        </w:trPr>
        <w:tc>
          <w:tcPr>
            <w:tcW w:w="88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CSU1</w:t>
            </w:r>
          </w:p>
        </w:tc>
        <w:tc>
          <w:tcPr>
            <w:tcW w:w="395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Cliente agenda consulta</w:t>
            </w:r>
          </w:p>
        </w:tc>
        <w:tc>
          <w:tcPr>
            <w:tcW w:w="129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Cliente</w:t>
            </w:r>
          </w:p>
          <w:p>
            <w:pPr>
              <w:pStyle w:val="Normal"/>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Psicólogo</w:t>
            </w:r>
          </w:p>
          <w:p>
            <w:pPr>
              <w:pStyle w:val="Normal"/>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Secretário</w:t>
            </w:r>
          </w:p>
        </w:tc>
        <w:tc>
          <w:tcPr>
            <w:tcW w:w="138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Primário</w:t>
            </w:r>
          </w:p>
        </w:tc>
      </w:tr>
    </w:tbl>
    <w:p>
      <w:pPr>
        <w:pStyle w:val="Normal"/>
        <w:widowControl w:val="false"/>
        <w:rPr>
          <w:i/>
          <w:i/>
          <w:iCs/>
        </w:rPr>
      </w:pPr>
      <w:r>
        <w:rPr>
          <w:i/>
          <w:iCs/>
        </w:rPr>
      </w:r>
    </w:p>
    <w:p>
      <w:pPr>
        <w:pStyle w:val="Heading2"/>
        <w:numPr>
          <w:ilvl w:val="1"/>
          <w:numId w:val="79"/>
        </w:numPr>
        <w:bidi w:val="0"/>
        <w:ind w:hanging="720" w:left="720" w:right="0"/>
        <w:jc w:val="both"/>
        <w:rPr>
          <w:sz w:val="28"/>
          <w:szCs w:val="28"/>
        </w:rPr>
      </w:pPr>
      <w:bookmarkStart w:id="21" w:name="_Toc21"/>
      <w:r>
        <w:rPr>
          <w:sz w:val="28"/>
          <w:szCs w:val="28"/>
          <w:lang w:val="pt-PT"/>
        </w:rPr>
        <w:t>Descrição de Casos de Uso</w:t>
      </w:r>
      <w:bookmarkEnd w:id="21"/>
    </w:p>
    <w:p>
      <w:pPr>
        <w:pStyle w:val="Normal"/>
        <w:rPr/>
      </w:pPr>
      <w:r>
        <w:rPr>
          <w:lang w:val="pt-PT"/>
        </w:rPr>
        <w:t>Identificar e descrever cada caso de uso listado anteriormente.</w:t>
      </w:r>
    </w:p>
    <w:p>
      <w:pPr>
        <w:pStyle w:val="Normal"/>
        <w:rPr/>
      </w:pPr>
      <w:r>
        <w:rPr>
          <w:lang w:val="pt-PT"/>
        </w:rPr>
        <w:t>Os casos de uso deverão ser descritos preferencialmente no formato de alto nível, mas dependendo da sua importância ou da sua complexidade eles poderão ser descritos no formato essencial expandido. Casos de uso essenciais são aqueles que não referenciam aspectos de soluções tecnológicas adotadas ao contrário dos casos de uso em formato concreto que referenciam as estruturas de interface da solução projetada para o sistema e outros aspectos tecnológicos do sistema.</w:t>
      </w:r>
    </w:p>
    <w:p>
      <w:pPr>
        <w:pStyle w:val="Normal"/>
        <w:rPr/>
      </w:pPr>
      <w:r>
        <w:rPr>
          <w:lang w:val="pt-PT"/>
        </w:rPr>
        <w:t>CSU1 – X</w:t>
      </w:r>
    </w:p>
    <w:p>
      <w:pPr>
        <w:pStyle w:val="Heading1"/>
        <w:numPr>
          <w:ilvl w:val="0"/>
          <w:numId w:val="80"/>
        </w:numPr>
        <w:bidi w:val="0"/>
        <w:ind w:hanging="426" w:left="426" w:right="0"/>
        <w:jc w:val="both"/>
        <w:rPr>
          <w:sz w:val="32"/>
          <w:szCs w:val="32"/>
        </w:rPr>
      </w:pPr>
      <w:bookmarkStart w:id="22" w:name="_Toc22"/>
      <w:r>
        <w:rPr>
          <w:sz w:val="32"/>
          <w:szCs w:val="32"/>
          <w:lang w:val="pt-PT"/>
        </w:rPr>
        <w:t>Requisitos e restrições funcionais (RFUN)</w:t>
      </w:r>
      <w:bookmarkEnd w:id="22"/>
    </w:p>
    <w:p>
      <w:pPr>
        <w:pStyle w:val="Normal"/>
        <w:rPr/>
      </w:pPr>
      <w:r>
        <w:rPr>
          <w:lang w:val="pt-PT"/>
        </w:rPr>
        <w:t xml:space="preserve">Elaborar uma lista das funções que o software deve prover. Considerar não apenas as funções intrínsecas (essenciais) do software, mas também as de suporte, tais como administração da utilização do software, cópias de segurança, auditoria, e controle de acesso. </w:t>
      </w:r>
    </w:p>
    <w:p>
      <w:pPr>
        <w:pStyle w:val="Normal"/>
        <w:rPr/>
      </w:pPr>
      <w:r>
        <w:rPr>
          <w:lang w:val="pt-PT"/>
        </w:rPr>
        <w:t xml:space="preserve">Indicar para cada função uma referência, descrição, categoria, prioridade e casos de uso em que ela é tratada. </w:t>
      </w:r>
    </w:p>
    <w:tbl>
      <w:tblPr>
        <w:tblW w:w="8380" w:type="dxa"/>
        <w:jc w:val="left"/>
        <w:tblInd w:w="216" w:type="dxa"/>
        <w:tblLayout w:type="fixed"/>
        <w:tblCellMar>
          <w:top w:w="80" w:type="dxa"/>
          <w:left w:w="80" w:type="dxa"/>
          <w:bottom w:w="80" w:type="dxa"/>
          <w:right w:w="80" w:type="dxa"/>
        </w:tblCellMar>
      </w:tblPr>
      <w:tblGrid>
        <w:gridCol w:w="1262"/>
        <w:gridCol w:w="2875"/>
        <w:gridCol w:w="1242"/>
        <w:gridCol w:w="1376"/>
        <w:gridCol w:w="1625"/>
      </w:tblGrid>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b/>
                <w:bCs/>
                <w:shd w:fill="auto" w:val="clear"/>
                <w:lang w:val="pt-PT"/>
              </w:rPr>
              <w:t>Função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Categoria</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Prioridade</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RFUN1</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t>CRUD do cliente</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t>Agendamento de consulta pelo cliente</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t>Cancelamento de consulta pelo cliente</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RFUN4</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t>Lembretes de consulta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RFUN5</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t>Aviso de pagamento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RFUN6</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t>Check-in de consulta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RFUN7</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t>Criação de prontuário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RFUN8</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t>Edição do prontuário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RFUN9</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Exportação do prontuário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RFUN10</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Emitir cobranças</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RFUN11</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Emissão de recibo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RFUN12</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Acompanhamento de inadimplência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Oculto</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RFUN13</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CRUD de funcionários</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RFUN14</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Agendamento de consulta pela secretaria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RFUN15</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Cancelamento de consulta pela secretaria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6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RFUN16</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Controle despesas</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p>
            <w:pPr>
              <w:pStyle w:val="Normal"/>
              <w:keepNext w:val="false"/>
              <w:keepLines w:val="false"/>
              <w:widowControl/>
              <w:shd w:val="clear" w:color="auto" w:fill="auto"/>
              <w:suppressAutoHyphens w:val="false"/>
              <w:bidi w:val="0"/>
              <w:spacing w:lineRule="auto" w:line="240" w:before="60" w:after="60"/>
              <w:ind w:hanging="0" w:left="0" w:right="0"/>
              <w:jc w:val="both"/>
              <w:rPr/>
            </w:pPr>
            <w:r>
              <w:rPr/>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RFUN17</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Visualização de agenda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RFUN18</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Edição de agenda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RFUN19</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Fluxo de caixa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9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RFUN20</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Emissão de relatórios financeiros em períodos regulares</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RFUN21</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Previsão Financeira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RFUN22</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Avaliação do profissional por parte do paciente</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RFUN23</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Visualização dos dados de avaliações</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RFUN24</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Criação de desconto com base em condições</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RFUN25</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Alerta de desconto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RFUN26</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Exportação de dados do paciente</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RFUN27</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Teleatendimento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Baixa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RFUN28</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Lista de espera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RFUN29</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Integração com Whatsapp</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RFUN30</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Integração com Google Agenda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Baixa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RFUN31</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Criação de logs de acessos ao prontuário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Oculto</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RFUN32</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Criação de logs de agendamento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Oculto</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RFUN33</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Visualização de logs</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Alto</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RFUN34</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Termo de consentimento digital</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Médio</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9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RFUN35</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Retenção de dados do paciente por no mínimo 20 anos</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Oculto</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Alto</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9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RFUN36</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Emissão de relatórios de atendimentos em períodos regulares</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Médio</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RFUN37</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Integração com sistema de pagamento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Baixo</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RFUN38</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Acesso a suporte</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Baixa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RFUN39</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Validação do contrato digital pelo paciente</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RFUN40</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Armazenamento do contrato legal</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9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RFUN41</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Lembrete de multas caso cancelamento segundo regras de negócio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RFUN42</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Armazenar histórico de versões do prontuário</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Oculto</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RFUN43</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Bloqueio de agenda</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Oculto</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Alta</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9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RFUN44</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Emissão de relatórios de cancelamentos em períodos regulares</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Médio</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300" w:hRule="atLeast"/>
        </w:trPr>
        <w:tc>
          <w:tcPr>
            <w:tcW w:w="126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RFUN45</w:t>
            </w:r>
          </w:p>
        </w:tc>
        <w:tc>
          <w:tcPr>
            <w:tcW w:w="28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Formulário personalizável</w:t>
            </w:r>
          </w:p>
        </w:tc>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Evidente</w:t>
            </w:r>
          </w:p>
        </w:tc>
        <w:tc>
          <w:tcPr>
            <w:tcW w:w="137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hd w:val="clear" w:color="auto" w:fill="auto"/>
              <w:suppressAutoHyphens w:val="false"/>
              <w:bidi w:val="0"/>
              <w:spacing w:lineRule="auto" w:line="240" w:before="60" w:after="60"/>
              <w:ind w:hanging="0" w:left="0" w:right="0"/>
              <w:jc w:val="both"/>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Alto</w:t>
            </w:r>
          </w:p>
        </w:tc>
        <w:tc>
          <w:tcPr>
            <w:tcW w:w="162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bl>
    <w:p>
      <w:pPr>
        <w:pStyle w:val="Normal"/>
        <w:widowControl w:val="false"/>
        <w:ind w:hanging="108" w:left="108" w:right="0"/>
        <w:rPr>
          <w:i/>
          <w:i/>
          <w:iCs/>
        </w:rPr>
      </w:pPr>
      <w:r>
        <w:rPr>
          <w:i/>
          <w:iCs/>
        </w:rPr>
      </w:r>
    </w:p>
    <w:p>
      <w:pPr>
        <w:pStyle w:val="Normal"/>
        <w:tabs>
          <w:tab w:val="clear" w:pos="720"/>
          <w:tab w:val="left" w:pos="1775" w:leader="none"/>
          <w:tab w:val="left" w:pos="1931" w:leader="none"/>
        </w:tabs>
        <w:rPr/>
      </w:pPr>
      <w:r>
        <w:rPr>
          <w:i/>
          <w:iCs/>
          <w:lang w:val="pt-PT"/>
        </w:rPr>
        <w:t xml:space="preserve"> </w:t>
      </w:r>
    </w:p>
    <w:p>
      <w:pPr>
        <w:pStyle w:val="Heading1"/>
        <w:numPr>
          <w:ilvl w:val="0"/>
          <w:numId w:val="81"/>
        </w:numPr>
        <w:bidi w:val="0"/>
        <w:ind w:hanging="426" w:left="426" w:right="0"/>
        <w:jc w:val="both"/>
        <w:rPr>
          <w:sz w:val="32"/>
          <w:szCs w:val="32"/>
        </w:rPr>
      </w:pPr>
      <w:bookmarkStart w:id="23" w:name="_Toc23"/>
      <w:r>
        <w:rPr>
          <w:sz w:val="32"/>
          <w:szCs w:val="32"/>
          <w:lang w:val="pt-PT"/>
        </w:rPr>
        <w:t xml:space="preserve">Requisitos e restrições não funcionais </w:t>
      </w:r>
      <w:bookmarkEnd w:id="23"/>
    </w:p>
    <w:p>
      <w:pPr>
        <w:pStyle w:val="Normal"/>
        <w:rPr/>
      </w:pPr>
      <w:r>
        <w:rPr>
          <w:lang w:val="pt-PT"/>
        </w:rPr>
        <w:t>Elaborar uma lista de todos os requisitos não funcionais. Considerar requisitos de informação, de interface, de projeto, de arquitetura de software, de plataforma de hardware, de plataforma de software, de plataforma de comunicação, de desempenho, de disponibilidade, de segurança, de manutenibilidade, de portabilidade e de documentação. A lista poderá ser dividida por tipo de requisito, mas é importante que os requisitos tenham uma identificação única para que possam ser referenciados sem ambigüidades no futuro.</w:t>
      </w:r>
    </w:p>
    <w:p>
      <w:pPr>
        <w:pStyle w:val="Heading2"/>
        <w:numPr>
          <w:ilvl w:val="1"/>
          <w:numId w:val="82"/>
        </w:numPr>
        <w:ind w:hanging="720" w:left="720" w:right="0"/>
        <w:rPr/>
      </w:pPr>
      <w:bookmarkStart w:id="24" w:name="_Toc24"/>
      <w:r>
        <w:rPr>
          <w:rFonts w:eastAsia="Arial Unicode MS" w:cs="Arial Unicode MS"/>
          <w:lang w:val="pt-PT"/>
        </w:rPr>
        <w:t>Requisitos e restrições de informação (RINF)</w:t>
      </w:r>
      <w:bookmarkEnd w:id="24"/>
    </w:p>
    <w:p>
      <w:pPr>
        <w:pStyle w:val="Normal"/>
        <w:rPr/>
      </w:pPr>
      <w:r>
        <w:rPr>
          <w:lang w:val="pt-PT"/>
        </w:rPr>
        <w:t>Elaborar uma lista de todas as necessidades de informação que o software não pode deixar de atender. Esta lista deverá ser classificada em informações cadastrais e informações gerenciais.</w:t>
      </w:r>
    </w:p>
    <w:tbl>
      <w:tblPr>
        <w:tblW w:w="8498" w:type="dxa"/>
        <w:jc w:val="left"/>
        <w:tblInd w:w="216" w:type="dxa"/>
        <w:tblLayout w:type="fixed"/>
        <w:tblCellMar>
          <w:top w:w="80" w:type="dxa"/>
          <w:left w:w="80" w:type="dxa"/>
          <w:bottom w:w="80" w:type="dxa"/>
          <w:right w:w="80" w:type="dxa"/>
        </w:tblCellMar>
      </w:tblPr>
      <w:tblGrid>
        <w:gridCol w:w="1380"/>
        <w:gridCol w:w="1132"/>
        <w:gridCol w:w="4201"/>
        <w:gridCol w:w="1784"/>
      </w:tblGrid>
      <w:tr>
        <w:trPr>
          <w:trHeight w:val="300" w:hRule="atLeast"/>
        </w:trPr>
        <w:tc>
          <w:tcPr>
            <w:tcW w:w="138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Tipo</w:t>
            </w:r>
          </w:p>
        </w:tc>
        <w:tc>
          <w:tcPr>
            <w:tcW w:w="420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178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900" w:hRule="atLeast"/>
        </w:trPr>
        <w:tc>
          <w:tcPr>
            <w:tcW w:w="138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t>RINF1</w:t>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t>Cadastral</w:t>
            </w:r>
          </w:p>
        </w:tc>
        <w:tc>
          <w:tcPr>
            <w:tcW w:w="420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t>Administrador: CPF, nome, e-mail, telefone, nome da clínica, logo da clínica, endereço da clínica.</w:t>
            </w:r>
          </w:p>
        </w:tc>
        <w:tc>
          <w:tcPr>
            <w:tcW w:w="178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jc w:val="left"/>
              <w:rPr/>
            </w:pPr>
            <w:r>
              <w:rPr/>
            </w:r>
          </w:p>
        </w:tc>
      </w:tr>
      <w:tr>
        <w:trPr>
          <w:trHeight w:val="900" w:hRule="atLeast"/>
        </w:trPr>
        <w:tc>
          <w:tcPr>
            <w:tcW w:w="1380" w:type="dxa"/>
            <w:tcBorders>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RINF2</w:t>
            </w:r>
          </w:p>
        </w:tc>
        <w:tc>
          <w:tcPr>
            <w:tcW w:w="1132" w:type="dxa"/>
            <w:tcBorders>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Cadastral</w:t>
            </w:r>
          </w:p>
        </w:tc>
        <w:tc>
          <w:tcPr>
            <w:tcW w:w="4201" w:type="dxa"/>
            <w:tcBorders>
              <w:left w:val="single" w:sz="4" w:space="0" w:color="000000"/>
              <w:bottom w:val="single" w:sz="4" w:space="0" w:color="000000"/>
              <w:right w:val="single" w:sz="4" w:space="0" w:color="000000"/>
            </w:tcBorders>
            <w:shd w:color="auto" w:fill="auto" w:val="clear"/>
          </w:tcPr>
          <w:p>
            <w:pPr>
              <w:pStyle w:val="Normal"/>
              <w:spacing w:before="60" w:after="60"/>
              <w:jc w:val="left"/>
              <w:rPr/>
            </w:pPr>
            <w:r>
              <w:rPr>
                <w:shd w:fill="auto" w:val="clear"/>
                <w:lang w:val="pt-PT"/>
              </w:rPr>
              <w:t>Secretário(a): CPF, nome, salário, conta bancária, endereço, telefone.</w:t>
            </w:r>
          </w:p>
        </w:tc>
        <w:tc>
          <w:tcPr>
            <w:tcW w:w="1784" w:type="dxa"/>
            <w:tcBorders>
              <w:left w:val="single" w:sz="4" w:space="0" w:color="000000"/>
              <w:bottom w:val="single" w:sz="4" w:space="0" w:color="000000"/>
              <w:right w:val="single" w:sz="4" w:space="0" w:color="000000"/>
            </w:tcBorders>
            <w:shd w:color="auto" w:fill="auto" w:val="clear"/>
          </w:tcPr>
          <w:p>
            <w:pPr>
              <w:pStyle w:val="Normal"/>
              <w:spacing w:before="60" w:after="60"/>
              <w:jc w:val="left"/>
              <w:rPr>
                <w:shd w:fill="auto" w:val="clear"/>
                <w:lang w:val="pt-PT"/>
              </w:rPr>
            </w:pPr>
            <w:r>
              <w:rPr>
                <w:shd w:fill="auto" w:val="clear"/>
                <w:lang w:val="pt-PT"/>
              </w:rPr>
            </w:r>
          </w:p>
        </w:tc>
      </w:tr>
      <w:tr>
        <w:trPr>
          <w:trHeight w:val="600" w:hRule="atLeast"/>
        </w:trPr>
        <w:tc>
          <w:tcPr>
            <w:tcW w:w="138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RINF3</w:t>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Cadastral</w:t>
            </w:r>
          </w:p>
        </w:tc>
        <w:tc>
          <w:tcPr>
            <w:tcW w:w="42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shd w:fill="auto" w:val="clear"/>
                <w:lang w:val="pt-PT"/>
              </w:rPr>
              <w:t>Psicólogo(a): CPF, nome, CIP, salário, conta bancária, endereço, telefone, Agenda, Lista de Espera, :Avaliações.</w:t>
            </w:r>
          </w:p>
        </w:tc>
        <w:tc>
          <w:tcPr>
            <w:tcW w:w="178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shd w:fill="auto" w:val="clear"/>
                <w:lang w:val="pt-PT"/>
              </w:rPr>
            </w:pPr>
            <w:r>
              <w:rPr>
                <w:shd w:fill="auto" w:val="clear"/>
                <w:lang w:val="pt-PT"/>
              </w:rPr>
            </w:r>
          </w:p>
        </w:tc>
      </w:tr>
      <w:tr>
        <w:trPr>
          <w:trHeight w:val="784" w:hRule="atLeast"/>
        </w:trPr>
        <w:tc>
          <w:tcPr>
            <w:tcW w:w="138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RINF4</w:t>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shd w:fill="auto" w:val="clear"/>
                <w:lang w:val="pt-PT"/>
              </w:rPr>
              <w:t>Cadastral</w:t>
            </w:r>
          </w:p>
        </w:tc>
        <w:tc>
          <w:tcPr>
            <w:tcW w:w="42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shd w:fill="auto" w:val="clear"/>
                <w:lang w:val="pt-PT"/>
              </w:rPr>
              <w:t>Cliente: CPF, nome, endereço, telefone, e-mail, :Prontuário.</w:t>
            </w:r>
          </w:p>
        </w:tc>
        <w:tc>
          <w:tcPr>
            <w:tcW w:w="178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shd w:fill="auto" w:val="clear"/>
                <w:lang w:val="pt-PT"/>
              </w:rPr>
            </w:pPr>
            <w:r>
              <w:rPr>
                <w:shd w:fill="auto" w:val="clear"/>
                <w:lang w:val="pt-PT"/>
              </w:rPr>
            </w:r>
          </w:p>
        </w:tc>
      </w:tr>
      <w:tr>
        <w:trPr>
          <w:trHeight w:val="1140" w:hRule="atLeast"/>
        </w:trPr>
        <w:tc>
          <w:tcPr>
            <w:tcW w:w="13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RINF5</w:t>
            </w:r>
          </w:p>
        </w:tc>
        <w:tc>
          <w:tcPr>
            <w:tcW w:w="113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Cadastral</w:t>
            </w:r>
          </w:p>
        </w:tc>
        <w:tc>
          <w:tcPr>
            <w:tcW w:w="4201"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t>Consulta: :Psicólogo(a), :Cliente, data/hora, confirmação, presença, cancelada, :Secretário(a) (opcional).</w:t>
            </w:r>
          </w:p>
        </w:tc>
        <w:tc>
          <w:tcPr>
            <w:tcW w:w="1784"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r>
          </w:p>
        </w:tc>
      </w:tr>
      <w:tr>
        <w:trPr>
          <w:trHeight w:val="1140" w:hRule="atLeast"/>
        </w:trPr>
        <w:tc>
          <w:tcPr>
            <w:tcW w:w="13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RINF6</w:t>
            </w:r>
          </w:p>
        </w:tc>
        <w:tc>
          <w:tcPr>
            <w:tcW w:w="113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Cadastral</w:t>
            </w:r>
          </w:p>
        </w:tc>
        <w:tc>
          <w:tcPr>
            <w:tcW w:w="4201"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t>Pagamento: :Cliente, :Consulta, quantia base, multa, desconto, data/hora, forma de pagamento, recibo.</w:t>
            </w:r>
          </w:p>
        </w:tc>
        <w:tc>
          <w:tcPr>
            <w:tcW w:w="1784"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r>
          </w:p>
        </w:tc>
      </w:tr>
      <w:tr>
        <w:trPr>
          <w:trHeight w:val="1140" w:hRule="atLeast"/>
        </w:trPr>
        <w:tc>
          <w:tcPr>
            <w:tcW w:w="13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RINF7</w:t>
            </w:r>
          </w:p>
        </w:tc>
        <w:tc>
          <w:tcPr>
            <w:tcW w:w="113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Cadastral</w:t>
            </w:r>
          </w:p>
        </w:tc>
        <w:tc>
          <w:tcPr>
            <w:tcW w:w="4201"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t>Prontuário: avaliação da demanda, objetivos do tratamento, registros de evolução das sessões, procedimentos técnicos e científicos adotados, encaminhamentos e encerramento do caso, e cópias de documentos complementares.[1]</w:t>
            </w:r>
          </w:p>
          <w:p>
            <w:pPr>
              <w:pStyle w:val="Normal"/>
              <w:tabs>
                <w:tab w:val="clear" w:pos="720"/>
                <w:tab w:val="left" w:pos="1800" w:leader="none"/>
              </w:tabs>
              <w:spacing w:before="60" w:after="60"/>
              <w:jc w:val="left"/>
              <w:rPr/>
            </w:pPr>
            <w:r>
              <w:rPr/>
              <w:t>Log de Acesso, :Funcionario (Quem criou esta versão), :Prontuário (versão anterior).</w:t>
            </w:r>
          </w:p>
        </w:tc>
        <w:tc>
          <w:tcPr>
            <w:tcW w:w="1784"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r>
          </w:p>
        </w:tc>
      </w:tr>
      <w:tr>
        <w:trPr>
          <w:trHeight w:val="1140" w:hRule="atLeast"/>
        </w:trPr>
        <w:tc>
          <w:tcPr>
            <w:tcW w:w="13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RINF8</w:t>
            </w:r>
          </w:p>
        </w:tc>
        <w:tc>
          <w:tcPr>
            <w:tcW w:w="113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Cadastral</w:t>
            </w:r>
          </w:p>
        </w:tc>
        <w:tc>
          <w:tcPr>
            <w:tcW w:w="4201"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t>Despesa: Tipo, quantia, recibo.</w:t>
            </w:r>
          </w:p>
        </w:tc>
        <w:tc>
          <w:tcPr>
            <w:tcW w:w="1784"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r>
          </w:p>
        </w:tc>
      </w:tr>
      <w:tr>
        <w:trPr>
          <w:trHeight w:val="1140" w:hRule="atLeast"/>
        </w:trPr>
        <w:tc>
          <w:tcPr>
            <w:tcW w:w="13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RINF9</w:t>
            </w:r>
          </w:p>
        </w:tc>
        <w:tc>
          <w:tcPr>
            <w:tcW w:w="113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Cadastral</w:t>
            </w:r>
          </w:p>
        </w:tc>
        <w:tc>
          <w:tcPr>
            <w:tcW w:w="4201"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t>Avaliação: :Cliente, nota, descrição</w:t>
            </w:r>
          </w:p>
        </w:tc>
        <w:tc>
          <w:tcPr>
            <w:tcW w:w="1784"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r>
          </w:p>
        </w:tc>
      </w:tr>
      <w:tr>
        <w:trPr>
          <w:trHeight w:val="1140" w:hRule="atLeast"/>
        </w:trPr>
        <w:tc>
          <w:tcPr>
            <w:tcW w:w="13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RINF10</w:t>
            </w:r>
          </w:p>
        </w:tc>
        <w:tc>
          <w:tcPr>
            <w:tcW w:w="113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Cadastral</w:t>
            </w:r>
          </w:p>
        </w:tc>
        <w:tc>
          <w:tcPr>
            <w:tcW w:w="4201"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t>Desconto: valor, condições.</w:t>
            </w:r>
          </w:p>
        </w:tc>
        <w:tc>
          <w:tcPr>
            <w:tcW w:w="1784"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r>
          </w:p>
        </w:tc>
      </w:tr>
      <w:tr>
        <w:trPr>
          <w:trHeight w:val="1140" w:hRule="atLeast"/>
        </w:trPr>
        <w:tc>
          <w:tcPr>
            <w:tcW w:w="13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RINF11</w:t>
            </w:r>
          </w:p>
        </w:tc>
        <w:tc>
          <w:tcPr>
            <w:tcW w:w="113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Cadastral</w:t>
            </w:r>
          </w:p>
        </w:tc>
        <w:tc>
          <w:tcPr>
            <w:tcW w:w="4201"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t>Contrato Legal: Cláusulas.</w:t>
            </w:r>
          </w:p>
        </w:tc>
        <w:tc>
          <w:tcPr>
            <w:tcW w:w="1784"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r>
          </w:p>
        </w:tc>
      </w:tr>
      <w:tr>
        <w:trPr>
          <w:trHeight w:val="1140" w:hRule="atLeast"/>
        </w:trPr>
        <w:tc>
          <w:tcPr>
            <w:tcW w:w="13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RINF12</w:t>
            </w:r>
          </w:p>
        </w:tc>
        <w:tc>
          <w:tcPr>
            <w:tcW w:w="113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Gerencial</w:t>
            </w:r>
          </w:p>
        </w:tc>
        <w:tc>
          <w:tcPr>
            <w:tcW w:w="4201"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t>Agrupamento de despesas e rendas em certos períodos regulares de tempo para geração de relatórios financeiros.</w:t>
            </w:r>
          </w:p>
        </w:tc>
        <w:tc>
          <w:tcPr>
            <w:tcW w:w="1784"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r>
          </w:p>
        </w:tc>
      </w:tr>
      <w:tr>
        <w:trPr>
          <w:trHeight w:val="1140" w:hRule="atLeast"/>
        </w:trPr>
        <w:tc>
          <w:tcPr>
            <w:tcW w:w="13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RINF13</w:t>
            </w:r>
          </w:p>
        </w:tc>
        <w:tc>
          <w:tcPr>
            <w:tcW w:w="113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Gerencial</w:t>
            </w:r>
          </w:p>
        </w:tc>
        <w:tc>
          <w:tcPr>
            <w:tcW w:w="4201"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t>Agrupamento de avaliações de um(a) psicólogo(a) para geração de nota geral.</w:t>
            </w:r>
          </w:p>
        </w:tc>
        <w:tc>
          <w:tcPr>
            <w:tcW w:w="1784"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r>
          </w:p>
        </w:tc>
      </w:tr>
      <w:tr>
        <w:trPr>
          <w:trHeight w:val="1140" w:hRule="atLeast"/>
        </w:trPr>
        <w:tc>
          <w:tcPr>
            <w:tcW w:w="13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RINF14</w:t>
            </w:r>
          </w:p>
        </w:tc>
        <w:tc>
          <w:tcPr>
            <w:tcW w:w="113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Gerencial</w:t>
            </w:r>
          </w:p>
        </w:tc>
        <w:tc>
          <w:tcPr>
            <w:tcW w:w="4201"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t>Agrupamento de notas e consultas de um(a) psicólogo(a) para geração de relatório de performance do profissional.</w:t>
            </w:r>
          </w:p>
        </w:tc>
        <w:tc>
          <w:tcPr>
            <w:tcW w:w="1784" w:type="dxa"/>
            <w:tcBorders>
              <w:left w:val="single" w:sz="4" w:space="0" w:color="000000"/>
              <w:bottom w:val="single" w:sz="4" w:space="0" w:color="000000"/>
              <w:right w:val="single" w:sz="4" w:space="0" w:color="000000"/>
            </w:tcBorders>
            <w:shd w:color="auto" w:fill="auto" w:val="clear"/>
          </w:tcPr>
          <w:p>
            <w:pPr>
              <w:pStyle w:val="Normal"/>
              <w:tabs>
                <w:tab w:val="clear" w:pos="720"/>
                <w:tab w:val="left" w:pos="1800" w:leader="none"/>
              </w:tabs>
              <w:spacing w:before="60" w:after="60"/>
              <w:jc w:val="left"/>
              <w:rPr/>
            </w:pPr>
            <w:r>
              <w:rPr/>
            </w:r>
          </w:p>
        </w:tc>
      </w:tr>
    </w:tbl>
    <w:p>
      <w:pPr>
        <w:pStyle w:val="Normal"/>
        <w:widowControl w:val="false"/>
        <w:ind w:hanging="108" w:left="108" w:right="0"/>
        <w:rPr>
          <w:i/>
          <w:i/>
          <w:iCs/>
        </w:rPr>
      </w:pPr>
      <w:r>
        <w:rPr>
          <w:i/>
          <w:iCs/>
        </w:rPr>
      </w:r>
    </w:p>
    <w:p>
      <w:pPr>
        <w:pStyle w:val="Normal"/>
        <w:tabs>
          <w:tab w:val="clear" w:pos="720"/>
          <w:tab w:val="left" w:pos="1775" w:leader="none"/>
          <w:tab w:val="left" w:pos="1931" w:leader="none"/>
        </w:tabs>
        <w:rPr/>
      </w:pPr>
      <w:r>
        <w:rPr/>
      </w:r>
    </w:p>
    <w:p>
      <w:pPr>
        <w:pStyle w:val="Normal"/>
        <w:rPr/>
      </w:pPr>
      <w:r>
        <w:rPr>
          <w:lang w:val="pt-PT"/>
        </w:rPr>
        <w:t>Estes requisitos de informação são importantes para verificar a qualidade da modelagem de dados que for feita.</w:t>
      </w:r>
      <w:r>
        <w:rPr>
          <w:i/>
          <w:iCs/>
          <w:lang w:val="pt-PT"/>
        </w:rPr>
        <w:t xml:space="preserve">       </w:t>
      </w:r>
    </w:p>
    <w:p>
      <w:pPr>
        <w:pStyle w:val="Heading2"/>
        <w:rPr/>
      </w:pPr>
      <w:bookmarkStart w:id="25" w:name="_Toc25"/>
      <w:r>
        <w:rPr>
          <w:rFonts w:eastAsia="Arial Unicode MS" w:cs="Arial Unicode MS"/>
          <w:sz w:val="28"/>
          <w:szCs w:val="28"/>
          <w:lang w:val="pt-PT"/>
        </w:rPr>
        <w:t>5.2 Requisitos e restrições de interface Homem-Computador (RHIC)</w:t>
      </w:r>
      <w:bookmarkEnd w:id="25"/>
    </w:p>
    <w:p>
      <w:pPr>
        <w:pStyle w:val="Normal"/>
        <w:rPr/>
      </w:pPr>
      <w:r>
        <w:rPr>
          <w:lang w:val="pt-PT"/>
        </w:rPr>
        <w:t>Definir todos os aspectos de Interface Homem Computador (IHC) incluindo: conteúdo de informações, fatores ergonômicos, dispositivos de interação, formato de apresentação, tipo de diálogo, e mecanismos de ajuda alocados a cada perfil/grupo/tarefa de usuário. Descrever, em particular, os requisitos de usabilidade para cada perfil/grupo/tarefa de usuário. Por exemplo, pode-se definir como requisito que a</w:t>
      </w:r>
      <w:r>
        <w:rPr>
          <w:outline w:val="false"/>
          <w:color w:val="000000"/>
          <w:u w:val="none" w:color="000000"/>
          <w:lang w:val="pt-PT"/>
          <w14:textFill>
            <w14:solidFill>
              <w14:srgbClr w14:val="000000"/>
            </w14:solidFill>
          </w14:textFill>
        </w:rPr>
        <w:t xml:space="preserve">s opções de </w:t>
      </w:r>
      <w:r>
        <w:rPr>
          <w:i/>
          <w:iCs/>
          <w:outline w:val="false"/>
          <w:color w:val="000000"/>
          <w:u w:val="none" w:color="000000"/>
          <w:lang w:val="pt-PT"/>
          <w14:textFill>
            <w14:solidFill>
              <w14:srgbClr w14:val="000000"/>
            </w14:solidFill>
          </w14:textFill>
        </w:rPr>
        <w:t>menu</w:t>
      </w:r>
      <w:r>
        <w:rPr>
          <w:outline w:val="false"/>
          <w:color w:val="000000"/>
          <w:u w:val="none" w:color="000000"/>
          <w:lang w:val="pt-PT"/>
          <w14:textFill>
            <w14:solidFill>
              <w14:srgbClr w14:val="000000"/>
            </w14:solidFill>
          </w14:textFill>
        </w:rPr>
        <w:t xml:space="preserve"> do sistema tenham teclas de atalho associadas..</w:t>
      </w:r>
      <w:r>
        <w:rPr>
          <w:lang w:val="pt-PT"/>
        </w:rPr>
        <w:t xml:space="preserve"> </w:t>
      </w:r>
    </w:p>
    <w:p>
      <w:pPr>
        <w:pStyle w:val="Normal"/>
        <w:rPr/>
      </w:pPr>
      <w:r>
        <w:rPr>
          <w:lang w:val="pt-PT"/>
        </w:rPr>
        <w:t>É recomendável definir diagramas de interface (telas e relatórios) para as funções previstas para o software. Devem ser estabelecidas, no diagrama, as áreas da janela ou do relatório destinadas a cada tipo de informação.</w:t>
      </w:r>
    </w:p>
    <w:p>
      <w:pPr>
        <w:pStyle w:val="Normal"/>
        <w:rPr/>
      </w:pPr>
      <w:r>
        <w:rPr>
          <w:lang w:val="pt-PT"/>
        </w:rPr>
        <w:t xml:space="preserve">Existem diversos padrões para definição de interface de usuário. Exemplos destes padrões predefinidos são </w:t>
      </w:r>
      <w:r>
        <w:rPr>
          <w:i/>
          <w:iCs/>
          <w:lang w:val="pt-PT"/>
        </w:rPr>
        <w:t xml:space="preserve">Motif </w:t>
      </w:r>
      <w:r>
        <w:rPr>
          <w:lang w:val="pt-PT"/>
        </w:rPr>
        <w:t>e</w:t>
      </w:r>
      <w:r>
        <w:rPr>
          <w:i/>
          <w:iCs/>
          <w:lang w:val="pt-PT"/>
        </w:rPr>
        <w:t xml:space="preserve"> Windows</w:t>
      </w:r>
      <w:r>
        <w:rPr>
          <w:lang w:val="pt-PT"/>
        </w:rPr>
        <w:t xml:space="preserve">. Esses padrões de interface definem desde diretivas para diagramação até os tipos de objetos de interface que podem ser adotados, com seus respectivos atributos e valores default. </w:t>
      </w:r>
    </w:p>
    <w:p>
      <w:pPr>
        <w:pStyle w:val="Normal"/>
        <w:rPr/>
      </w:pPr>
      <w:r>
        <w:rPr>
          <w:lang w:val="pt-PT"/>
        </w:rPr>
        <w:t>No caso de se adotar algum padrão predefinido de interface, pode-se apenas referenciá-lo nesta seção, já que a diagramação de todas as janelas e relatórios deve seguir este padrão. Caso contrário, para cada área funcional identificada na diagramação, deve-se especificar a sua finalidade, suas dimensões e seu posicionamento relativo na janela ou relatório. Restrições sobre o tamanho e posição relativos entre as diversas áreas do diagrama também devem ser especificadas.</w:t>
      </w:r>
    </w:p>
    <w:p>
      <w:pPr>
        <w:pStyle w:val="Normal"/>
        <w:rPr/>
      </w:pPr>
      <w:r>
        <w:rPr>
          <w:lang w:val="pt-PT"/>
        </w:rPr>
        <w:t xml:space="preserve">Cada área do diagrama pode ser recursivamente subdivida em áreas menores. Nestes casos devem ser especificadas as mesmas informações definidas para as áreas principais, ou seja, a identificação, a finalidade, o tamanho e o posicionamento relativo. </w:t>
      </w:r>
    </w:p>
    <w:p>
      <w:pPr>
        <w:pStyle w:val="Normal"/>
        <w:rPr/>
      </w:pPr>
      <w:r>
        <w:rPr>
          <w:lang w:val="pt-PT"/>
        </w:rPr>
        <w:t>Exemplos típicos de áreas funcionais de janelas incluem: área de mensagens; área de comandos; área de respostas a comandos; área de desenho; área de menus; e área de identificação da Janela. As áreas típicas de composição de um relatório são: cabeçalhos, corpo, linhas de detalhe, linhas de totalização, e rodapé.</w:t>
      </w:r>
    </w:p>
    <w:p>
      <w:pPr>
        <w:pStyle w:val="Normal"/>
        <w:rPr>
          <w:i/>
          <w:i/>
          <w:iCs/>
        </w:rPr>
      </w:pPr>
      <w:r>
        <w:rPr>
          <w:i/>
          <w:iCs/>
          <w:lang w:val="pt-PT"/>
        </w:rPr>
        <w:t>Exemplo:</w:t>
      </w:r>
    </w:p>
    <w:tbl>
      <w:tblPr>
        <w:tblW w:w="8613" w:type="dxa"/>
        <w:jc w:val="left"/>
        <w:tblInd w:w="216" w:type="dxa"/>
        <w:tblLayout w:type="fixed"/>
        <w:tblCellMar>
          <w:top w:w="80" w:type="dxa"/>
          <w:left w:w="80" w:type="dxa"/>
          <w:bottom w:w="80" w:type="dxa"/>
          <w:right w:w="80" w:type="dxa"/>
        </w:tblCellMar>
      </w:tblPr>
      <w:tblGrid>
        <w:gridCol w:w="1453"/>
        <w:gridCol w:w="5493"/>
        <w:gridCol w:w="1667"/>
      </w:tblGrid>
      <w:tr>
        <w:trPr>
          <w:trHeight w:val="300" w:hRule="atLeast"/>
        </w:trPr>
        <w:tc>
          <w:tcPr>
            <w:tcW w:w="145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49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16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1800" w:hRule="atLeast"/>
        </w:trPr>
        <w:tc>
          <w:tcPr>
            <w:tcW w:w="145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RIHC1</w:t>
            </w:r>
          </w:p>
        </w:tc>
        <w:tc>
          <w:tcPr>
            <w:tcW w:w="549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Para facilitar a usabilidade na transação de venda, pede-se que a tela de vendas tenha uma fonte (tipo e tamanho de letra) que permita uma fácil visualização a uma distância de 2 metros do monitor porque desta forma o cliente poderá visualizar as informações da venda da sua posição.</w:t>
            </w:r>
          </w:p>
        </w:tc>
        <w:tc>
          <w:tcPr>
            <w:tcW w:w="16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Todos</w:t>
            </w:r>
          </w:p>
        </w:tc>
      </w:tr>
    </w:tbl>
    <w:p>
      <w:pPr>
        <w:pStyle w:val="Normal"/>
        <w:widowControl w:val="false"/>
        <w:ind w:hanging="108" w:left="108" w:right="0"/>
        <w:rPr>
          <w:i/>
          <w:i/>
          <w:iCs/>
        </w:rPr>
      </w:pPr>
      <w:r>
        <w:rPr>
          <w:i/>
          <w:iCs/>
        </w:rPr>
      </w:r>
    </w:p>
    <w:p>
      <w:pPr>
        <w:pStyle w:val="Normal"/>
        <w:ind w:hanging="0" w:left="360" w:right="0"/>
        <w:rPr/>
      </w:pPr>
      <w:r>
        <w:rPr/>
      </w:r>
    </w:p>
    <w:p>
      <w:pPr>
        <w:pStyle w:val="Heading2"/>
        <w:rPr>
          <w:sz w:val="28"/>
          <w:szCs w:val="28"/>
        </w:rPr>
      </w:pPr>
      <w:bookmarkStart w:id="26" w:name="_Toc26"/>
      <w:r>
        <w:rPr>
          <w:rFonts w:eastAsia="Arial Unicode MS" w:cs="Arial Unicode MS"/>
          <w:sz w:val="28"/>
          <w:szCs w:val="28"/>
          <w:lang w:val="pt-PT"/>
        </w:rPr>
        <w:t>5.3 Requisitos de Interface Externa (RIEX)</w:t>
      </w:r>
      <w:bookmarkEnd w:id="26"/>
    </w:p>
    <w:p>
      <w:pPr>
        <w:pStyle w:val="Normal"/>
        <w:rPr/>
      </w:pPr>
      <w:r>
        <w:rPr>
          <w:lang w:val="pt-PT"/>
        </w:rPr>
        <w:t>Identificar e descrever as interfaces com outros softwares/sistemas que o software deverá prover. Por exemplo, um software comercial deve gerar informações para o Sistema de Arrecadação da Secretaria da Fazenda Estadual. O formato dessas informações e o protocolo de envio são definidos pela própria secretaria, e atender essas definições é um requisito do software.</w:t>
      </w:r>
    </w:p>
    <w:tbl>
      <w:tblPr>
        <w:tblW w:w="8613" w:type="dxa"/>
        <w:jc w:val="left"/>
        <w:tblInd w:w="216" w:type="dxa"/>
        <w:tblLayout w:type="fixed"/>
        <w:tblCellMar>
          <w:top w:w="80" w:type="dxa"/>
          <w:left w:w="80" w:type="dxa"/>
          <w:bottom w:w="80" w:type="dxa"/>
          <w:right w:w="80" w:type="dxa"/>
        </w:tblCellMar>
      </w:tblPr>
      <w:tblGrid>
        <w:gridCol w:w="894"/>
        <w:gridCol w:w="6052"/>
        <w:gridCol w:w="1667"/>
      </w:tblGrid>
      <w:tr>
        <w:trPr>
          <w:trHeight w:val="300" w:hRule="atLeast"/>
        </w:trPr>
        <w:tc>
          <w:tcPr>
            <w:tcW w:w="89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60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16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1500" w:hRule="atLeast"/>
        </w:trPr>
        <w:tc>
          <w:tcPr>
            <w:tcW w:w="89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RIEX1</w:t>
            </w:r>
          </w:p>
        </w:tc>
        <w:tc>
          <w:tcPr>
            <w:tcW w:w="60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O software deve exportar os dados do usuário (incluindo o prontuário) em formato JSON, pois esse é o formato de troca de dados padrão entre aplicações Web.</w:t>
            </w:r>
          </w:p>
        </w:tc>
        <w:tc>
          <w:tcPr>
            <w:tcW w:w="16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shd w:fill="auto" w:val="clear"/>
                <w:lang w:val="pt-PT"/>
              </w:rPr>
            </w:pPr>
            <w:r>
              <w:rPr>
                <w:shd w:fill="auto" w:val="clear"/>
                <w:lang w:val="pt-PT"/>
              </w:rPr>
            </w:r>
          </w:p>
        </w:tc>
      </w:tr>
      <w:tr>
        <w:trPr>
          <w:trHeight w:val="1500" w:hRule="atLeast"/>
        </w:trPr>
        <w:tc>
          <w:tcPr>
            <w:tcW w:w="894"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RIEX2</w:t>
            </w:r>
          </w:p>
        </w:tc>
        <w:tc>
          <w:tcPr>
            <w:tcW w:w="6052"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Em caso de exportação das consultas, o formato deve ser .ics (Icalendar), pois esse é o formato universal de eventos em calendários.[2]</w:t>
            </w:r>
          </w:p>
        </w:tc>
        <w:tc>
          <w:tcPr>
            <w:tcW w:w="1667" w:type="dxa"/>
            <w:tcBorders>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bl>
    <w:p>
      <w:pPr>
        <w:pStyle w:val="Normal"/>
        <w:widowControl w:val="false"/>
        <w:ind w:hanging="108" w:left="108" w:right="0"/>
        <w:rPr>
          <w:i/>
          <w:i/>
          <w:iCs/>
        </w:rPr>
      </w:pPr>
      <w:r>
        <w:rPr>
          <w:i/>
          <w:iCs/>
        </w:rPr>
      </w:r>
    </w:p>
    <w:p>
      <w:pPr>
        <w:pStyle w:val="Normal"/>
        <w:ind w:hanging="0" w:left="360" w:right="0"/>
        <w:rPr>
          <w:i/>
          <w:i/>
          <w:iCs/>
        </w:rPr>
      </w:pPr>
      <w:r>
        <w:rPr>
          <w:i/>
          <w:iCs/>
        </w:rPr>
      </w:r>
    </w:p>
    <w:p>
      <w:pPr>
        <w:pStyle w:val="Heading2"/>
        <w:rPr>
          <w:sz w:val="28"/>
          <w:szCs w:val="28"/>
        </w:rPr>
      </w:pPr>
      <w:bookmarkStart w:id="27" w:name="_Toc27"/>
      <w:r>
        <w:rPr>
          <w:rFonts w:eastAsia="Arial Unicode MS" w:cs="Arial Unicode MS"/>
          <w:sz w:val="28"/>
          <w:szCs w:val="28"/>
          <w:lang w:val="pt-PT"/>
        </w:rPr>
        <w:t>5.4 Requisitos e Restrições de Projeto (RPRO)</w:t>
      </w:r>
      <w:bookmarkEnd w:id="27"/>
    </w:p>
    <w:p>
      <w:pPr>
        <w:pStyle w:val="Normal"/>
        <w:rPr/>
      </w:pPr>
      <w:r>
        <w:rPr>
          <w:lang w:val="pt-PT"/>
        </w:rPr>
        <w:t>Nesta seção serão especificados todos os requisitos e restrições associados a condução do projeto de desenvolvimento e que podem limitar ou definir ações que serão executadas.</w:t>
      </w:r>
    </w:p>
    <w:tbl>
      <w:tblPr>
        <w:tblW w:w="8612" w:type="dxa"/>
        <w:jc w:val="left"/>
        <w:tblInd w:w="216" w:type="dxa"/>
        <w:tblLayout w:type="fixed"/>
        <w:tblCellMar>
          <w:top w:w="80" w:type="dxa"/>
          <w:left w:w="80" w:type="dxa"/>
          <w:bottom w:w="80" w:type="dxa"/>
          <w:right w:w="80" w:type="dxa"/>
        </w:tblCellMar>
      </w:tblPr>
      <w:tblGrid>
        <w:gridCol w:w="974"/>
        <w:gridCol w:w="5404"/>
        <w:gridCol w:w="2234"/>
      </w:tblGrid>
      <w:tr>
        <w:trPr>
          <w:trHeight w:val="300" w:hRule="atLeast"/>
        </w:trPr>
        <w:tc>
          <w:tcPr>
            <w:tcW w:w="97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40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223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900" w:hRule="atLeast"/>
        </w:trPr>
        <w:tc>
          <w:tcPr>
            <w:tcW w:w="97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RPRO1</w:t>
            </w:r>
          </w:p>
        </w:tc>
        <w:tc>
          <w:tcPr>
            <w:tcW w:w="540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O desenvolvimento do software seguirá o modelo URP iterativo.</w:t>
            </w:r>
          </w:p>
        </w:tc>
        <w:tc>
          <w:tcPr>
            <w:tcW w:w="223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Não aplicável</w:t>
            </w:r>
          </w:p>
        </w:tc>
      </w:tr>
    </w:tbl>
    <w:p>
      <w:pPr>
        <w:pStyle w:val="Normal"/>
        <w:widowControl w:val="false"/>
        <w:ind w:hanging="108" w:left="108" w:right="0"/>
        <w:rPr>
          <w:i/>
          <w:i/>
          <w:iCs/>
        </w:rPr>
      </w:pPr>
      <w:r>
        <w:rPr>
          <w:i/>
          <w:iCs/>
        </w:rPr>
      </w:r>
    </w:p>
    <w:p>
      <w:pPr>
        <w:pStyle w:val="Normal"/>
        <w:rPr/>
      </w:pPr>
      <w:r>
        <w:rPr/>
      </w:r>
    </w:p>
    <w:p>
      <w:pPr>
        <w:pStyle w:val="Heading2"/>
        <w:rPr>
          <w:sz w:val="28"/>
          <w:szCs w:val="28"/>
        </w:rPr>
      </w:pPr>
      <w:bookmarkStart w:id="28" w:name="_Toc28"/>
      <w:r>
        <w:rPr>
          <w:rFonts w:eastAsia="Arial Unicode MS" w:cs="Arial Unicode MS"/>
          <w:sz w:val="28"/>
          <w:szCs w:val="28"/>
          <w:lang w:val="pt-PT"/>
        </w:rPr>
        <w:t>5.5 Requisitos e restrições de arquitetura de software (RARQ)</w:t>
      </w:r>
      <w:bookmarkEnd w:id="28"/>
    </w:p>
    <w:p>
      <w:pPr>
        <w:pStyle w:val="Normal"/>
        <w:rPr/>
      </w:pPr>
      <w:r>
        <w:rPr>
          <w:lang w:val="pt-PT"/>
        </w:rPr>
        <w:t xml:space="preserve">Se o software tiver de ser desenvolvido em uma arquitetura específica, então essa arquitetura deverá ser descrita. </w:t>
      </w:r>
    </w:p>
    <w:tbl>
      <w:tblPr>
        <w:tblW w:w="8498" w:type="dxa"/>
        <w:jc w:val="left"/>
        <w:tblInd w:w="216" w:type="dxa"/>
        <w:tblLayout w:type="fixed"/>
        <w:tblCellMar>
          <w:top w:w="80" w:type="dxa"/>
          <w:left w:w="80" w:type="dxa"/>
          <w:bottom w:w="80" w:type="dxa"/>
          <w:right w:w="80" w:type="dxa"/>
        </w:tblCellMar>
      </w:tblPr>
      <w:tblGrid>
        <w:gridCol w:w="1174"/>
        <w:gridCol w:w="5117"/>
        <w:gridCol w:w="2207"/>
      </w:tblGrid>
      <w:tr>
        <w:trPr>
          <w:trHeight w:val="300" w:hRule="atLeast"/>
        </w:trPr>
        <w:tc>
          <w:tcPr>
            <w:tcW w:w="117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1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220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1500" w:hRule="atLeast"/>
        </w:trPr>
        <w:tc>
          <w:tcPr>
            <w:tcW w:w="117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RARQ1</w:t>
            </w:r>
          </w:p>
        </w:tc>
        <w:tc>
          <w:tcPr>
            <w:tcW w:w="511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O software deverá ser desenvolvido com uma arquitetura de cliente-servidor, pois será uma aplicação Web.</w:t>
            </w:r>
          </w:p>
        </w:tc>
        <w:tc>
          <w:tcPr>
            <w:tcW w:w="220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Todos</w:t>
            </w:r>
          </w:p>
        </w:tc>
      </w:tr>
    </w:tbl>
    <w:p>
      <w:pPr>
        <w:pStyle w:val="Normal"/>
        <w:widowControl w:val="false"/>
        <w:ind w:hanging="108" w:left="108" w:right="0"/>
        <w:rPr>
          <w:i/>
          <w:i/>
          <w:iCs/>
        </w:rPr>
      </w:pPr>
      <w:r>
        <w:rPr>
          <w:i/>
          <w:iCs/>
        </w:rPr>
      </w:r>
    </w:p>
    <w:p>
      <w:pPr>
        <w:pStyle w:val="Normal"/>
        <w:rPr/>
      </w:pPr>
      <w:r>
        <w:rPr/>
      </w:r>
    </w:p>
    <w:p>
      <w:pPr>
        <w:pStyle w:val="Heading2"/>
        <w:rPr>
          <w:sz w:val="28"/>
          <w:szCs w:val="28"/>
        </w:rPr>
      </w:pPr>
      <w:bookmarkStart w:id="29" w:name="_Toc29"/>
      <w:r>
        <w:rPr>
          <w:rFonts w:eastAsia="Arial Unicode MS" w:cs="Arial Unicode MS"/>
          <w:sz w:val="28"/>
          <w:szCs w:val="28"/>
          <w:lang w:val="pt-PT"/>
        </w:rPr>
        <w:t>5.6 Requisitos e restrições de plataforma de hardware (RPHW)</w:t>
      </w:r>
      <w:bookmarkEnd w:id="29"/>
    </w:p>
    <w:p>
      <w:pPr>
        <w:pStyle w:val="Normal"/>
        <w:rPr/>
      </w:pPr>
      <w:r>
        <w:rPr>
          <w:lang w:val="pt-PT"/>
        </w:rPr>
        <w:t>Identificar e descrever requisitos e restrições relacionadas com a plataforma de hardware que será utilizada pelo software:</w:t>
      </w:r>
    </w:p>
    <w:tbl>
      <w:tblPr>
        <w:tblW w:w="8498" w:type="dxa"/>
        <w:jc w:val="left"/>
        <w:tblInd w:w="216" w:type="dxa"/>
        <w:tblLayout w:type="fixed"/>
        <w:tblCellMar>
          <w:top w:w="80" w:type="dxa"/>
          <w:left w:w="80" w:type="dxa"/>
          <w:bottom w:w="80" w:type="dxa"/>
          <w:right w:w="80" w:type="dxa"/>
        </w:tblCellMar>
      </w:tblPr>
      <w:tblGrid>
        <w:gridCol w:w="1205"/>
        <w:gridCol w:w="5086"/>
        <w:gridCol w:w="2207"/>
      </w:tblGrid>
      <w:tr>
        <w:trPr>
          <w:trHeight w:val="300" w:hRule="atLeast"/>
        </w:trPr>
        <w:tc>
          <w:tcPr>
            <w:tcW w:w="120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08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220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600" w:hRule="atLeast"/>
        </w:trPr>
        <w:tc>
          <w:tcPr>
            <w:tcW w:w="120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RPHW1</w:t>
            </w:r>
          </w:p>
        </w:tc>
        <w:tc>
          <w:tcPr>
            <w:tcW w:w="508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shd w:fill="auto" w:val="clear"/>
                <w:lang w:val="pt-PT"/>
              </w:rPr>
              <w:t>O front-end do software deve ser capaz de rodar em qualquer navegador moderno, em qualquer computador capaz de executar esses navegadores.</w:t>
            </w:r>
          </w:p>
        </w:tc>
        <w:tc>
          <w:tcPr>
            <w:tcW w:w="220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bl>
    <w:p>
      <w:pPr>
        <w:pStyle w:val="Normal"/>
        <w:widowControl w:val="false"/>
        <w:ind w:hanging="108" w:left="108" w:right="0"/>
        <w:rPr>
          <w:i/>
          <w:i/>
          <w:iCs/>
        </w:rPr>
      </w:pPr>
      <w:r>
        <w:rPr>
          <w:i/>
          <w:iCs/>
        </w:rPr>
      </w:r>
    </w:p>
    <w:p>
      <w:pPr>
        <w:pStyle w:val="Normal"/>
        <w:ind w:hanging="0" w:left="720" w:right="0"/>
        <w:rPr/>
      </w:pPr>
      <w:r>
        <w:rPr/>
      </w:r>
    </w:p>
    <w:p>
      <w:pPr>
        <w:pStyle w:val="Heading2"/>
        <w:rPr>
          <w:sz w:val="28"/>
          <w:szCs w:val="28"/>
        </w:rPr>
      </w:pPr>
      <w:bookmarkStart w:id="30" w:name="_Toc30"/>
      <w:r>
        <w:rPr>
          <w:rFonts w:eastAsia="Arial Unicode MS" w:cs="Arial Unicode MS"/>
          <w:sz w:val="28"/>
          <w:szCs w:val="28"/>
          <w:lang w:val="pt-PT"/>
        </w:rPr>
        <w:t>5.7 Requisitos e restrições de plataforma de software (RPSW)</w:t>
      </w:r>
      <w:bookmarkEnd w:id="30"/>
    </w:p>
    <w:p>
      <w:pPr>
        <w:pStyle w:val="Normal"/>
        <w:rPr/>
      </w:pPr>
      <w:r>
        <w:rPr>
          <w:lang w:val="pt-PT"/>
        </w:rPr>
        <w:t>Se o software tiver que ser executado em plataformas de software específicas, essas plataformas de software deverão ser definidas:</w:t>
      </w:r>
    </w:p>
    <w:p>
      <w:pPr>
        <w:pStyle w:val="Normal"/>
        <w:numPr>
          <w:ilvl w:val="0"/>
          <w:numId w:val="28"/>
        </w:numPr>
        <w:spacing w:before="60" w:after="0"/>
        <w:ind w:hanging="360" w:left="1080" w:right="0"/>
        <w:rPr>
          <w:lang w:val="pt-PT"/>
        </w:rPr>
      </w:pPr>
      <w:r>
        <w:rPr>
          <w:lang w:val="pt-PT"/>
        </w:rPr>
        <w:t>Sistema Operacional: identificar e descrever o sistema operacional em que o software deverá ser executado;</w:t>
      </w:r>
    </w:p>
    <w:p>
      <w:pPr>
        <w:pStyle w:val="Normal"/>
        <w:numPr>
          <w:ilvl w:val="0"/>
          <w:numId w:val="28"/>
        </w:numPr>
        <w:spacing w:before="0" w:after="60"/>
        <w:ind w:hanging="360" w:left="1080" w:right="0"/>
        <w:rPr>
          <w:lang w:val="pt-PT"/>
        </w:rPr>
      </w:pPr>
      <w:r>
        <w:rPr>
          <w:lang w:val="pt-PT"/>
        </w:rPr>
        <w:t>Softwares Básicos: identificar SGBD, linguagem de programação, ferramentas CASE e outros.</w:t>
      </w:r>
    </w:p>
    <w:p>
      <w:pPr>
        <w:pStyle w:val="Normal"/>
        <w:spacing w:before="120" w:after="0"/>
        <w:rPr/>
      </w:pPr>
      <w:r>
        <w:rPr>
          <w:lang w:val="pt-PT"/>
        </w:rPr>
        <w:t>Se houver mais de uma plataforma de software, deve-se especificar qual a plataforma principal e em que situações as outras plataformas podem ser utilizadas.</w:t>
      </w:r>
    </w:p>
    <w:tbl>
      <w:tblPr>
        <w:tblW w:w="8498" w:type="dxa"/>
        <w:jc w:val="left"/>
        <w:tblInd w:w="216" w:type="dxa"/>
        <w:tblLayout w:type="fixed"/>
        <w:tblCellMar>
          <w:top w:w="80" w:type="dxa"/>
          <w:left w:w="80" w:type="dxa"/>
          <w:bottom w:w="80" w:type="dxa"/>
          <w:right w:w="80" w:type="dxa"/>
        </w:tblCellMar>
      </w:tblPr>
      <w:tblGrid>
        <w:gridCol w:w="1039"/>
        <w:gridCol w:w="5393"/>
        <w:gridCol w:w="2066"/>
      </w:tblGrid>
      <w:tr>
        <w:trPr>
          <w:trHeight w:val="300" w:hRule="atLeast"/>
        </w:trPr>
        <w:tc>
          <w:tcPr>
            <w:tcW w:w="103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39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20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1200" w:hRule="atLeast"/>
        </w:trPr>
        <w:tc>
          <w:tcPr>
            <w:tcW w:w="103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RPSW1</w:t>
            </w:r>
          </w:p>
        </w:tc>
        <w:tc>
          <w:tcPr>
            <w:tcW w:w="539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O software deverá usar o SGBD PostgreSQL, pois esse é o único que a equipe de desenvolvimento tem experiência.</w:t>
            </w:r>
          </w:p>
        </w:tc>
        <w:tc>
          <w:tcPr>
            <w:tcW w:w="206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Todos</w:t>
            </w:r>
          </w:p>
        </w:tc>
      </w:tr>
      <w:tr>
        <w:trPr>
          <w:trHeight w:val="1200" w:hRule="atLeast"/>
        </w:trPr>
        <w:tc>
          <w:tcPr>
            <w:tcW w:w="1039"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RPSW2</w:t>
            </w:r>
          </w:p>
        </w:tc>
        <w:tc>
          <w:tcPr>
            <w:tcW w:w="5393"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O front-end do software usará o stack padrão para desenvolvimento Web (HTML, CSS e Javascript).</w:t>
            </w:r>
          </w:p>
        </w:tc>
        <w:tc>
          <w:tcPr>
            <w:tcW w:w="2066" w:type="dxa"/>
            <w:tcBorders>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1200" w:hRule="atLeast"/>
        </w:trPr>
        <w:tc>
          <w:tcPr>
            <w:tcW w:w="1039"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RPSW3</w:t>
            </w:r>
          </w:p>
        </w:tc>
        <w:tc>
          <w:tcPr>
            <w:tcW w:w="5393"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A lógica do back-end será implementada em PHP, com ferramentas adicionais escritas em C/C++ caso houver necessidade.</w:t>
            </w:r>
          </w:p>
        </w:tc>
        <w:tc>
          <w:tcPr>
            <w:tcW w:w="2066" w:type="dxa"/>
            <w:tcBorders>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1200" w:hRule="atLeast"/>
        </w:trPr>
        <w:tc>
          <w:tcPr>
            <w:tcW w:w="1039"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RPSW4</w:t>
            </w:r>
          </w:p>
        </w:tc>
        <w:tc>
          <w:tcPr>
            <w:tcW w:w="5393"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O back-end deve ser capaz de rodar em máquinas Windows e em qualquer distribuição do Linux com glibc.</w:t>
            </w:r>
          </w:p>
        </w:tc>
        <w:tc>
          <w:tcPr>
            <w:tcW w:w="2066" w:type="dxa"/>
            <w:tcBorders>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bl>
    <w:p>
      <w:pPr>
        <w:pStyle w:val="Normal"/>
        <w:widowControl w:val="false"/>
        <w:ind w:hanging="108" w:left="108" w:right="0"/>
        <w:rPr>
          <w:i/>
          <w:i/>
          <w:iCs/>
        </w:rPr>
      </w:pPr>
      <w:r>
        <w:rPr>
          <w:i/>
          <w:iCs/>
        </w:rPr>
      </w:r>
    </w:p>
    <w:p>
      <w:pPr>
        <w:pStyle w:val="Normal"/>
        <w:rPr/>
      </w:pPr>
      <w:r>
        <w:rPr/>
      </w:r>
    </w:p>
    <w:p>
      <w:pPr>
        <w:pStyle w:val="Heading2"/>
        <w:rPr>
          <w:sz w:val="28"/>
          <w:szCs w:val="28"/>
        </w:rPr>
      </w:pPr>
      <w:bookmarkStart w:id="31" w:name="_Toc31"/>
      <w:r>
        <w:rPr>
          <w:rFonts w:eastAsia="Arial Unicode MS" w:cs="Arial Unicode MS"/>
          <w:sz w:val="28"/>
          <w:szCs w:val="28"/>
          <w:lang w:val="pt-PT"/>
        </w:rPr>
        <w:t>5.8 Requisitos e restrições de desempenho (RDES)</w:t>
      </w:r>
      <w:bookmarkEnd w:id="31"/>
    </w:p>
    <w:p>
      <w:pPr>
        <w:pStyle w:val="Normal"/>
        <w:rPr/>
      </w:pPr>
      <w:r>
        <w:rPr>
          <w:lang w:val="pt-PT"/>
        </w:rPr>
        <w:t>Identificar e descrever os requisitos e restrições de desempenho do software.</w:t>
      </w:r>
    </w:p>
    <w:tbl>
      <w:tblPr>
        <w:tblW w:w="8613" w:type="dxa"/>
        <w:jc w:val="left"/>
        <w:tblInd w:w="216" w:type="dxa"/>
        <w:tblLayout w:type="fixed"/>
        <w:tblCellMar>
          <w:top w:w="80" w:type="dxa"/>
          <w:left w:w="80" w:type="dxa"/>
          <w:bottom w:w="80" w:type="dxa"/>
          <w:right w:w="80" w:type="dxa"/>
        </w:tblCellMar>
      </w:tblPr>
      <w:tblGrid>
        <w:gridCol w:w="968"/>
        <w:gridCol w:w="5552"/>
        <w:gridCol w:w="2093"/>
      </w:tblGrid>
      <w:tr>
        <w:trPr>
          <w:trHeight w:val="300" w:hRule="atLeast"/>
        </w:trPr>
        <w:tc>
          <w:tcPr>
            <w:tcW w:w="9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5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209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900" w:hRule="atLeast"/>
        </w:trPr>
        <w:tc>
          <w:tcPr>
            <w:tcW w:w="9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RDES1</w:t>
            </w:r>
          </w:p>
        </w:tc>
        <w:tc>
          <w:tcPr>
            <w:tcW w:w="555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shd w:fill="auto" w:val="clear"/>
                <w:lang w:val="pt-PT"/>
              </w:rPr>
              <w:t>A interface web não deve apresentar queda de performance em dispositivos suportados.</w:t>
            </w:r>
          </w:p>
        </w:tc>
        <w:tc>
          <w:tcPr>
            <w:tcW w:w="20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shd w:fill="auto" w:val="clear"/>
                <w:lang w:val="pt-PT"/>
              </w:rPr>
              <w:t>Todos</w:t>
            </w:r>
          </w:p>
        </w:tc>
      </w:tr>
      <w:tr>
        <w:trPr>
          <w:trHeight w:val="600" w:hRule="atLeast"/>
        </w:trPr>
        <w:tc>
          <w:tcPr>
            <w:tcW w:w="96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RDES2</w:t>
            </w:r>
          </w:p>
        </w:tc>
        <w:tc>
          <w:tcPr>
            <w:tcW w:w="5552"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O tempo de resposta máximo permitido para requisições é de 2 segundos</w:t>
            </w:r>
          </w:p>
        </w:tc>
        <w:tc>
          <w:tcPr>
            <w:tcW w:w="209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shd w:fill="auto" w:val="clear"/>
                <w:lang w:val="pt-PT"/>
              </w:rPr>
            </w:pPr>
            <w:r>
              <w:rPr>
                <w:shd w:fill="auto" w:val="clear"/>
                <w:lang w:val="pt-PT"/>
              </w:rPr>
            </w:r>
          </w:p>
        </w:tc>
      </w:tr>
    </w:tbl>
    <w:p>
      <w:pPr>
        <w:pStyle w:val="Normal"/>
        <w:widowControl w:val="false"/>
        <w:ind w:hanging="108" w:left="108" w:right="0"/>
        <w:rPr>
          <w:i/>
          <w:i/>
          <w:iCs/>
        </w:rPr>
      </w:pPr>
      <w:r>
        <w:rPr>
          <w:i/>
          <w:iCs/>
        </w:rPr>
      </w:r>
    </w:p>
    <w:p>
      <w:pPr>
        <w:pStyle w:val="Normal"/>
        <w:ind w:hanging="0" w:left="720" w:right="0"/>
        <w:rPr/>
      </w:pPr>
      <w:r>
        <w:rPr/>
      </w:r>
    </w:p>
    <w:p>
      <w:pPr>
        <w:pStyle w:val="Heading2"/>
        <w:rPr>
          <w:sz w:val="28"/>
          <w:szCs w:val="28"/>
        </w:rPr>
      </w:pPr>
      <w:bookmarkStart w:id="32" w:name="_Toc32"/>
      <w:r>
        <w:rPr>
          <w:rFonts w:eastAsia="Arial Unicode MS" w:cs="Arial Unicode MS"/>
          <w:sz w:val="28"/>
          <w:szCs w:val="28"/>
          <w:lang w:val="pt-PT"/>
        </w:rPr>
        <w:t>5.9 Requisitos e restrições de disponibilidade (RDIS)</w:t>
      </w:r>
      <w:bookmarkEnd w:id="32"/>
    </w:p>
    <w:p>
      <w:pPr>
        <w:pStyle w:val="Normal"/>
        <w:rPr/>
      </w:pPr>
      <w:r>
        <w:rPr>
          <w:lang w:val="pt-PT"/>
        </w:rPr>
        <w:t>Especificar os requisitos de disponibilidade necessários para o software de uma forma global:</w:t>
      </w:r>
    </w:p>
    <w:p>
      <w:pPr>
        <w:pStyle w:val="Normal"/>
        <w:numPr>
          <w:ilvl w:val="0"/>
          <w:numId w:val="29"/>
        </w:numPr>
        <w:spacing w:before="60" w:after="0"/>
        <w:ind w:hanging="360" w:left="720" w:right="0"/>
        <w:rPr>
          <w:lang w:val="pt-PT"/>
        </w:rPr>
      </w:pPr>
      <w:r>
        <w:rPr>
          <w:lang w:val="pt-PT"/>
        </w:rPr>
        <w:t>Período de disponibilidade: horário comercial, 24 horas por dia, etc.</w:t>
      </w:r>
    </w:p>
    <w:p>
      <w:pPr>
        <w:pStyle w:val="Normal"/>
        <w:numPr>
          <w:ilvl w:val="0"/>
          <w:numId w:val="29"/>
        </w:numPr>
        <w:spacing w:before="0" w:after="60"/>
        <w:ind w:hanging="360" w:left="720" w:right="0"/>
        <w:rPr>
          <w:lang w:val="pt-PT"/>
        </w:rPr>
      </w:pPr>
      <w:r>
        <w:rPr>
          <w:lang w:val="pt-PT"/>
        </w:rPr>
        <w:t>Período máximo para recuperação do software em caso de falha.</w:t>
      </w:r>
    </w:p>
    <w:p>
      <w:pPr>
        <w:pStyle w:val="Normal"/>
        <w:rPr/>
      </w:pPr>
      <w:r>
        <w:rPr>
          <w:lang w:val="pt-PT"/>
        </w:rPr>
        <w:t xml:space="preserve">Devem ser definidos os tipos de falha e a tolerância aceitável para cada tipo de falha. Os tipos de falha podem ser definidos em função dos requisitos funcionais e de dados, mas não se restringem a estes. Por exemplo: a função “Registrar Venda” deve ter um tempo para recuperação de falha de no máximo uma hora (o que significa que esta função não poderá ficar mais do que uma hora indisponível para o usuário em nenhuma circunstância). </w:t>
      </w:r>
    </w:p>
    <w:tbl>
      <w:tblPr>
        <w:tblW w:w="8613" w:type="dxa"/>
        <w:jc w:val="left"/>
        <w:tblInd w:w="216" w:type="dxa"/>
        <w:tblLayout w:type="fixed"/>
        <w:tblCellMar>
          <w:top w:w="80" w:type="dxa"/>
          <w:left w:w="80" w:type="dxa"/>
          <w:bottom w:w="80" w:type="dxa"/>
          <w:right w:w="80" w:type="dxa"/>
        </w:tblCellMar>
      </w:tblPr>
      <w:tblGrid>
        <w:gridCol w:w="1080"/>
        <w:gridCol w:w="5440"/>
        <w:gridCol w:w="2093"/>
      </w:tblGrid>
      <w:tr>
        <w:trPr>
          <w:trHeight w:val="300" w:hRule="atLeast"/>
        </w:trPr>
        <w:tc>
          <w:tcPr>
            <w:tcW w:w="108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44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209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300" w:hRule="atLeast"/>
        </w:trPr>
        <w:tc>
          <w:tcPr>
            <w:tcW w:w="108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RDIS1</w:t>
            </w:r>
          </w:p>
        </w:tc>
        <w:tc>
          <w:tcPr>
            <w:tcW w:w="544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O software deverá estar disponível 24 horas por dia</w:t>
            </w:r>
          </w:p>
        </w:tc>
        <w:tc>
          <w:tcPr>
            <w:tcW w:w="209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Todos</w:t>
            </w:r>
          </w:p>
        </w:tc>
      </w:tr>
      <w:tr>
        <w:trPr>
          <w:trHeight w:val="638" w:hRule="atLeast"/>
        </w:trPr>
        <w:tc>
          <w:tcPr>
            <w:tcW w:w="10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RDIS2</w:t>
            </w:r>
          </w:p>
        </w:tc>
        <w:tc>
          <w:tcPr>
            <w:tcW w:w="544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O software pode ter downtime anual máximo de 1%</w:t>
            </w:r>
          </w:p>
        </w:tc>
        <w:tc>
          <w:tcPr>
            <w:tcW w:w="2093"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Todos</w:t>
            </w:r>
          </w:p>
        </w:tc>
      </w:tr>
      <w:tr>
        <w:trPr>
          <w:trHeight w:val="638" w:hRule="atLeast"/>
        </w:trPr>
        <w:tc>
          <w:tcPr>
            <w:tcW w:w="108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RDIS3</w:t>
            </w:r>
          </w:p>
        </w:tc>
        <w:tc>
          <w:tcPr>
            <w:tcW w:w="544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O software não pode ficar mais que 4 horas consecutivas fora do ar</w:t>
            </w:r>
          </w:p>
        </w:tc>
        <w:tc>
          <w:tcPr>
            <w:tcW w:w="2093"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Todos</w:t>
            </w:r>
          </w:p>
        </w:tc>
      </w:tr>
    </w:tbl>
    <w:p>
      <w:pPr>
        <w:pStyle w:val="Normal"/>
        <w:widowControl w:val="false"/>
        <w:ind w:hanging="108" w:left="108" w:right="0"/>
        <w:rPr>
          <w:i/>
          <w:i/>
          <w:iCs/>
        </w:rPr>
      </w:pPr>
      <w:r>
        <w:rPr>
          <w:i/>
          <w:iCs/>
        </w:rPr>
      </w:r>
    </w:p>
    <w:p>
      <w:pPr>
        <w:pStyle w:val="Heading2"/>
        <w:rPr>
          <w:sz w:val="28"/>
          <w:szCs w:val="28"/>
        </w:rPr>
      </w:pPr>
      <w:r>
        <w:rPr>
          <w:sz w:val="28"/>
          <w:szCs w:val="28"/>
        </w:rPr>
      </w:r>
    </w:p>
    <w:p>
      <w:pPr>
        <w:pStyle w:val="Heading2"/>
        <w:rPr>
          <w:sz w:val="28"/>
          <w:szCs w:val="28"/>
        </w:rPr>
      </w:pPr>
      <w:bookmarkStart w:id="33" w:name="_Toc33"/>
      <w:r>
        <w:rPr>
          <w:rFonts w:eastAsia="Arial Unicode MS" w:cs="Arial Unicode MS"/>
          <w:sz w:val="28"/>
          <w:szCs w:val="28"/>
          <w:lang w:val="pt-PT"/>
        </w:rPr>
        <w:t>5.10 Requisitos e restrições de segurança (RSEG)</w:t>
      </w:r>
      <w:bookmarkEnd w:id="33"/>
    </w:p>
    <w:p>
      <w:pPr>
        <w:pStyle w:val="Normal"/>
        <w:rPr/>
      </w:pPr>
      <w:r>
        <w:rPr>
          <w:lang w:val="pt-PT"/>
        </w:rPr>
        <w:t>Especificar os requisitos de segurança necessários para controle de acesso ao software. Definir a necessidade de:</w:t>
      </w:r>
    </w:p>
    <w:p>
      <w:pPr>
        <w:pStyle w:val="Normal"/>
        <w:numPr>
          <w:ilvl w:val="0"/>
          <w:numId w:val="30"/>
        </w:numPr>
        <w:spacing w:before="60" w:after="0"/>
        <w:ind w:hanging="360" w:left="1080" w:right="0"/>
        <w:rPr>
          <w:lang w:val="pt-PT"/>
        </w:rPr>
      </w:pPr>
      <w:r>
        <w:rPr>
          <w:lang w:val="pt-PT"/>
        </w:rPr>
        <w:t>Verificação de senha;</w:t>
      </w:r>
    </w:p>
    <w:p>
      <w:pPr>
        <w:pStyle w:val="Normal"/>
        <w:numPr>
          <w:ilvl w:val="0"/>
          <w:numId w:val="30"/>
        </w:numPr>
        <w:spacing w:before="0" w:after="0"/>
        <w:ind w:hanging="360" w:left="1080" w:right="0"/>
        <w:rPr>
          <w:lang w:val="pt-PT"/>
        </w:rPr>
      </w:pPr>
      <w:r>
        <w:rPr>
          <w:lang w:val="pt-PT"/>
        </w:rPr>
        <w:t>Criptografia de dados;</w:t>
      </w:r>
    </w:p>
    <w:p>
      <w:pPr>
        <w:pStyle w:val="Normal"/>
        <w:numPr>
          <w:ilvl w:val="0"/>
          <w:numId w:val="30"/>
        </w:numPr>
        <w:spacing w:before="0" w:after="0"/>
        <w:ind w:hanging="360" w:left="1080" w:right="0"/>
        <w:rPr>
          <w:lang w:val="pt-PT"/>
        </w:rPr>
      </w:pPr>
      <w:r>
        <w:rPr>
          <w:lang w:val="pt-PT"/>
        </w:rPr>
        <w:t>Registro das operações efetuadas;</w:t>
      </w:r>
    </w:p>
    <w:p>
      <w:pPr>
        <w:pStyle w:val="Normal"/>
        <w:numPr>
          <w:ilvl w:val="0"/>
          <w:numId w:val="30"/>
        </w:numPr>
        <w:spacing w:before="0" w:after="0"/>
        <w:ind w:hanging="360" w:left="1080" w:right="0"/>
        <w:rPr>
          <w:lang w:val="pt-PT"/>
        </w:rPr>
      </w:pPr>
      <w:r>
        <w:rPr>
          <w:lang w:val="pt-PT"/>
        </w:rPr>
        <w:t>Habilitação de funções por perfil de usuário;</w:t>
      </w:r>
    </w:p>
    <w:p>
      <w:pPr>
        <w:pStyle w:val="Normal"/>
        <w:numPr>
          <w:ilvl w:val="0"/>
          <w:numId w:val="30"/>
        </w:numPr>
        <w:spacing w:before="0" w:after="60"/>
        <w:ind w:hanging="360" w:left="1080" w:right="0"/>
        <w:rPr>
          <w:lang w:val="pt-PT"/>
        </w:rPr>
      </w:pPr>
      <w:r>
        <w:rPr>
          <w:lang w:val="pt-PT"/>
        </w:rPr>
        <w:t>Acesso seletivo aos dados e funções.</w:t>
      </w:r>
    </w:p>
    <w:p>
      <w:pPr>
        <w:pStyle w:val="Normal"/>
        <w:rPr>
          <w:i/>
          <w:i/>
          <w:iCs/>
        </w:rPr>
      </w:pPr>
      <w:r>
        <w:rPr>
          <w:i/>
          <w:iCs/>
          <w:lang w:val="pt-PT"/>
        </w:rPr>
        <w:t>Exemplo:</w:t>
      </w:r>
    </w:p>
    <w:tbl>
      <w:tblPr>
        <w:tblW w:w="8613" w:type="dxa"/>
        <w:jc w:val="left"/>
        <w:tblInd w:w="216" w:type="dxa"/>
        <w:tblLayout w:type="fixed"/>
        <w:tblCellMar>
          <w:top w:w="80" w:type="dxa"/>
          <w:left w:w="80" w:type="dxa"/>
          <w:bottom w:w="80" w:type="dxa"/>
          <w:right w:w="80" w:type="dxa"/>
        </w:tblCellMar>
      </w:tblPr>
      <w:tblGrid>
        <w:gridCol w:w="1030"/>
        <w:gridCol w:w="5916"/>
        <w:gridCol w:w="1667"/>
      </w:tblGrid>
      <w:tr>
        <w:trPr>
          <w:trHeight w:val="300" w:hRule="atLeast"/>
        </w:trPr>
        <w:tc>
          <w:tcPr>
            <w:tcW w:w="103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91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16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600" w:hRule="atLeast"/>
        </w:trPr>
        <w:tc>
          <w:tcPr>
            <w:tcW w:w="103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RSEG1</w:t>
            </w:r>
          </w:p>
        </w:tc>
        <w:tc>
          <w:tcPr>
            <w:tcW w:w="59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shd w:fill="auto" w:val="clear"/>
                <w:lang w:val="pt-PT"/>
              </w:rPr>
              <w:t>Os prontuários dos clientes devem ser anonimizados quando em armazenamento.</w:t>
            </w:r>
          </w:p>
        </w:tc>
        <w:tc>
          <w:tcPr>
            <w:tcW w:w="16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shd w:fill="auto" w:val="clear"/>
                <w:lang w:val="pt-PT"/>
              </w:rPr>
            </w:pPr>
            <w:r>
              <w:rPr>
                <w:shd w:fill="auto" w:val="clear"/>
                <w:lang w:val="pt-PT"/>
              </w:rPr>
            </w:r>
          </w:p>
        </w:tc>
      </w:tr>
      <w:tr>
        <w:trPr>
          <w:trHeight w:val="600" w:hRule="atLeast"/>
        </w:trPr>
        <w:tc>
          <w:tcPr>
            <w:tcW w:w="103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RSEG2</w:t>
            </w:r>
          </w:p>
        </w:tc>
        <w:tc>
          <w:tcPr>
            <w:tcW w:w="5916"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Dados de pessoas cadastradas devem ser criptografados em armazenamento.</w:t>
            </w:r>
          </w:p>
        </w:tc>
        <w:tc>
          <w:tcPr>
            <w:tcW w:w="1667" w:type="dxa"/>
            <w:tcBorders>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03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RSEG3</w:t>
            </w:r>
          </w:p>
        </w:tc>
        <w:tc>
          <w:tcPr>
            <w:tcW w:w="5916"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Prontuários devem ser exportados sem os dados do paciente.</w:t>
            </w:r>
          </w:p>
        </w:tc>
        <w:tc>
          <w:tcPr>
            <w:tcW w:w="1667" w:type="dxa"/>
            <w:tcBorders>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r>
        <w:trPr>
          <w:trHeight w:val="600" w:hRule="atLeast"/>
        </w:trPr>
        <w:tc>
          <w:tcPr>
            <w:tcW w:w="1030"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RSEG4</w:t>
            </w:r>
          </w:p>
        </w:tc>
        <w:tc>
          <w:tcPr>
            <w:tcW w:w="5916" w:type="dxa"/>
            <w:tcBorders>
              <w:left w:val="single" w:sz="4" w:space="0" w:color="000000"/>
              <w:bottom w:val="single" w:sz="4" w:space="0" w:color="000000"/>
              <w:right w:val="single" w:sz="4" w:space="0" w:color="000000"/>
            </w:tcBorders>
            <w:shd w:color="auto" w:fill="auto" w:val="clear"/>
          </w:tcPr>
          <w:p>
            <w:pPr>
              <w:pStyle w:val="Normal"/>
              <w:spacing w:before="60" w:after="60"/>
              <w:rPr/>
            </w:pPr>
            <w:r>
              <w:rPr/>
              <w:t>Psicólogos não podem ver as agendas de outros psicólogos.</w:t>
            </w:r>
          </w:p>
        </w:tc>
        <w:tc>
          <w:tcPr>
            <w:tcW w:w="1667" w:type="dxa"/>
            <w:tcBorders>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
          </w:p>
        </w:tc>
      </w:tr>
    </w:tbl>
    <w:p>
      <w:pPr>
        <w:pStyle w:val="Normal"/>
        <w:widowControl w:val="false"/>
        <w:ind w:hanging="108" w:left="108" w:right="0"/>
        <w:rPr>
          <w:i/>
          <w:i/>
          <w:iCs/>
        </w:rPr>
      </w:pPr>
      <w:r>
        <w:rPr>
          <w:i/>
          <w:iCs/>
        </w:rPr>
      </w:r>
    </w:p>
    <w:p>
      <w:pPr>
        <w:pStyle w:val="Recuodecorpodetexto3"/>
        <w:ind w:hanging="0" w:left="567" w:right="0"/>
        <w:rPr/>
      </w:pPr>
      <w:r>
        <w:rPr/>
      </w:r>
    </w:p>
    <w:p>
      <w:pPr>
        <w:pStyle w:val="Heading2"/>
        <w:rPr>
          <w:sz w:val="28"/>
          <w:szCs w:val="28"/>
        </w:rPr>
      </w:pPr>
      <w:bookmarkStart w:id="34" w:name="_Toc34"/>
      <w:r>
        <w:rPr>
          <w:rFonts w:eastAsia="Arial Unicode MS" w:cs="Arial Unicode MS"/>
          <w:sz w:val="28"/>
          <w:szCs w:val="28"/>
          <w:lang w:val="pt-PT"/>
        </w:rPr>
        <w:t>5.11 Requisitos e restrições de manutenibilidade (RMAN)</w:t>
      </w:r>
      <w:bookmarkEnd w:id="34"/>
    </w:p>
    <w:p>
      <w:pPr>
        <w:pStyle w:val="Normal"/>
        <w:rPr/>
      </w:pPr>
      <w:r>
        <w:rPr>
          <w:lang w:val="pt-PT"/>
        </w:rPr>
        <w:t>Especificar os requisitos que visam facilitar a manutenção posterior do software, tais como:</w:t>
      </w:r>
    </w:p>
    <w:p>
      <w:pPr>
        <w:pStyle w:val="Normal"/>
        <w:numPr>
          <w:ilvl w:val="0"/>
          <w:numId w:val="31"/>
        </w:numPr>
        <w:spacing w:before="60" w:after="0"/>
        <w:ind w:hanging="360" w:left="1080" w:right="0"/>
        <w:rPr>
          <w:lang w:val="pt-PT"/>
        </w:rPr>
      </w:pPr>
      <w:r>
        <w:rPr>
          <w:lang w:val="pt-PT"/>
        </w:rPr>
        <w:t>Requisitos de reutilização (exemplo: uso de implementação orientada a objetos; bibliotecas de classes e padrões de projeto);</w:t>
      </w:r>
    </w:p>
    <w:p>
      <w:pPr>
        <w:pStyle w:val="Normal"/>
        <w:numPr>
          <w:ilvl w:val="0"/>
          <w:numId w:val="31"/>
        </w:numPr>
        <w:spacing w:before="0" w:after="0"/>
        <w:ind w:hanging="360" w:left="1080" w:right="0"/>
        <w:rPr>
          <w:lang w:val="pt-PT"/>
        </w:rPr>
      </w:pPr>
      <w:r>
        <w:rPr>
          <w:lang w:val="pt-PT"/>
        </w:rPr>
        <w:t>Requisitos de modularização (exemplo: valores para métricas de acoplamento entre módulos; máximo de pontos de função por módulo);</w:t>
      </w:r>
    </w:p>
    <w:p>
      <w:pPr>
        <w:pStyle w:val="Normal"/>
        <w:numPr>
          <w:ilvl w:val="0"/>
          <w:numId w:val="31"/>
        </w:numPr>
        <w:spacing w:before="0" w:after="0"/>
        <w:ind w:hanging="360" w:left="1080" w:right="0"/>
        <w:rPr>
          <w:lang w:val="pt-PT"/>
        </w:rPr>
      </w:pPr>
      <w:r>
        <w:rPr>
          <w:lang w:val="pt-PT"/>
        </w:rPr>
        <w:t>Requisitos de configuração (exemplo: regras para controle de versões);</w:t>
      </w:r>
    </w:p>
    <w:p>
      <w:pPr>
        <w:pStyle w:val="Normal"/>
        <w:numPr>
          <w:ilvl w:val="0"/>
          <w:numId w:val="31"/>
        </w:numPr>
        <w:spacing w:before="0" w:after="60"/>
        <w:ind w:hanging="360" w:left="1080" w:right="0"/>
        <w:rPr>
          <w:lang w:val="pt-PT"/>
        </w:rPr>
      </w:pPr>
      <w:r>
        <w:rPr>
          <w:lang w:val="pt-PT"/>
        </w:rPr>
        <w:t>Requisitos de documentação (exemplo: documentação de programa)</w:t>
      </w:r>
    </w:p>
    <w:p>
      <w:pPr>
        <w:pStyle w:val="Normal"/>
        <w:rPr>
          <w:i/>
          <w:i/>
          <w:iCs/>
        </w:rPr>
      </w:pPr>
      <w:r>
        <w:rPr>
          <w:i/>
          <w:iCs/>
          <w:lang w:val="pt-PT"/>
        </w:rPr>
        <w:t>Exemplo:</w:t>
      </w:r>
    </w:p>
    <w:tbl>
      <w:tblPr>
        <w:tblW w:w="8498" w:type="dxa"/>
        <w:jc w:val="left"/>
        <w:tblInd w:w="216" w:type="dxa"/>
        <w:tblLayout w:type="fixed"/>
        <w:tblCellMar>
          <w:top w:w="80" w:type="dxa"/>
          <w:left w:w="80" w:type="dxa"/>
          <w:bottom w:w="80" w:type="dxa"/>
          <w:right w:w="80" w:type="dxa"/>
        </w:tblCellMar>
      </w:tblPr>
      <w:tblGrid>
        <w:gridCol w:w="1041"/>
        <w:gridCol w:w="5810"/>
        <w:gridCol w:w="1647"/>
      </w:tblGrid>
      <w:tr>
        <w:trPr>
          <w:trHeight w:val="300" w:hRule="atLeast"/>
        </w:trPr>
        <w:tc>
          <w:tcPr>
            <w:tcW w:w="104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164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900" w:hRule="atLeast"/>
        </w:trPr>
        <w:tc>
          <w:tcPr>
            <w:tcW w:w="1041"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RMAN1</w:t>
            </w:r>
          </w:p>
        </w:tc>
        <w:tc>
          <w:tcPr>
            <w:tcW w:w="58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shd w:fill="auto" w:val="clear"/>
                <w:lang w:val="pt-PT"/>
              </w:rPr>
              <w:t>O sistema irá usar o módulo Bootstrap para o front-end</w:t>
            </w:r>
          </w:p>
        </w:tc>
        <w:tc>
          <w:tcPr>
            <w:tcW w:w="164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Todos</w:t>
            </w:r>
          </w:p>
        </w:tc>
      </w:tr>
    </w:tbl>
    <w:p>
      <w:pPr>
        <w:pStyle w:val="Normal"/>
        <w:widowControl w:val="false"/>
        <w:ind w:hanging="108" w:left="108" w:right="0"/>
        <w:rPr>
          <w:i/>
          <w:i/>
          <w:iCs/>
        </w:rPr>
      </w:pPr>
      <w:r>
        <w:rPr>
          <w:i/>
          <w:iCs/>
        </w:rPr>
      </w:r>
    </w:p>
    <w:p>
      <w:pPr>
        <w:pStyle w:val="Heading2"/>
        <w:rPr>
          <w:sz w:val="28"/>
          <w:szCs w:val="28"/>
        </w:rPr>
      </w:pPr>
      <w:bookmarkStart w:id="35" w:name="_Toc35"/>
      <w:r>
        <w:rPr>
          <w:rFonts w:eastAsia="Arial Unicode MS" w:cs="Arial Unicode MS"/>
          <w:sz w:val="28"/>
          <w:szCs w:val="28"/>
          <w:lang w:val="pt-PT"/>
        </w:rPr>
        <w:t>5.12 Requisitos e restrições de portabilidade (RPOR)</w:t>
      </w:r>
      <w:bookmarkEnd w:id="35"/>
    </w:p>
    <w:p>
      <w:pPr>
        <w:pStyle w:val="Normal"/>
        <w:rPr/>
      </w:pPr>
      <w:r>
        <w:rPr>
          <w:lang w:val="pt-PT"/>
        </w:rPr>
        <w:t>Identificar as diversas plataformas de software e hardware com as quais o software deve ser compatível. Devem ser consideradas tanto plataformas de desenvolvimento como plataformas de produção. Outros exemplos de requisitos de portabilidade são:</w:t>
      </w:r>
    </w:p>
    <w:p>
      <w:pPr>
        <w:pStyle w:val="Normal"/>
        <w:numPr>
          <w:ilvl w:val="0"/>
          <w:numId w:val="32"/>
        </w:numPr>
        <w:spacing w:before="60" w:after="0"/>
        <w:ind w:hanging="360" w:left="1080" w:right="0"/>
        <w:rPr>
          <w:lang w:val="pt-PT"/>
        </w:rPr>
      </w:pPr>
      <w:r>
        <w:rPr>
          <w:lang w:val="pt-PT"/>
        </w:rPr>
        <w:t>Percentual de componentes que podem ter código dependente da plataforma hospedeira;</w:t>
      </w:r>
    </w:p>
    <w:p>
      <w:pPr>
        <w:pStyle w:val="Normal"/>
        <w:numPr>
          <w:ilvl w:val="0"/>
          <w:numId w:val="32"/>
        </w:numPr>
        <w:spacing w:before="0" w:after="60"/>
        <w:ind w:hanging="360" w:left="1080" w:right="0"/>
        <w:rPr>
          <w:lang w:val="pt-PT"/>
        </w:rPr>
      </w:pPr>
      <w:r>
        <w:rPr>
          <w:lang w:val="pt-PT"/>
        </w:rPr>
        <w:t>Percentual de código que pode ser dependente da plataforma hospedeira;</w:t>
      </w:r>
    </w:p>
    <w:p>
      <w:pPr>
        <w:pStyle w:val="Normal"/>
        <w:numPr>
          <w:ilvl w:val="0"/>
          <w:numId w:val="83"/>
        </w:numPr>
        <w:ind w:hanging="360" w:left="1080" w:right="0"/>
        <w:rPr>
          <w:lang w:val="pt-PT"/>
        </w:rPr>
      </w:pPr>
      <w:r>
        <w:rPr>
          <w:lang w:val="pt-PT"/>
        </w:rPr>
        <w:t>Uso de uma linguagem reconhecidamente portável.</w:t>
      </w:r>
    </w:p>
    <w:p>
      <w:pPr>
        <w:pStyle w:val="Normal"/>
        <w:rPr>
          <w:i/>
          <w:i/>
          <w:iCs/>
        </w:rPr>
      </w:pPr>
      <w:r>
        <w:rPr>
          <w:i/>
          <w:iCs/>
        </w:rPr>
      </w:r>
    </w:p>
    <w:tbl>
      <w:tblPr>
        <w:tblW w:w="8498" w:type="dxa"/>
        <w:jc w:val="left"/>
        <w:tblInd w:w="216" w:type="dxa"/>
        <w:tblLayout w:type="fixed"/>
        <w:tblCellMar>
          <w:top w:w="80" w:type="dxa"/>
          <w:left w:w="80" w:type="dxa"/>
          <w:bottom w:w="80" w:type="dxa"/>
          <w:right w:w="80" w:type="dxa"/>
        </w:tblCellMar>
      </w:tblPr>
      <w:tblGrid>
        <w:gridCol w:w="1024"/>
        <w:gridCol w:w="5267"/>
        <w:gridCol w:w="2207"/>
      </w:tblGrid>
      <w:tr>
        <w:trPr>
          <w:trHeight w:val="300" w:hRule="atLeast"/>
        </w:trPr>
        <w:tc>
          <w:tcPr>
            <w:tcW w:w="10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26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220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1200" w:hRule="atLeast"/>
        </w:trPr>
        <w:tc>
          <w:tcPr>
            <w:tcW w:w="102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RPOR1</w:t>
            </w:r>
          </w:p>
        </w:tc>
        <w:tc>
          <w:tcPr>
            <w:tcW w:w="52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shd w:fill="auto" w:val="clear"/>
                <w:lang w:val="pt-PT"/>
              </w:rPr>
              <w:t>O back-end do software deve suportar apenas Windows 11 e distribuições modernas do Linux.</w:t>
            </w:r>
          </w:p>
        </w:tc>
        <w:tc>
          <w:tcPr>
            <w:tcW w:w="22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shd w:fill="auto" w:val="clear"/>
                <w:lang w:val="pt-PT"/>
              </w:rPr>
              <w:t>Todos</w:t>
            </w:r>
          </w:p>
        </w:tc>
      </w:tr>
    </w:tbl>
    <w:p>
      <w:pPr>
        <w:pStyle w:val="Normal"/>
        <w:widowControl w:val="false"/>
        <w:ind w:hanging="108" w:left="108" w:right="0"/>
        <w:rPr>
          <w:i/>
          <w:i/>
          <w:iCs/>
        </w:rPr>
      </w:pPr>
      <w:r>
        <w:rPr>
          <w:i/>
          <w:iCs/>
        </w:rPr>
      </w:r>
    </w:p>
    <w:p>
      <w:pPr>
        <w:pStyle w:val="Heading2"/>
        <w:spacing w:before="240" w:after="120"/>
        <w:rPr>
          <w:sz w:val="28"/>
          <w:szCs w:val="28"/>
        </w:rPr>
      </w:pPr>
      <w:r>
        <w:rPr>
          <w:sz w:val="28"/>
          <w:szCs w:val="28"/>
        </w:rPr>
      </w:r>
    </w:p>
    <w:p>
      <w:pPr>
        <w:pStyle w:val="Heading2"/>
        <w:spacing w:before="240" w:after="120"/>
        <w:rPr>
          <w:sz w:val="28"/>
          <w:szCs w:val="28"/>
        </w:rPr>
      </w:pPr>
      <w:bookmarkStart w:id="36" w:name="_Toc36"/>
      <w:r>
        <w:rPr>
          <w:sz w:val="28"/>
          <w:szCs w:val="28"/>
          <w:lang w:val="pt-PT"/>
        </w:rPr>
        <w:t>5.13 Requisitos de documentação (RDOC)</w:t>
      </w:r>
      <w:bookmarkEnd w:id="36"/>
    </w:p>
    <w:p>
      <w:pPr>
        <w:pStyle w:val="Normal"/>
        <w:rPr/>
      </w:pPr>
      <w:r>
        <w:rPr>
          <w:lang w:val="pt-PT"/>
        </w:rPr>
        <w:t xml:space="preserve">Especificar os requisitos de documentação do produto de software que será desenvolvido. </w:t>
      </w:r>
    </w:p>
    <w:p>
      <w:pPr>
        <w:pStyle w:val="Normal"/>
        <w:rPr>
          <w:i/>
          <w:i/>
          <w:iCs/>
        </w:rPr>
      </w:pPr>
      <w:r>
        <w:rPr>
          <w:i/>
          <w:iCs/>
          <w:lang w:val="pt-PT"/>
        </w:rPr>
        <w:t>Exemplo:</w:t>
      </w:r>
    </w:p>
    <w:tbl>
      <w:tblPr>
        <w:tblW w:w="8612" w:type="dxa"/>
        <w:jc w:val="left"/>
        <w:tblInd w:w="216" w:type="dxa"/>
        <w:tblLayout w:type="fixed"/>
        <w:tblCellMar>
          <w:top w:w="80" w:type="dxa"/>
          <w:left w:w="80" w:type="dxa"/>
          <w:bottom w:w="80" w:type="dxa"/>
          <w:right w:w="80" w:type="dxa"/>
        </w:tblCellMar>
      </w:tblPr>
      <w:tblGrid>
        <w:gridCol w:w="1003"/>
        <w:gridCol w:w="5375"/>
        <w:gridCol w:w="2234"/>
      </w:tblGrid>
      <w:tr>
        <w:trPr>
          <w:trHeight w:val="300" w:hRule="atLeast"/>
        </w:trPr>
        <w:tc>
          <w:tcPr>
            <w:tcW w:w="100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3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223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600" w:hRule="atLeast"/>
        </w:trPr>
        <w:tc>
          <w:tcPr>
            <w:tcW w:w="100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RDOC1</w:t>
            </w:r>
          </w:p>
        </w:tc>
        <w:tc>
          <w:tcPr>
            <w:tcW w:w="53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60"/>
              <w:rPr/>
            </w:pPr>
            <w:r>
              <w:rPr>
                <w:shd w:fill="auto" w:val="clear"/>
                <w:lang w:val="pt-PT"/>
              </w:rPr>
              <w:t>Um tutorial da interface deve ser oferecido quando o usuário abrir a aplicação pela primeira vez</w:t>
            </w:r>
          </w:p>
        </w:tc>
        <w:tc>
          <w:tcPr>
            <w:tcW w:w="223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shd w:fill="auto" w:val="clear"/>
                <w:lang w:val="pt-PT"/>
              </w:rPr>
            </w:pPr>
            <w:r>
              <w:rPr>
                <w:shd w:fill="auto" w:val="clear"/>
                <w:lang w:val="pt-PT"/>
              </w:rPr>
            </w:r>
          </w:p>
        </w:tc>
      </w:tr>
      <w:tr>
        <w:trPr>
          <w:trHeight w:val="600" w:hRule="atLeast"/>
        </w:trPr>
        <w:tc>
          <w:tcPr>
            <w:tcW w:w="100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RDOC2</w:t>
            </w:r>
          </w:p>
        </w:tc>
        <w:tc>
          <w:tcPr>
            <w:tcW w:w="53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O software deve prover ajuda on-line sensível ao contexto em todas as suas telas</w:t>
            </w:r>
          </w:p>
        </w:tc>
        <w:tc>
          <w:tcPr>
            <w:tcW w:w="2234"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Todos</w:t>
            </w:r>
          </w:p>
        </w:tc>
      </w:tr>
    </w:tbl>
    <w:p>
      <w:pPr>
        <w:pStyle w:val="Normal"/>
        <w:widowControl w:val="false"/>
        <w:ind w:hanging="108" w:left="108" w:right="0"/>
        <w:rPr>
          <w:i/>
          <w:i/>
          <w:iCs/>
        </w:rPr>
      </w:pPr>
      <w:r>
        <w:rPr>
          <w:i/>
          <w:iCs/>
        </w:rPr>
      </w:r>
    </w:p>
    <w:p>
      <w:pPr>
        <w:pStyle w:val="Heading1"/>
        <w:tabs>
          <w:tab w:val="clear" w:pos="720"/>
          <w:tab w:val="left" w:pos="426" w:leader="none"/>
        </w:tabs>
        <w:rPr>
          <w:sz w:val="32"/>
          <w:szCs w:val="32"/>
        </w:rPr>
      </w:pPr>
      <w:r>
        <w:rPr>
          <w:sz w:val="32"/>
          <w:szCs w:val="32"/>
        </w:rPr>
      </w:r>
    </w:p>
    <w:p>
      <w:pPr>
        <w:pStyle w:val="Heading1"/>
        <w:numPr>
          <w:ilvl w:val="0"/>
          <w:numId w:val="84"/>
        </w:numPr>
        <w:bidi w:val="0"/>
        <w:ind w:hanging="426" w:left="426" w:right="0"/>
        <w:jc w:val="both"/>
        <w:rPr>
          <w:sz w:val="32"/>
          <w:szCs w:val="32"/>
        </w:rPr>
      </w:pPr>
      <w:bookmarkStart w:id="37" w:name="_Toc37"/>
      <w:r>
        <w:rPr>
          <w:sz w:val="32"/>
          <w:szCs w:val="32"/>
          <w:lang w:val="pt-PT"/>
        </w:rPr>
        <w:t>Requisitos Futuros (RFUT)</w:t>
      </w:r>
      <w:bookmarkEnd w:id="37"/>
    </w:p>
    <w:p>
      <w:pPr>
        <w:pStyle w:val="Normal"/>
        <w:rPr/>
      </w:pPr>
      <w:r>
        <w:rPr>
          <w:lang w:val="pt-PT"/>
        </w:rPr>
        <w:t>Descrever os requisitos que poderão ser especificados em uma nova versão do produto.</w:t>
      </w:r>
    </w:p>
    <w:p>
      <w:pPr>
        <w:pStyle w:val="Normal"/>
        <w:rPr>
          <w:i/>
          <w:i/>
          <w:iCs/>
        </w:rPr>
      </w:pPr>
      <w:r>
        <w:rPr>
          <w:i/>
          <w:iCs/>
          <w:lang w:val="pt-PT"/>
        </w:rPr>
        <w:t>Exemplo:</w:t>
      </w:r>
    </w:p>
    <w:tbl>
      <w:tblPr>
        <w:tblW w:w="8498" w:type="dxa"/>
        <w:jc w:val="left"/>
        <w:tblInd w:w="216" w:type="dxa"/>
        <w:tblLayout w:type="fixed"/>
        <w:tblCellMar>
          <w:top w:w="80" w:type="dxa"/>
          <w:left w:w="80" w:type="dxa"/>
          <w:bottom w:w="80" w:type="dxa"/>
          <w:right w:w="80" w:type="dxa"/>
        </w:tblCellMar>
      </w:tblPr>
      <w:tblGrid>
        <w:gridCol w:w="916"/>
        <w:gridCol w:w="5375"/>
        <w:gridCol w:w="2207"/>
      </w:tblGrid>
      <w:tr>
        <w:trPr>
          <w:trHeight w:val="300" w:hRule="atLeast"/>
        </w:trPr>
        <w:tc>
          <w:tcPr>
            <w:tcW w:w="91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Ref.</w:t>
            </w:r>
          </w:p>
        </w:tc>
        <w:tc>
          <w:tcPr>
            <w:tcW w:w="53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Descrição</w:t>
            </w:r>
          </w:p>
        </w:tc>
        <w:tc>
          <w:tcPr>
            <w:tcW w:w="220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b/>
                <w:bCs/>
                <w:shd w:fill="auto" w:val="clear"/>
                <w:lang w:val="pt-PT"/>
              </w:rPr>
              <w:t>Casos de Uso</w:t>
            </w:r>
          </w:p>
        </w:tc>
      </w:tr>
      <w:tr>
        <w:trPr>
          <w:trHeight w:val="1200" w:hRule="atLeast"/>
        </w:trPr>
        <w:tc>
          <w:tcPr>
            <w:tcW w:w="916"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RFU1</w:t>
            </w:r>
          </w:p>
        </w:tc>
        <w:tc>
          <w:tcPr>
            <w:tcW w:w="5375"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shd w:fill="auto" w:val="clear"/>
                <w:lang w:val="pt-PT"/>
              </w:rPr>
              <w:t>X</w:t>
            </w:r>
          </w:p>
        </w:tc>
        <w:tc>
          <w:tcPr>
            <w:tcW w:w="2207"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rFonts w:eastAsia="DejaVu Sans" w:cs="DejaVu Sans" w:ascii="DejaVu Sans" w:hAnsi="DejaVu Sans"/>
                <w:shd w:fill="auto" w:val="clear"/>
                <w:lang w:val="pt-PT"/>
              </w:rPr>
              <w:t>∀</w:t>
            </w:r>
          </w:p>
        </w:tc>
      </w:tr>
    </w:tbl>
    <w:p>
      <w:pPr>
        <w:pStyle w:val="Normal"/>
        <w:widowControl w:val="false"/>
        <w:ind w:hanging="108" w:left="108" w:right="0"/>
        <w:rPr>
          <w:i/>
          <w:i/>
          <w:iCs/>
        </w:rPr>
      </w:pPr>
      <w:r>
        <w:rPr>
          <w:i/>
          <w:iCs/>
        </w:rPr>
      </w:r>
    </w:p>
    <w:p>
      <w:pPr>
        <w:pStyle w:val="Heading1"/>
        <w:tabs>
          <w:tab w:val="clear" w:pos="720"/>
          <w:tab w:val="left" w:pos="426" w:leader="none"/>
        </w:tabs>
        <w:rPr>
          <w:sz w:val="32"/>
          <w:szCs w:val="32"/>
        </w:rPr>
      </w:pPr>
      <w:r>
        <w:rPr>
          <w:sz w:val="32"/>
          <w:szCs w:val="32"/>
        </w:rPr>
      </w:r>
    </w:p>
    <w:p>
      <w:pPr>
        <w:pStyle w:val="Heading1"/>
        <w:numPr>
          <w:ilvl w:val="0"/>
          <w:numId w:val="85"/>
        </w:numPr>
        <w:bidi w:val="0"/>
        <w:ind w:hanging="426" w:left="426" w:right="0"/>
        <w:jc w:val="both"/>
        <w:rPr>
          <w:sz w:val="32"/>
          <w:szCs w:val="32"/>
        </w:rPr>
      </w:pPr>
      <w:bookmarkStart w:id="38" w:name="_Toc38"/>
      <w:r>
        <w:rPr>
          <w:sz w:val="32"/>
          <w:szCs w:val="32"/>
          <w:lang w:val="pt-PT"/>
        </w:rPr>
        <w:t xml:space="preserve">Referências cruzadas complementares </w:t>
      </w:r>
      <w:bookmarkEnd w:id="38"/>
    </w:p>
    <w:p>
      <w:pPr>
        <w:pStyle w:val="Recuodecorpodetexto2"/>
        <w:ind w:hanging="0" w:left="0" w:right="0"/>
        <w:rPr/>
      </w:pPr>
      <w:r>
        <w:rPr>
          <w:lang w:val="pt-PT"/>
        </w:rPr>
        <w:t>Nesta seção são colocadas algumas referências cruzadas que podem ajudar o rastreamento futuro dos requisitos. Estes mapeamentos podem ser feitos em forma de matrizes de rastreabilidade como mostram os exemplos a seguir:</w:t>
      </w:r>
    </w:p>
    <w:p>
      <w:pPr>
        <w:pStyle w:val="Recuodecorpodetexto2"/>
        <w:ind w:hanging="0" w:left="0" w:right="0"/>
        <w:rPr/>
      </w:pPr>
      <w:r>
        <w:rPr/>
      </w:r>
    </w:p>
    <w:tbl>
      <w:tblPr>
        <w:tblW w:w="8505" w:type="dxa"/>
        <w:jc w:val="left"/>
        <w:tblInd w:w="178" w:type="dxa"/>
        <w:tblLayout w:type="fixed"/>
        <w:tblCellMar>
          <w:top w:w="80" w:type="dxa"/>
          <w:left w:w="80" w:type="dxa"/>
          <w:bottom w:w="80" w:type="dxa"/>
          <w:right w:w="80" w:type="dxa"/>
        </w:tblCellMar>
      </w:tblPr>
      <w:tblGrid>
        <w:gridCol w:w="3118"/>
        <w:gridCol w:w="5386"/>
      </w:tblGrid>
      <w:tr>
        <w:trPr>
          <w:trHeight w:val="300" w:hRule="atLeast"/>
        </w:trPr>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jc w:val="center"/>
              <w:rPr/>
            </w:pPr>
            <w:r>
              <w:rPr>
                <w:b/>
                <w:bCs/>
                <w:shd w:fill="auto" w:val="clear"/>
                <w:lang w:val="pt-PT"/>
              </w:rPr>
              <w:t>Requisitos Funcionais</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jc w:val="center"/>
              <w:rPr/>
            </w:pPr>
            <w:r>
              <w:rPr>
                <w:b/>
                <w:bCs/>
                <w:shd w:fill="auto" w:val="clear"/>
                <w:lang w:val="pt-PT"/>
              </w:rPr>
              <w:t>Requisitos não funcionais vinculados</w:t>
            </w:r>
          </w:p>
        </w:tc>
      </w:tr>
      <w:tr>
        <w:trPr>
          <w:trHeight w:val="600" w:hRule="atLeast"/>
        </w:trPr>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rPr/>
            </w:pPr>
            <w:r>
              <w:rPr>
                <w:i/>
                <w:iCs/>
                <w:shd w:fill="auto" w:val="clear"/>
                <w:lang w:val="pt-PT"/>
              </w:rPr>
              <w:t>Colocar a identificação do requisito funcional</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rPr/>
            </w:pPr>
            <w:r>
              <w:rPr>
                <w:i/>
                <w:iCs/>
                <w:shd w:fill="auto" w:val="clear"/>
                <w:lang w:val="pt-PT"/>
              </w:rPr>
              <w:t>Colocar a identificação do requisito não funcional vinculado</w:t>
            </w:r>
          </w:p>
        </w:tc>
      </w:tr>
    </w:tbl>
    <w:p>
      <w:pPr>
        <w:pStyle w:val="Recuodecorpodetexto2"/>
        <w:widowControl w:val="false"/>
        <w:ind w:hanging="70" w:left="70" w:right="0"/>
        <w:rPr/>
      </w:pPr>
      <w:r>
        <w:rPr/>
      </w:r>
    </w:p>
    <w:p>
      <w:pPr>
        <w:pStyle w:val="Heading2"/>
        <w:rPr/>
      </w:pPr>
      <w:r>
        <w:rPr/>
      </w:r>
    </w:p>
    <w:tbl>
      <w:tblPr>
        <w:tblW w:w="8505" w:type="dxa"/>
        <w:jc w:val="left"/>
        <w:tblInd w:w="178" w:type="dxa"/>
        <w:tblLayout w:type="fixed"/>
        <w:tblCellMar>
          <w:top w:w="80" w:type="dxa"/>
          <w:left w:w="80" w:type="dxa"/>
          <w:bottom w:w="80" w:type="dxa"/>
          <w:right w:w="80" w:type="dxa"/>
        </w:tblCellMar>
      </w:tblPr>
      <w:tblGrid>
        <w:gridCol w:w="3118"/>
        <w:gridCol w:w="5386"/>
      </w:tblGrid>
      <w:tr>
        <w:trPr>
          <w:trHeight w:val="300" w:hRule="atLeast"/>
        </w:trPr>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jc w:val="center"/>
              <w:rPr/>
            </w:pPr>
            <w:r>
              <w:rPr>
                <w:b/>
                <w:bCs/>
                <w:shd w:fill="auto" w:val="clear"/>
                <w:lang w:val="pt-PT"/>
              </w:rPr>
              <w:t>Caso de Uso</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jc w:val="center"/>
              <w:rPr/>
            </w:pPr>
            <w:r>
              <w:rPr>
                <w:b/>
                <w:bCs/>
                <w:shd w:fill="auto" w:val="clear"/>
                <w:lang w:val="pt-PT"/>
              </w:rPr>
              <w:t>Requisitos funcionais vinculados</w:t>
            </w:r>
          </w:p>
        </w:tc>
      </w:tr>
      <w:tr>
        <w:trPr>
          <w:trHeight w:val="600" w:hRule="atLeast"/>
        </w:trPr>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rPr/>
            </w:pPr>
            <w:r>
              <w:rPr>
                <w:i/>
                <w:iCs/>
                <w:shd w:fill="auto" w:val="clear"/>
                <w:lang w:val="pt-PT"/>
              </w:rPr>
              <w:t>Colocar a identificação do caso de uso</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rPr/>
            </w:pPr>
            <w:r>
              <w:rPr>
                <w:i/>
                <w:iCs/>
                <w:shd w:fill="auto" w:val="clear"/>
                <w:lang w:val="pt-PT"/>
              </w:rPr>
              <w:t>Colocar a identificação do requisito vinculado</w:t>
            </w:r>
          </w:p>
        </w:tc>
      </w:tr>
    </w:tbl>
    <w:p>
      <w:pPr>
        <w:pStyle w:val="Heading2"/>
        <w:ind w:hanging="70" w:left="70" w:right="0"/>
        <w:rPr/>
      </w:pPr>
      <w:r>
        <w:rPr/>
      </w:r>
    </w:p>
    <w:p>
      <w:pPr>
        <w:pStyle w:val="Heading1"/>
        <w:tabs>
          <w:tab w:val="clear" w:pos="720"/>
          <w:tab w:val="left" w:pos="426" w:leader="none"/>
        </w:tabs>
        <w:rPr>
          <w:sz w:val="32"/>
          <w:szCs w:val="32"/>
        </w:rPr>
      </w:pPr>
      <w:r>
        <w:rPr>
          <w:sz w:val="32"/>
          <w:szCs w:val="32"/>
        </w:rPr>
      </w:r>
    </w:p>
    <w:tbl>
      <w:tblPr>
        <w:tblW w:w="8505" w:type="dxa"/>
        <w:jc w:val="left"/>
        <w:tblInd w:w="178" w:type="dxa"/>
        <w:tblLayout w:type="fixed"/>
        <w:tblCellMar>
          <w:top w:w="80" w:type="dxa"/>
          <w:left w:w="80" w:type="dxa"/>
          <w:bottom w:w="80" w:type="dxa"/>
          <w:right w:w="80" w:type="dxa"/>
        </w:tblCellMar>
      </w:tblPr>
      <w:tblGrid>
        <w:gridCol w:w="3118"/>
        <w:gridCol w:w="5386"/>
      </w:tblGrid>
      <w:tr>
        <w:trPr>
          <w:trHeight w:val="300" w:hRule="atLeast"/>
        </w:trPr>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jc w:val="center"/>
              <w:rPr/>
            </w:pPr>
            <w:r>
              <w:rPr>
                <w:b/>
                <w:bCs/>
                <w:shd w:fill="auto" w:val="clear"/>
                <w:lang w:val="pt-PT"/>
              </w:rPr>
              <w:t>Requisito Funcional</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jc w:val="center"/>
              <w:rPr/>
            </w:pPr>
            <w:r>
              <w:rPr>
                <w:b/>
                <w:bCs/>
                <w:shd w:fill="auto" w:val="clear"/>
                <w:lang w:val="pt-PT"/>
              </w:rPr>
              <w:t>Origem do Requisito</w:t>
            </w:r>
          </w:p>
        </w:tc>
      </w:tr>
      <w:tr>
        <w:trPr>
          <w:trHeight w:val="900" w:hRule="atLeast"/>
        </w:trPr>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rPr/>
            </w:pPr>
            <w:r>
              <w:rPr>
                <w:i/>
                <w:iCs/>
                <w:shd w:fill="auto" w:val="clear"/>
                <w:lang w:val="pt-PT"/>
              </w:rPr>
              <w:t>Colocar a identificação do requisito funcional</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rPr/>
            </w:pPr>
            <w:r>
              <w:rPr>
                <w:i/>
                <w:iCs/>
                <w:shd w:fill="auto" w:val="clear"/>
                <w:lang w:val="pt-PT"/>
              </w:rPr>
              <w:t>Colocar a origem do requisito. Pode ser uma entrevista, um questionário, ou outra técnica qualquer de elicitação de requisito aplicada.</w:t>
            </w:r>
          </w:p>
        </w:tc>
      </w:tr>
    </w:tbl>
    <w:p>
      <w:pPr>
        <w:pStyle w:val="Heading1"/>
        <w:tabs>
          <w:tab w:val="clear" w:pos="720"/>
          <w:tab w:val="left" w:pos="426" w:leader="none"/>
        </w:tabs>
        <w:ind w:hanging="70" w:left="70" w:right="0"/>
        <w:rPr>
          <w:sz w:val="32"/>
          <w:szCs w:val="32"/>
        </w:rPr>
      </w:pPr>
      <w:r>
        <w:rPr>
          <w:sz w:val="32"/>
          <w:szCs w:val="32"/>
        </w:rPr>
      </w:r>
    </w:p>
    <w:p>
      <w:pPr>
        <w:pStyle w:val="Normal"/>
        <w:rPr/>
      </w:pPr>
      <w:r>
        <w:rPr/>
      </w:r>
    </w:p>
    <w:tbl>
      <w:tblPr>
        <w:tblW w:w="8505" w:type="dxa"/>
        <w:jc w:val="left"/>
        <w:tblInd w:w="178" w:type="dxa"/>
        <w:tblLayout w:type="fixed"/>
        <w:tblCellMar>
          <w:top w:w="80" w:type="dxa"/>
          <w:left w:w="80" w:type="dxa"/>
          <w:bottom w:w="80" w:type="dxa"/>
          <w:right w:w="80" w:type="dxa"/>
        </w:tblCellMar>
      </w:tblPr>
      <w:tblGrid>
        <w:gridCol w:w="3118"/>
        <w:gridCol w:w="5386"/>
      </w:tblGrid>
      <w:tr>
        <w:trPr>
          <w:trHeight w:val="300" w:hRule="atLeast"/>
        </w:trPr>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jc w:val="center"/>
              <w:rPr/>
            </w:pPr>
            <w:r>
              <w:rPr>
                <w:b/>
                <w:bCs/>
                <w:shd w:fill="auto" w:val="clear"/>
                <w:lang w:val="pt-PT"/>
              </w:rPr>
              <w:t>Requisito Não Funcional</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jc w:val="center"/>
              <w:rPr/>
            </w:pPr>
            <w:r>
              <w:rPr>
                <w:b/>
                <w:bCs/>
                <w:shd w:fill="auto" w:val="clear"/>
                <w:lang w:val="pt-PT"/>
              </w:rPr>
              <w:t>Origem do Requisito</w:t>
            </w:r>
          </w:p>
        </w:tc>
      </w:tr>
      <w:tr>
        <w:trPr>
          <w:trHeight w:val="900" w:hRule="atLeast"/>
        </w:trPr>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rPr/>
            </w:pPr>
            <w:r>
              <w:rPr>
                <w:i/>
                <w:iCs/>
                <w:shd w:fill="auto" w:val="clear"/>
                <w:lang w:val="pt-PT"/>
              </w:rPr>
              <w:t>Colocar a identificação do requisito não funcional</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rPr/>
            </w:pPr>
            <w:r>
              <w:rPr>
                <w:i/>
                <w:iCs/>
                <w:shd w:fill="auto" w:val="clear"/>
                <w:lang w:val="pt-PT"/>
              </w:rPr>
              <w:t>Colocar a origem do requisito. Pode ser uma entrevista, um questionário, ou outra técnica qualquer de elicitação de requisito aplicada.</w:t>
            </w:r>
          </w:p>
        </w:tc>
      </w:tr>
    </w:tbl>
    <w:p>
      <w:pPr>
        <w:pStyle w:val="Normal"/>
        <w:widowControl w:val="false"/>
        <w:ind w:hanging="70" w:left="70" w:right="0"/>
        <w:rPr/>
      </w:pPr>
      <w:r>
        <w:rPr/>
      </w:r>
    </w:p>
    <w:p>
      <w:pPr>
        <w:pStyle w:val="Normal"/>
        <w:rPr/>
      </w:pPr>
      <w:r>
        <w:rPr/>
      </w:r>
    </w:p>
    <w:tbl>
      <w:tblPr>
        <w:tblW w:w="8505" w:type="dxa"/>
        <w:jc w:val="left"/>
        <w:tblInd w:w="178" w:type="dxa"/>
        <w:tblLayout w:type="fixed"/>
        <w:tblCellMar>
          <w:top w:w="80" w:type="dxa"/>
          <w:left w:w="80" w:type="dxa"/>
          <w:bottom w:w="80" w:type="dxa"/>
          <w:right w:w="80" w:type="dxa"/>
        </w:tblCellMar>
      </w:tblPr>
      <w:tblGrid>
        <w:gridCol w:w="3118"/>
        <w:gridCol w:w="5386"/>
      </w:tblGrid>
      <w:tr>
        <w:trPr>
          <w:trHeight w:val="300" w:hRule="atLeast"/>
        </w:trPr>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jc w:val="center"/>
              <w:rPr/>
            </w:pPr>
            <w:r>
              <w:rPr>
                <w:b/>
                <w:bCs/>
                <w:shd w:fill="auto" w:val="clear"/>
                <w:lang w:val="pt-PT"/>
              </w:rPr>
              <w:t>Caso de Uso</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jc w:val="center"/>
              <w:rPr/>
            </w:pPr>
            <w:r>
              <w:rPr>
                <w:b/>
                <w:bCs/>
                <w:shd w:fill="auto" w:val="clear"/>
                <w:lang w:val="pt-PT"/>
              </w:rPr>
              <w:t>Origem do caso de uso</w:t>
            </w:r>
          </w:p>
        </w:tc>
      </w:tr>
      <w:tr>
        <w:trPr>
          <w:trHeight w:val="900" w:hRule="atLeast"/>
        </w:trPr>
        <w:tc>
          <w:tcPr>
            <w:tcW w:w="3118"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rPr/>
            </w:pPr>
            <w:r>
              <w:rPr>
                <w:i/>
                <w:iCs/>
                <w:shd w:fill="auto" w:val="clear"/>
                <w:lang w:val="pt-PT"/>
              </w:rPr>
              <w:t>Colocar a identificação do requisito funcional</w:t>
            </w:r>
          </w:p>
        </w:tc>
        <w:tc>
          <w:tcPr>
            <w:tcW w:w="5386" w:type="dxa"/>
            <w:tcBorders>
              <w:top w:val="single" w:sz="4" w:space="0" w:color="000000"/>
              <w:left w:val="single" w:sz="4" w:space="0" w:color="000000"/>
              <w:bottom w:val="single" w:sz="4" w:space="0" w:color="000000"/>
              <w:right w:val="single" w:sz="4" w:space="0" w:color="000000"/>
            </w:tcBorders>
            <w:shd w:color="auto" w:fill="auto" w:val="clear"/>
          </w:tcPr>
          <w:p>
            <w:pPr>
              <w:pStyle w:val="Recuodecorpodetexto2"/>
              <w:spacing w:before="60" w:after="60"/>
              <w:ind w:hanging="0" w:left="0" w:right="0"/>
              <w:rPr/>
            </w:pPr>
            <w:r>
              <w:rPr>
                <w:i/>
                <w:iCs/>
                <w:shd w:fill="auto" w:val="clear"/>
                <w:lang w:val="pt-PT"/>
              </w:rPr>
              <w:t>Colocar a origem do caso de uso. Pode ser uma entrevista, um questionário, ou outra técnica qualquer de elicitação de requisito aplicada.</w:t>
            </w:r>
          </w:p>
        </w:tc>
      </w:tr>
    </w:tbl>
    <w:p>
      <w:pPr>
        <w:pStyle w:val="Normal"/>
        <w:widowControl w:val="false"/>
        <w:ind w:hanging="70" w:left="70" w:right="0"/>
        <w:rPr/>
      </w:pPr>
      <w:r>
        <w:rPr/>
      </w:r>
    </w:p>
    <w:p>
      <w:pPr>
        <w:pStyle w:val="Normal"/>
        <w:rPr/>
      </w:pPr>
      <w:r>
        <w:rPr/>
      </w:r>
    </w:p>
    <w:p>
      <w:pPr>
        <w:pStyle w:val="Normal"/>
        <w:rPr/>
      </w:pPr>
      <w:r>
        <w:rPr>
          <w:lang w:val="pt-PT"/>
        </w:rPr>
        <w:t>Observações:</w:t>
      </w:r>
    </w:p>
    <w:p>
      <w:pPr>
        <w:pStyle w:val="Normal"/>
        <w:numPr>
          <w:ilvl w:val="0"/>
          <w:numId w:val="33"/>
        </w:numPr>
        <w:spacing w:before="60" w:after="0"/>
        <w:ind w:hanging="360" w:left="720" w:right="0"/>
        <w:rPr>
          <w:lang w:val="pt-PT"/>
        </w:rPr>
      </w:pPr>
      <w:r>
        <w:rPr>
          <w:lang w:val="pt-PT"/>
        </w:rPr>
        <w:t xml:space="preserve">Os exemplos acima não esgotam as possibilidades de referências cruzadas. </w:t>
      </w:r>
    </w:p>
    <w:p>
      <w:pPr>
        <w:pStyle w:val="Normal"/>
        <w:numPr>
          <w:ilvl w:val="0"/>
          <w:numId w:val="33"/>
        </w:numPr>
        <w:spacing w:before="0" w:after="60"/>
        <w:ind w:hanging="360" w:left="720" w:right="0"/>
        <w:rPr>
          <w:lang w:val="pt-PT"/>
        </w:rPr>
      </w:pPr>
      <w:r>
        <w:rPr>
          <w:lang w:val="pt-PT"/>
        </w:rPr>
        <w:t xml:space="preserve">Sugere-se que as referências sejam feitas usando </w:t>
      </w:r>
      <w:r>
        <w:rPr>
          <w:i/>
          <w:iCs/>
          <w:lang w:val="pt-PT"/>
        </w:rPr>
        <w:t>hiperlinks</w:t>
      </w:r>
      <w:r>
        <w:rPr>
          <w:lang w:val="pt-PT"/>
        </w:rPr>
        <w:t xml:space="preserve"> sempre que possível.</w:t>
      </w:r>
    </w:p>
    <w:p>
      <w:pPr>
        <w:pStyle w:val="Heading1"/>
        <w:numPr>
          <w:ilvl w:val="0"/>
          <w:numId w:val="86"/>
        </w:numPr>
        <w:bidi w:val="0"/>
        <w:ind w:hanging="426" w:left="426" w:right="0"/>
        <w:jc w:val="both"/>
        <w:rPr>
          <w:sz w:val="32"/>
          <w:szCs w:val="32"/>
        </w:rPr>
      </w:pPr>
      <w:bookmarkStart w:id="39" w:name="_Toc39"/>
      <w:r>
        <w:rPr>
          <w:sz w:val="32"/>
          <w:szCs w:val="32"/>
          <w:lang w:val="pt-PT"/>
        </w:rPr>
        <w:t>Aprovação Formal</w:t>
      </w:r>
      <w:bookmarkEnd w:id="39"/>
    </w:p>
    <w:p>
      <w:pPr>
        <w:pStyle w:val="Normal"/>
        <w:rPr/>
      </w:pPr>
      <w:r>
        <w:rPr>
          <w:lang w:val="pt-PT"/>
        </w:rPr>
        <w:t xml:space="preserve">O EOR deve ser datado e assinado de acordo com a definição contida no MPD. O documento aprovado se torna uma </w:t>
      </w:r>
      <w:r>
        <w:rPr>
          <w:i/>
          <w:iCs/>
          <w:lang w:val="pt-PT"/>
        </w:rPr>
        <w:t>baseline</w:t>
      </w:r>
      <w:r>
        <w:rPr>
          <w:lang w:val="pt-PT"/>
        </w:rPr>
        <w:t xml:space="preserve"> do projeto que passa a ser controlada pela Gerência de Configuração de Software. </w:t>
      </w:r>
    </w:p>
    <w:p>
      <w:pPr>
        <w:pStyle w:val="Heading1"/>
        <w:numPr>
          <w:ilvl w:val="0"/>
          <w:numId w:val="87"/>
        </w:numPr>
        <w:ind w:hanging="426" w:left="426" w:right="0"/>
        <w:rPr/>
      </w:pPr>
      <w:bookmarkStart w:id="40" w:name="_Toc40"/>
      <w:r>
        <w:rPr>
          <w:lang w:val="pt-PT"/>
        </w:rPr>
        <w:t>Bibliografia</w:t>
      </w:r>
      <w:bookmarkEnd w:id="40"/>
    </w:p>
    <w:p>
      <w:pPr>
        <w:pStyle w:val="Normal"/>
        <w:rPr/>
      </w:pPr>
      <w:r>
        <w:rPr>
          <w:lang w:val="pt-PT"/>
        </w:rPr>
        <w:t>Detalhar todas as fontes de informação citadas no documento ou usadas de alguma forma para sua elaboração, incluindo título, autor, data, fonte de obtenção, órgão responsável pela publicação e qualquer outra informação que possa facilitar a localização e obtenção dessas fontes pelo leitor. Nesta seção cada fonte citada deve ser associada a um número identificador. Junto de cada citação deve ser colocada também uma explicação sucinta de como a fonte foi usada na elaboração do documento.</w:t>
      </w:r>
    </w:p>
    <w:p>
      <w:pPr>
        <w:pStyle w:val="Normal"/>
        <w:rPr/>
      </w:pPr>
      <w:r>
        <w:rPr>
          <w:lang w:val="pt-PT"/>
        </w:rPr>
        <w:t>Referenciar todas as fontes de informações citadas no EOR, explicando o motivo de sua citação. Devem ser incluídos, por exemplo:</w:t>
      </w:r>
    </w:p>
    <w:p>
      <w:pPr>
        <w:pStyle w:val="Normal"/>
        <w:numPr>
          <w:ilvl w:val="0"/>
          <w:numId w:val="34"/>
        </w:numPr>
        <w:spacing w:before="60" w:after="0"/>
        <w:ind w:hanging="272" w:left="992" w:right="0"/>
        <w:rPr>
          <w:lang w:val="pt-PT"/>
        </w:rPr>
      </w:pPr>
      <w:r>
        <w:rPr>
          <w:lang w:val="pt-PT"/>
        </w:rPr>
        <w:t>Normas e Padrões utilizados;</w:t>
      </w:r>
    </w:p>
    <w:p>
      <w:pPr>
        <w:pStyle w:val="Normal"/>
        <w:numPr>
          <w:ilvl w:val="0"/>
          <w:numId w:val="34"/>
        </w:numPr>
        <w:spacing w:before="0" w:after="0"/>
        <w:ind w:hanging="272" w:left="992" w:right="0"/>
        <w:rPr>
          <w:lang w:val="pt-PT"/>
        </w:rPr>
      </w:pPr>
      <w:r>
        <w:rPr>
          <w:lang w:val="pt-PT"/>
        </w:rPr>
        <w:t>Livros e artigos (autores, título, editora, páginas, volume, data e local da publicação, ISBN/ISSN, etc);</w:t>
      </w:r>
    </w:p>
    <w:p>
      <w:pPr>
        <w:pStyle w:val="Normal"/>
        <w:numPr>
          <w:ilvl w:val="0"/>
          <w:numId w:val="34"/>
        </w:numPr>
        <w:spacing w:before="0" w:after="60"/>
        <w:ind w:hanging="272" w:left="992" w:right="0"/>
        <w:rPr>
          <w:lang w:val="pt-PT"/>
        </w:rPr>
      </w:pPr>
      <w:r>
        <w:rPr>
          <w:lang w:val="pt-PT"/>
        </w:rPr>
        <w:t>Manuais de outros Produtos.</w:t>
      </w:r>
    </w:p>
    <w:p>
      <w:pPr>
        <w:pStyle w:val="Normal"/>
        <w:spacing w:before="0" w:after="60"/>
        <w:ind w:hanging="272" w:left="992" w:right="0"/>
        <w:rPr>
          <w:lang w:val="pt-PT"/>
        </w:rPr>
      </w:pPr>
      <w:r>
        <w:rPr>
          <w:lang w:val="pt-PT"/>
        </w:rPr>
      </w:r>
    </w:p>
    <w:p>
      <w:pPr>
        <w:pStyle w:val="Normal"/>
        <w:rPr/>
      </w:pPr>
      <w:r>
        <w:rPr/>
        <w:t xml:space="preserve">1- </w:t>
      </w:r>
      <w:hyperlink r:id="rId2">
        <w:r>
          <w:rPr>
            <w:rStyle w:val="Hyperlink"/>
          </w:rPr>
          <w:t xml:space="preserve">Prontuário psicológico: O que é, como fazer e o que deve conter </w:t>
        </w:r>
      </w:hyperlink>
      <w:r>
        <w:rPr/>
        <w:t>– Portal Telemedicina</w:t>
      </w:r>
    </w:p>
    <w:p>
      <w:pPr>
        <w:pStyle w:val="Normal"/>
        <w:rPr/>
      </w:pPr>
      <w:r>
        <w:rPr/>
        <w:t xml:space="preserve">2- </w:t>
      </w:r>
      <w:hyperlink r:id="rId3">
        <w:r>
          <w:rPr>
            <w:rStyle w:val="Hyperlink"/>
          </w:rPr>
          <w:t>Import events to Google Calendar</w:t>
        </w:r>
      </w:hyperlink>
      <w:r>
        <w:rPr/>
        <w:t xml:space="preserve"> – Suporte Google</w:t>
      </w:r>
    </w:p>
    <w:p>
      <w:pPr>
        <w:pStyle w:val="Heading1"/>
        <w:rPr>
          <w:sz w:val="32"/>
          <w:szCs w:val="32"/>
        </w:rPr>
      </w:pPr>
      <w:bookmarkStart w:id="41" w:name="_Toc41"/>
      <w:r>
        <w:rPr>
          <w:rFonts w:eastAsia="Arial Unicode MS" w:cs="Arial Unicode MS"/>
          <w:sz w:val="32"/>
          <w:szCs w:val="32"/>
          <w:lang w:val="pt-PT"/>
        </w:rPr>
        <w:t>10. Anexos</w:t>
      </w:r>
      <w:bookmarkEnd w:id="41"/>
    </w:p>
    <w:p>
      <w:pPr>
        <w:pStyle w:val="Normal"/>
        <w:keepNext w:val="false"/>
        <w:keepLines w:val="false"/>
        <w:pageBreakBefore w:val="false"/>
        <w:widowControl/>
        <w:suppressLineNumbers w:val="0"/>
        <w:shd w:val="clear" w:color="auto" w:fill="auto"/>
        <w:suppressAutoHyphens w:val="false"/>
        <w:bidi w:val="0"/>
        <w:spacing w:lineRule="auto" w:line="240" w:beforeAutospacing="0" w:before="60" w:afterAutospacing="0" w:after="60"/>
        <w:ind w:hanging="0" w:left="0" w:right="0"/>
        <w:jc w:val="both"/>
        <w:rPr/>
      </w:pPr>
      <w:r>
        <w:rPr>
          <w:lang w:val="pt-PT"/>
        </w:rPr>
        <w:t>Anexar ao EOR documentos considerados importantes para sua compreensão. Por exemplo, documentos e leis usadas na especificação dos requisitos podem ser colocados nos anexos para facilitar o acesso do leitor às fontes dos requisitos do software. Cada anexo deverá receber uma folha de rosto indicando seu conteúdo.</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701" w:right="1701" w:gutter="0" w:header="720" w:top="1418" w:footer="720" w:bottom="1418"/>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Helvetica Neue">
    <w:charset w:val="01"/>
    <w:family w:val="roman"/>
    <w:pitch w:val="variable"/>
  </w:font>
  <w:font w:name="DejaVu Sans">
    <w:charset w:val="01"/>
    <w:family w:val="roman"/>
    <w:pitch w:val="variable"/>
  </w:font>
  <w:font w:name="Arial Unicode MS">
    <w:charset w:val="01"/>
    <w:family w:val="swiss"/>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 w:val="right" w:pos="8478" w:leader="none"/>
      </w:tabs>
      <w:spacing w:before="60" w:after="60"/>
      <w:jc w:val="right"/>
      <w:rPr/>
    </w:pPr>
    <w:r>
      <w:rPr/>
      <w:fldChar w:fldCharType="begin"/>
    </w:r>
    <w:r>
      <w:rPr/>
      <w:instrText xml:space="preserve"> PAGE </w:instrText>
    </w:r>
    <w:r>
      <w:rPr/>
      <w:fldChar w:fldCharType="separate"/>
    </w:r>
    <w:r>
      <w:rPr/>
      <w:t>18</w:t>
    </w:r>
    <w:r>
      <w:rPr/>
      <w:fldChar w:fldCharType="end"/>
    </w:r>
  </w:p>
  <w:p>
    <w:pPr>
      <w:pStyle w:val="Footer"/>
      <w:tabs>
        <w:tab w:val="clear" w:pos="4320"/>
        <w:tab w:val="clear" w:pos="8640"/>
        <w:tab w:val="center" w:pos="1048" w:leader="none"/>
        <w:tab w:val="right" w:pos="1278" w:leader="none"/>
      </w:tabs>
      <w:spacing w:before="60" w:after="60"/>
      <w:ind w:hanging="0" w:left="0" w:right="360"/>
      <w:jc w:val="center"/>
      <w:rPr/>
    </w:pPr>
    <w:r>
      <w:rPr>
        <w:lang w:val="pt-PT"/>
      </w:rPr>
      <w:t>EOR: Estrutura do Documento</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1"/>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60" w:after="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before="60" w:after="60"/>
      <w:ind w:hanging="0" w:left="0" w:right="0"/>
      <w:jc w:val="both"/>
      <w:rPr>
        <w:shd w:fill="auto" w:val="clear"/>
        <w:lang w:val="pt-PT"/>
      </w:rPr>
    </w:pPr>
    <w:r>
      <w:rPr>
        <w:shd w:fill="auto" w:val="clear"/>
        <w:lang w:val="pt-PT"/>
      </w:rPr>
      <w:t>EOR</w:t>
      <w:tab/>
      <w:t>Versão: 003</w:t>
    </w:r>
  </w:p>
  <w:p>
    <w:pPr>
      <w:pStyle w:val="Normal"/>
      <w:bidi w:val="0"/>
      <w:spacing w:before="60" w:after="60"/>
      <w:ind w:hanging="0" w:left="0" w:right="0"/>
      <w:jc w:val="both"/>
      <w:rPr/>
    </w:pPr>
    <w:r>
      <w:rPr>
        <w:shd w:fill="auto" w:val="clear"/>
        <w:lang w:val="pt-PT"/>
      </w:rPr>
      <w:t xml:space="preserve">Psicool </w:t>
      <w:tab/>
      <w:t>Data/Hora: 20/09/2025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1"/>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56" w:hanging="256"/>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
    <w:lvl w:ilvl="0">
      <w:start w:val="1"/>
      <w:numFmt w:val="decimal"/>
      <w:lvlText w:val="%1."/>
      <w:lvlJc w:val="left"/>
      <w:pPr>
        <w:tabs>
          <w:tab w:val="num" w:pos="0"/>
        </w:tabs>
        <w:ind w:left="256" w:hanging="256"/>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3">
    <w:lvl w:ilvl="0">
      <w:start w:val="1"/>
      <w:numFmt w:val="decimal"/>
      <w:lvlText w:val="%1."/>
      <w:lvlJc w:val="left"/>
      <w:pPr>
        <w:tabs>
          <w:tab w:val="num" w:pos="0"/>
        </w:tabs>
        <w:ind w:left="256" w:hanging="256"/>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4">
    <w:lvl w:ilvl="0">
      <w:start w:val="2"/>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5">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2"/>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6">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3"/>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7">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4"/>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8">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5"/>
      <w:numFmt w:val="decimal"/>
      <w:suff w:val="nothing"/>
      <w:lvlText w:val="%1.%2."/>
      <w:lvlJc w:val="left"/>
      <w:pPr>
        <w:tabs>
          <w:tab w:val="num" w:pos="0"/>
        </w:tabs>
        <w:ind w:left="520" w:hanging="319"/>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854" w:hanging="654"/>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520" w:hanging="319"/>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520" w:hanging="319"/>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520" w:hanging="319"/>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520" w:hanging="319"/>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520" w:hanging="319"/>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520" w:hanging="319"/>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9">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6"/>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565" w:hanging="365"/>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0">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2"/>
      <w:numFmt w:val="decimal"/>
      <w:suff w:val="nothing"/>
      <w:lvlText w:val="%1.%2.%3."/>
      <w:lvlJc w:val="left"/>
      <w:pPr>
        <w:tabs>
          <w:tab w:val="num" w:pos="0"/>
        </w:tabs>
        <w:ind w:left="1017" w:hanging="617"/>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1">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3"/>
      <w:numFmt w:val="decimal"/>
      <w:suff w:val="nothing"/>
      <w:lvlText w:val="%1.%2.%3."/>
      <w:lvlJc w:val="left"/>
      <w:pPr>
        <w:tabs>
          <w:tab w:val="num" w:pos="0"/>
        </w:tabs>
        <w:ind w:left="1017" w:hanging="617"/>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2">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4"/>
      <w:numFmt w:val="decimal"/>
      <w:suff w:val="nothing"/>
      <w:lvlText w:val="%1.%2.%3."/>
      <w:lvlJc w:val="left"/>
      <w:pPr>
        <w:tabs>
          <w:tab w:val="num" w:pos="0"/>
        </w:tabs>
        <w:ind w:left="1017" w:hanging="617"/>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3">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5"/>
      <w:numFmt w:val="decimal"/>
      <w:suff w:val="nothing"/>
      <w:lvlText w:val="%1.%2.%3."/>
      <w:lvlJc w:val="left"/>
      <w:pPr>
        <w:tabs>
          <w:tab w:val="num" w:pos="0"/>
        </w:tabs>
        <w:ind w:left="1017" w:hanging="617"/>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4">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6"/>
      <w:numFmt w:val="decimal"/>
      <w:suff w:val="nothing"/>
      <w:lvlText w:val="%1.%2.%3."/>
      <w:lvlJc w:val="left"/>
      <w:pPr>
        <w:tabs>
          <w:tab w:val="num" w:pos="0"/>
        </w:tabs>
        <w:ind w:left="1017" w:hanging="617"/>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5">
    <w:lvl w:ilvl="0">
      <w:start w:val="1"/>
      <w:numFmt w:val="decimal"/>
      <w:lvlText w:val="%1."/>
      <w:lvlJc w:val="left"/>
      <w:pPr>
        <w:tabs>
          <w:tab w:val="num" w:pos="0"/>
        </w:tabs>
        <w:ind w:left="324" w:hanging="32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565" w:hanging="365"/>
      </w:pPr>
      <w:rPr>
        <w:smallCaps w:val="false"/>
        <w:caps w:val="false"/>
        <w:outline w:val="false"/>
        <w:dstrike w:val="false"/>
        <w:strike w:val="false"/>
        <w:vertAlign w:val="baseline"/>
        <w:position w:val="0"/>
        <w:sz w:val="20"/>
        <w:sz w:val="20"/>
        <w:spacing w:val="0"/>
        <w:kern w:val="0"/>
        <w:w w:val="100"/>
        <w:emboss w:val="false"/>
        <w:imprint w:val="false"/>
      </w:rPr>
    </w:lvl>
    <w:lvl w:ilvl="2">
      <w:start w:val="7"/>
      <w:numFmt w:val="decimal"/>
      <w:suff w:val="nothing"/>
      <w:lvlText w:val="%1.%2.%3."/>
      <w:lvlJc w:val="left"/>
      <w:pPr>
        <w:tabs>
          <w:tab w:val="num" w:pos="0"/>
        </w:tabs>
        <w:ind w:left="1017" w:hanging="617"/>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87" w:hanging="48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87" w:hanging="48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6">
    <w:lvl w:ilvl="0">
      <w:start w:val="3"/>
      <w:numFmt w:val="decimal"/>
      <w:lvlText w:val="%1."/>
      <w:lvlJc w:val="left"/>
      <w:pPr>
        <w:tabs>
          <w:tab w:val="num" w:pos="0"/>
        </w:tabs>
        <w:ind w:left="320" w:hanging="320"/>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7">
    <w:lvl w:ilvl="0">
      <w:start w:val="1"/>
      <w:numFmt w:val="decimal"/>
      <w:lvlText w:val="%1."/>
      <w:lvlJc w:val="left"/>
      <w:pPr>
        <w:tabs>
          <w:tab w:val="num" w:pos="0"/>
        </w:tabs>
        <w:ind w:left="320" w:hanging="320"/>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2"/>
      <w:numFmt w:val="decimal"/>
      <w:suff w:val="nothing"/>
      <w:lvlText w:val="%1.%2."/>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8">
    <w:lvl w:ilvl="0">
      <w:start w:val="1"/>
      <w:numFmt w:val="decimal"/>
      <w:lvlText w:val="%1."/>
      <w:lvlJc w:val="left"/>
      <w:pPr>
        <w:tabs>
          <w:tab w:val="num" w:pos="0"/>
        </w:tabs>
        <w:ind w:left="320" w:hanging="320"/>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3"/>
      <w:numFmt w:val="decimal"/>
      <w:suff w:val="nothing"/>
      <w:lvlText w:val="%1.%2."/>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9">
    <w:lvl w:ilvl="0">
      <w:start w:val="4"/>
      <w:numFmt w:val="decimal"/>
      <w:lvlText w:val="%1."/>
      <w:lvlJc w:val="left"/>
      <w:pPr>
        <w:tabs>
          <w:tab w:val="num" w:pos="0"/>
        </w:tabs>
        <w:ind w:left="320" w:hanging="320"/>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0">
    <w:lvl w:ilvl="0">
      <w:start w:val="5"/>
      <w:numFmt w:val="decimal"/>
      <w:lvlText w:val="%1."/>
      <w:lvlJc w:val="left"/>
      <w:pPr>
        <w:tabs>
          <w:tab w:val="num" w:pos="0"/>
        </w:tabs>
        <w:ind w:left="320" w:hanging="320"/>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1">
    <w:lvl w:ilvl="0">
      <w:start w:val="1"/>
      <w:numFmt w:val="decimal"/>
      <w:lvlText w:val="%1."/>
      <w:lvlJc w:val="left"/>
      <w:pPr>
        <w:tabs>
          <w:tab w:val="num" w:pos="0"/>
        </w:tabs>
        <w:ind w:left="320" w:hanging="320"/>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740" w:hanging="54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854" w:hanging="654"/>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740" w:hanging="540"/>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740" w:hanging="540"/>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740" w:hanging="54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740" w:hanging="54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740" w:hanging="54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740" w:hanging="54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2">
    <w:lvl w:ilvl="0">
      <w:start w:val="6"/>
      <w:numFmt w:val="decimal"/>
      <w:lvlText w:val="%1."/>
      <w:lvlJc w:val="left"/>
      <w:pPr>
        <w:tabs>
          <w:tab w:val="num" w:pos="0"/>
        </w:tabs>
        <w:ind w:left="320" w:hanging="320"/>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3">
    <w:lvl w:ilvl="0">
      <w:start w:val="7"/>
      <w:numFmt w:val="decimal"/>
      <w:lvlText w:val="%1."/>
      <w:lvlJc w:val="left"/>
      <w:pPr>
        <w:tabs>
          <w:tab w:val="num" w:pos="0"/>
        </w:tabs>
        <w:ind w:left="320" w:hanging="320"/>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4">
    <w:lvl w:ilvl="0">
      <w:start w:val="8"/>
      <w:numFmt w:val="decimal"/>
      <w:lvlText w:val="%1."/>
      <w:lvlJc w:val="left"/>
      <w:pPr>
        <w:tabs>
          <w:tab w:val="num" w:pos="0"/>
        </w:tabs>
        <w:ind w:left="320" w:hanging="320"/>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746" w:hanging="13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817" w:hanging="617"/>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817" w:hanging="61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5">
    <w:lvl w:ilvl="0">
      <w:start w:val="9"/>
      <w:numFmt w:val="decimal"/>
      <w:lvlText w:val="%1."/>
      <w:lvlJc w:val="left"/>
      <w:pPr>
        <w:tabs>
          <w:tab w:val="num" w:pos="0"/>
        </w:tabs>
        <w:ind w:left="284" w:hanging="284"/>
      </w:pPr>
      <w:rPr>
        <w:smallCaps w:val="false"/>
        <w:caps w:val="false"/>
        <w:outline w:val="false"/>
        <w:dstrike w:val="false"/>
        <w:strike w:val="false"/>
        <w:vertAlign w:val="baseline"/>
        <w:position w:val="0"/>
        <w:sz w:val="19"/>
        <w:sz w:val="19"/>
        <w:spacing w:val="0"/>
        <w:i w:val="false"/>
        <w:b/>
        <w:kern w:val="0"/>
        <w:szCs w:val="19"/>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284" w:hanging="284"/>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suff w:val="nothing"/>
      <w:lvlText w:val="%1.%2.%3."/>
      <w:lvlJc w:val="left"/>
      <w:pPr>
        <w:tabs>
          <w:tab w:val="num" w:pos="0"/>
        </w:tabs>
        <w:ind w:left="581" w:hanging="581"/>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suff w:val="nothing"/>
      <w:lvlText w:val="%1.%2.%3.%4."/>
      <w:lvlJc w:val="left"/>
      <w:pPr>
        <w:tabs>
          <w:tab w:val="num" w:pos="0"/>
        </w:tabs>
        <w:ind w:left="284" w:hanging="284"/>
      </w:pPr>
      <w:rPr>
        <w:smallCaps w:val="false"/>
        <w:caps w:val="false"/>
        <w:outline w:val="false"/>
        <w:dstrike w:val="false"/>
        <w:strike w:val="false"/>
        <w:vertAlign w:val="baseline"/>
        <w:position w:val="0"/>
        <w:sz w:val="27"/>
        <w:sz w:val="27"/>
        <w:spacing w:val="0"/>
        <w:kern w:val="0"/>
        <w:szCs w:val="27"/>
        <w:w w:val="100"/>
        <w:emboss w:val="false"/>
        <w:imprint w:val="false"/>
      </w:rPr>
    </w:lvl>
    <w:lvl w:ilvl="4">
      <w:start w:val="1"/>
      <w:numFmt w:val="decimal"/>
      <w:suff w:val="nothing"/>
      <w:lvlText w:val="%1.%2.%3.%4.%5."/>
      <w:lvlJc w:val="left"/>
      <w:pPr>
        <w:tabs>
          <w:tab w:val="num" w:pos="0"/>
        </w:tabs>
        <w:ind w:left="284" w:hanging="284"/>
      </w:pPr>
      <w:rPr>
        <w:smallCaps w:val="false"/>
        <w:caps w:val="false"/>
        <w:outline w:val="false"/>
        <w:dstrike w:val="false"/>
        <w:strike w:val="false"/>
        <w:vertAlign w:val="baseline"/>
        <w:position w:val="0"/>
        <w:sz w:val="27"/>
        <w:sz w:val="27"/>
        <w:spacing w:val="0"/>
        <w:kern w:val="0"/>
        <w:szCs w:val="27"/>
        <w:w w:val="100"/>
        <w:emboss w:val="false"/>
        <w:imprint w:val="false"/>
      </w:rPr>
    </w:lvl>
    <w:lvl w:ilvl="5">
      <w:start w:val="1"/>
      <w:numFmt w:val="decimal"/>
      <w:suff w:val="nothing"/>
      <w:lvlText w:val="%1.%2.%3.%4.%5.%6."/>
      <w:lvlJc w:val="left"/>
      <w:pPr>
        <w:tabs>
          <w:tab w:val="num" w:pos="0"/>
        </w:tabs>
        <w:ind w:left="284" w:hanging="284"/>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suff w:val="nothing"/>
      <w:lvlText w:val="%1.%2.%3.%4.%5.%6.%7."/>
      <w:lvlJc w:val="left"/>
      <w:pPr>
        <w:tabs>
          <w:tab w:val="num" w:pos="0"/>
        </w:tabs>
        <w:ind w:left="284" w:hanging="284"/>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suff w:val="nothing"/>
      <w:lvlText w:val="%1.%2.%3.%4.%5.%6.%7.%8."/>
      <w:lvlJc w:val="left"/>
      <w:pPr>
        <w:tabs>
          <w:tab w:val="num" w:pos="0"/>
        </w:tabs>
        <w:ind w:left="284" w:hanging="28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suff w:val="nothing"/>
      <w:lvlText w:val="%1.%2.%3.%4.%5.%6.%7.%8.%9."/>
      <w:lvlJc w:val="left"/>
      <w:pPr>
        <w:tabs>
          <w:tab w:val="num" w:pos="0"/>
        </w:tabs>
        <w:ind w:left="284" w:hanging="284"/>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6">
    <w:lvl w:ilvl="0">
      <w:start w:val="1"/>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426" w:hanging="426"/>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426" w:hanging="426"/>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27">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lowerLetter"/>
      <w:lvlText w:val="%2."/>
      <w:lvlJc w:val="left"/>
      <w:pPr>
        <w:tabs>
          <w:tab w:val="num" w:pos="720"/>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Roman"/>
      <w:lvlText w:val="%3."/>
      <w:lvlJc w:val="left"/>
      <w:pPr>
        <w:tabs>
          <w:tab w:val="num" w:pos="720"/>
        </w:tabs>
        <w:ind w:left="2160" w:hanging="30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4."/>
      <w:lvlJc w:val="left"/>
      <w:pPr>
        <w:tabs>
          <w:tab w:val="num" w:pos="720"/>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720"/>
        </w:tabs>
        <w:ind w:left="36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Roman"/>
      <w:lvlText w:val="%6."/>
      <w:lvlJc w:val="left"/>
      <w:pPr>
        <w:tabs>
          <w:tab w:val="num" w:pos="720"/>
        </w:tabs>
        <w:ind w:left="4320" w:hanging="30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7."/>
      <w:lvlJc w:val="left"/>
      <w:pPr>
        <w:tabs>
          <w:tab w:val="num" w:pos="720"/>
        </w:tabs>
        <w:ind w:left="504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720"/>
        </w:tabs>
        <w:ind w:left="576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Roman"/>
      <w:lvlText w:val="%9."/>
      <w:lvlJc w:val="left"/>
      <w:pPr>
        <w:tabs>
          <w:tab w:val="num" w:pos="720"/>
        </w:tabs>
        <w:ind w:left="6480" w:hanging="30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8">
    <w:lvl w:ilvl="0">
      <w:start w:val="1"/>
      <w:numFmt w:val="bullet"/>
      <w:lvlText w:val="▪"/>
      <w:lvlJc w:val="left"/>
      <w:pPr>
        <w:tabs>
          <w:tab w:val="num" w:pos="1571"/>
        </w:tabs>
        <w:ind w:left="10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o"/>
      <w:lvlJc w:val="left"/>
      <w:pPr>
        <w:tabs>
          <w:tab w:val="num" w:pos="1571"/>
        </w:tabs>
        <w:ind w:left="180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1571"/>
        </w:tabs>
        <w:ind w:left="25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1571"/>
        </w:tabs>
        <w:ind w:left="32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o"/>
      <w:lvlJc w:val="left"/>
      <w:pPr>
        <w:tabs>
          <w:tab w:val="num" w:pos="1571"/>
        </w:tabs>
        <w:ind w:left="396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1571"/>
        </w:tabs>
        <w:ind w:left="46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1571"/>
        </w:tabs>
        <w:ind w:left="54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o"/>
      <w:lvlJc w:val="left"/>
      <w:pPr>
        <w:tabs>
          <w:tab w:val="num" w:pos="1571"/>
        </w:tabs>
        <w:ind w:left="612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1571"/>
        </w:tabs>
        <w:ind w:left="68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29">
    <w:lvl w:ilvl="0">
      <w:start w:val="1"/>
      <w:numFmt w:val="bullet"/>
      <w:lvlText w:val="▪"/>
      <w:lvlJc w:val="left"/>
      <w:pPr>
        <w:tabs>
          <w:tab w:val="num" w:pos="1571"/>
        </w:tabs>
        <w:ind w:left="7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o"/>
      <w:lvlJc w:val="left"/>
      <w:pPr>
        <w:tabs>
          <w:tab w:val="num" w:pos="1571"/>
        </w:tabs>
        <w:ind w:left="144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1571"/>
        </w:tabs>
        <w:ind w:left="216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1571"/>
        </w:tabs>
        <w:ind w:left="28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o"/>
      <w:lvlJc w:val="left"/>
      <w:pPr>
        <w:tabs>
          <w:tab w:val="num" w:pos="1571"/>
        </w:tabs>
        <w:ind w:left="360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1571"/>
        </w:tabs>
        <w:ind w:left="43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1571"/>
        </w:tabs>
        <w:ind w:left="50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o"/>
      <w:lvlJc w:val="left"/>
      <w:pPr>
        <w:tabs>
          <w:tab w:val="num" w:pos="1571"/>
        </w:tabs>
        <w:ind w:left="576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1571"/>
        </w:tabs>
        <w:ind w:left="64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30">
    <w:lvl w:ilvl="0">
      <w:start w:val="1"/>
      <w:numFmt w:val="bullet"/>
      <w:lvlText w:val="▪"/>
      <w:lvlJc w:val="left"/>
      <w:pPr>
        <w:tabs>
          <w:tab w:val="num" w:pos="1571"/>
        </w:tabs>
        <w:ind w:left="10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o"/>
      <w:lvlJc w:val="left"/>
      <w:pPr>
        <w:tabs>
          <w:tab w:val="num" w:pos="1571"/>
        </w:tabs>
        <w:ind w:left="180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1571"/>
        </w:tabs>
        <w:ind w:left="25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1571"/>
        </w:tabs>
        <w:ind w:left="32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o"/>
      <w:lvlJc w:val="left"/>
      <w:pPr>
        <w:tabs>
          <w:tab w:val="num" w:pos="1571"/>
        </w:tabs>
        <w:ind w:left="396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1571"/>
        </w:tabs>
        <w:ind w:left="46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1571"/>
        </w:tabs>
        <w:ind w:left="54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o"/>
      <w:lvlJc w:val="left"/>
      <w:pPr>
        <w:tabs>
          <w:tab w:val="num" w:pos="1571"/>
        </w:tabs>
        <w:ind w:left="612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1571"/>
        </w:tabs>
        <w:ind w:left="68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31">
    <w:lvl w:ilvl="0">
      <w:start w:val="1"/>
      <w:numFmt w:val="bullet"/>
      <w:lvlText w:val="▪"/>
      <w:lvlJc w:val="left"/>
      <w:pPr>
        <w:tabs>
          <w:tab w:val="num" w:pos="1571"/>
        </w:tabs>
        <w:ind w:left="10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o"/>
      <w:lvlJc w:val="left"/>
      <w:pPr>
        <w:tabs>
          <w:tab w:val="num" w:pos="1571"/>
        </w:tabs>
        <w:ind w:left="180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1571"/>
        </w:tabs>
        <w:ind w:left="25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1571"/>
        </w:tabs>
        <w:ind w:left="32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o"/>
      <w:lvlJc w:val="left"/>
      <w:pPr>
        <w:tabs>
          <w:tab w:val="num" w:pos="1571"/>
        </w:tabs>
        <w:ind w:left="396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1571"/>
        </w:tabs>
        <w:ind w:left="46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1571"/>
        </w:tabs>
        <w:ind w:left="54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o"/>
      <w:lvlJc w:val="left"/>
      <w:pPr>
        <w:tabs>
          <w:tab w:val="num" w:pos="1571"/>
        </w:tabs>
        <w:ind w:left="612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1571"/>
        </w:tabs>
        <w:ind w:left="68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32">
    <w:lvl w:ilvl="0">
      <w:start w:val="1"/>
      <w:numFmt w:val="bullet"/>
      <w:lvlText w:val="▪"/>
      <w:lvlJc w:val="left"/>
      <w:pPr>
        <w:tabs>
          <w:tab w:val="num" w:pos="0"/>
        </w:tabs>
        <w:ind w:left="10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o"/>
      <w:lvlJc w:val="left"/>
      <w:pPr>
        <w:tabs>
          <w:tab w:val="num" w:pos="1080"/>
        </w:tabs>
        <w:ind w:left="180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1080"/>
        </w:tabs>
        <w:ind w:left="25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1080"/>
        </w:tabs>
        <w:ind w:left="32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o"/>
      <w:lvlJc w:val="left"/>
      <w:pPr>
        <w:tabs>
          <w:tab w:val="num" w:pos="1080"/>
        </w:tabs>
        <w:ind w:left="396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1080"/>
        </w:tabs>
        <w:ind w:left="46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1080"/>
        </w:tabs>
        <w:ind w:left="54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o"/>
      <w:lvlJc w:val="left"/>
      <w:pPr>
        <w:tabs>
          <w:tab w:val="num" w:pos="1080"/>
        </w:tabs>
        <w:ind w:left="612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1080"/>
        </w:tabs>
        <w:ind w:left="68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33">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lowerLetter"/>
      <w:lvlText w:val="%2."/>
      <w:lvlJc w:val="left"/>
      <w:pPr>
        <w:tabs>
          <w:tab w:val="num" w:pos="720"/>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Roman"/>
      <w:lvlText w:val="%3."/>
      <w:lvlJc w:val="left"/>
      <w:pPr>
        <w:tabs>
          <w:tab w:val="num" w:pos="720"/>
        </w:tabs>
        <w:ind w:left="2160" w:hanging="30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4."/>
      <w:lvlJc w:val="left"/>
      <w:pPr>
        <w:tabs>
          <w:tab w:val="num" w:pos="720"/>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720"/>
        </w:tabs>
        <w:ind w:left="36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Roman"/>
      <w:lvlText w:val="%6."/>
      <w:lvlJc w:val="left"/>
      <w:pPr>
        <w:tabs>
          <w:tab w:val="num" w:pos="720"/>
        </w:tabs>
        <w:ind w:left="4320" w:hanging="30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7."/>
      <w:lvlJc w:val="left"/>
      <w:pPr>
        <w:tabs>
          <w:tab w:val="num" w:pos="720"/>
        </w:tabs>
        <w:ind w:left="504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720"/>
        </w:tabs>
        <w:ind w:left="576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Roman"/>
      <w:lvlText w:val="%9."/>
      <w:lvlJc w:val="left"/>
      <w:pPr>
        <w:tabs>
          <w:tab w:val="num" w:pos="720"/>
        </w:tabs>
        <w:ind w:left="6480" w:hanging="30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34">
    <w:lvl w:ilvl="0">
      <w:start w:val="1"/>
      <w:numFmt w:val="bullet"/>
      <w:lvlText w:val="-"/>
      <w:lvlJc w:val="left"/>
      <w:pPr>
        <w:tabs>
          <w:tab w:val="num" w:pos="0"/>
        </w:tabs>
        <w:ind w:left="992" w:hanging="27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
      <w:lvlJc w:val="left"/>
      <w:pPr>
        <w:tabs>
          <w:tab w:val="num" w:pos="0"/>
        </w:tabs>
        <w:ind w:left="992" w:hanging="27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0"/>
        </w:tabs>
        <w:ind w:left="992" w:hanging="27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0"/>
        </w:tabs>
        <w:ind w:left="992" w:hanging="27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
      <w:lvlJc w:val="left"/>
      <w:pPr>
        <w:tabs>
          <w:tab w:val="num" w:pos="0"/>
        </w:tabs>
        <w:ind w:left="992" w:hanging="27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0"/>
        </w:tabs>
        <w:ind w:left="992" w:hanging="27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0"/>
        </w:tabs>
        <w:ind w:left="992" w:hanging="27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
      <w:lvlJc w:val="left"/>
      <w:pPr>
        <w:tabs>
          <w:tab w:val="num" w:pos="0"/>
        </w:tabs>
        <w:ind w:left="992" w:hanging="27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0"/>
        </w:tabs>
        <w:ind w:left="992" w:hanging="272"/>
      </w:pPr>
      <w:rPr>
        <w:rFonts w:ascii="Symbol" w:hAnsi="Symbol" w:cs="Symbol"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35">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36">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37">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38">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39">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4"/>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426" w:hanging="426"/>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426" w:hanging="426"/>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4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872" w:hanging="87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426" w:hanging="426"/>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426" w:hanging="426"/>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41">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6"/>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426" w:hanging="426"/>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426" w:hanging="426"/>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42">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43">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44">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45">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46">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47">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48">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49">
    <w:lvl w:ilvl="0">
      <w:start w:val="3"/>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50">
    <w:lvl w:ilvl="0">
      <w:start w:val="3"/>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51">
    <w:lvl w:ilvl="0">
      <w:start w:val="1"/>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2"/>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52">
    <w:lvl w:ilvl="0">
      <w:start w:val="1"/>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3"/>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53">
    <w:lvl w:ilvl="0">
      <w:start w:val="4"/>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54">
    <w:lvl w:ilvl="0">
      <w:start w:val="5"/>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55">
    <w:lvl w:ilvl="0">
      <w:start w:val="1"/>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872" w:hanging="87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56">
    <w:lvl w:ilvl="0">
      <w:start w:val="1"/>
      <w:numFmt w:val="bullet"/>
      <w:lvlText w:val="▪"/>
      <w:lvlJc w:val="left"/>
      <w:pPr>
        <w:tabs>
          <w:tab w:val="num" w:pos="1440"/>
        </w:tabs>
        <w:ind w:left="10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1">
      <w:start w:val="1"/>
      <w:numFmt w:val="bullet"/>
      <w:lvlText w:val="o"/>
      <w:lvlJc w:val="left"/>
      <w:pPr>
        <w:tabs>
          <w:tab w:val="num" w:pos="1440"/>
        </w:tabs>
        <w:ind w:left="180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2">
      <w:start w:val="1"/>
      <w:numFmt w:val="bullet"/>
      <w:lvlText w:val="▪"/>
      <w:lvlJc w:val="left"/>
      <w:pPr>
        <w:tabs>
          <w:tab w:val="num" w:pos="1440"/>
        </w:tabs>
        <w:ind w:left="25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3">
      <w:start w:val="1"/>
      <w:numFmt w:val="bullet"/>
      <w:lvlText w:val="•"/>
      <w:lvlJc w:val="left"/>
      <w:pPr>
        <w:tabs>
          <w:tab w:val="num" w:pos="1440"/>
        </w:tabs>
        <w:ind w:left="32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4">
      <w:start w:val="1"/>
      <w:numFmt w:val="bullet"/>
      <w:lvlText w:val="o"/>
      <w:lvlJc w:val="left"/>
      <w:pPr>
        <w:tabs>
          <w:tab w:val="num" w:pos="1440"/>
        </w:tabs>
        <w:ind w:left="396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5">
      <w:start w:val="1"/>
      <w:numFmt w:val="bullet"/>
      <w:lvlText w:val="▪"/>
      <w:lvlJc w:val="left"/>
      <w:pPr>
        <w:tabs>
          <w:tab w:val="num" w:pos="1440"/>
        </w:tabs>
        <w:ind w:left="46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6">
      <w:start w:val="1"/>
      <w:numFmt w:val="bullet"/>
      <w:lvlText w:val="•"/>
      <w:lvlJc w:val="left"/>
      <w:pPr>
        <w:tabs>
          <w:tab w:val="num" w:pos="1440"/>
        </w:tabs>
        <w:ind w:left="54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7">
      <w:start w:val="1"/>
      <w:numFmt w:val="bullet"/>
      <w:lvlText w:val="o"/>
      <w:lvlJc w:val="left"/>
      <w:pPr>
        <w:tabs>
          <w:tab w:val="num" w:pos="1440"/>
        </w:tabs>
        <w:ind w:left="612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 w:ilvl="8">
      <w:start w:val="1"/>
      <w:numFmt w:val="bullet"/>
      <w:lvlText w:val="▪"/>
      <w:lvlJc w:val="left"/>
      <w:pPr>
        <w:tabs>
          <w:tab w:val="num" w:pos="1440"/>
        </w:tabs>
        <w:ind w:left="68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abstractNum>
  <w:abstractNum w:abstractNumId="57">
    <w:lvl w:ilvl="0">
      <w:start w:val="6"/>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58">
    <w:lvl w:ilvl="0">
      <w:start w:val="7"/>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59">
    <w:lvl w:ilvl="0">
      <w:start w:val="8"/>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568" w:hanging="15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60">
    <w:lvl w:ilvl="0">
      <w:start w:val="1"/>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 w:ilvl="1">
      <w:start w:val="1"/>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suff w:val="nothing"/>
      <w:lvlText w:val="%1.%2.%3."/>
      <w:lvlJc w:val="left"/>
      <w:pPr>
        <w:tabs>
          <w:tab w:val="num" w:pos="0"/>
        </w:tabs>
        <w:ind w:left="872" w:hanging="872"/>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suff w:val="nothing"/>
      <w:lvlText w:val="%1.%2.%3.%4."/>
      <w:lvlJc w:val="left"/>
      <w:pPr>
        <w:tabs>
          <w:tab w:val="num" w:pos="0"/>
        </w:tabs>
        <w:ind w:left="426" w:hanging="426"/>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4">
      <w:start w:val="1"/>
      <w:numFmt w:val="decimal"/>
      <w:suff w:val="nothing"/>
      <w:lvlText w:val="%1.%2.%3.%4.%5."/>
      <w:lvlJc w:val="left"/>
      <w:pPr>
        <w:tabs>
          <w:tab w:val="num" w:pos="0"/>
        </w:tabs>
        <w:ind w:left="426" w:hanging="426"/>
      </w:pPr>
      <w:rPr>
        <w:smallCaps w:val="false"/>
        <w:caps w:val="false"/>
        <w:outline w:val="false"/>
        <w:dstrike w:val="false"/>
        <w:strike w:val="false"/>
        <w:vertAlign w:val="baseline"/>
        <w:position w:val="0"/>
        <w:sz w:val="32"/>
        <w:sz w:val="32"/>
        <w:spacing w:val="0"/>
        <w:b/>
        <w:kern w:val="0"/>
        <w:szCs w:val="32"/>
        <w:bCs/>
        <w:w w:val="100"/>
        <w:emboss w:val="false"/>
        <w:imprint w:val="false"/>
      </w:rPr>
    </w:lvl>
    <w:lvl w:ilvl="5">
      <w:start w:val="1"/>
      <w:numFmt w:val="decimal"/>
      <w:suff w:val="nothing"/>
      <w:lvlText w:val="%1.%2.%3.%4.%5.%6."/>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suff w:val="nothing"/>
      <w:lvlText w:val="%1.%2.%3.%4.%5.%6.%7."/>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suff w:val="nothing"/>
      <w:lvlText w:val="%1.%2.%3.%4.%5.%6.%7.%8.%9."/>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6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startOverride w:val="1"/>
    </w:lvlOverride>
    <w:lvlOverride w:ilvl="0">
      <w:startOverride w:val="1"/>
    </w:lvlOverride>
    <w:lvlOverride w:ilvl="1">
      <w:startOverride w:val="1"/>
    </w:lvlOverride>
    <w:lvlOverride w:ilvl="2">
      <w:lvl w:ilvl="2">
        <w:start w:val="1"/>
        <w:numFmt w:val="decimal"/>
        <w:suff w:val="nothing"/>
        <w:lvlText w:val="%1.%2.%3."/>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63">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1">
      <w:startOverride w:val="1"/>
    </w:lvlOverride>
    <w:lvlOverride w:ilvl="2">
      <w:lvl w:ilvl="2">
        <w:start w:val="1"/>
        <w:numFmt w:val="decimal"/>
        <w:suff w:val="nothing"/>
        <w:lvlText w:val="%1.%2.%3."/>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64">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1">
      <w:startOverride w:val="1"/>
    </w:lvlOverride>
    <w:lvlOverride w:ilvl="2">
      <w:lvl w:ilvl="2">
        <w:start w:val="1"/>
        <w:numFmt w:val="decimal"/>
        <w:suff w:val="nothing"/>
        <w:lvlText w:val="%1.%2.%3."/>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65">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1">
      <w:startOverride w:val="1"/>
    </w:lvlOverride>
    <w:lvlOverride w:ilvl="2">
      <w:lvl w:ilvl="2">
        <w:start w:val="1"/>
        <w:numFmt w:val="decimal"/>
        <w:suff w:val="nothing"/>
        <w:lvlText w:val="%1.%2.%3."/>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66">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lvl w:ilvl="1">
        <w:start w:val="4"/>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startOverride w:val="4"/>
    </w:lvlOverride>
  </w:num>
  <w:num w:numId="67">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1">
      <w:startOverride w:val="1"/>
    </w:lvlOverride>
    <w:lvlOverride w:ilvl="2">
      <w:lvl w:ilvl="2">
        <w:start w:val="1"/>
        <w:numFmt w:val="decimal"/>
        <w:suff w:val="nothing"/>
        <w:lvlText w:val="%1.%2.%3."/>
        <w:lvlJc w:val="left"/>
        <w:pPr>
          <w:tabs>
            <w:tab w:val="num" w:pos="0"/>
          </w:tabs>
          <w:ind w:left="872" w:hanging="872"/>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68">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lvl w:ilvl="1">
        <w:start w:val="6"/>
        <w:numFmt w:val="decimal"/>
        <w:suff w:val="nothing"/>
        <w:lvlText w:val="%1.%2."/>
        <w:lvlJc w:val="left"/>
        <w:pPr>
          <w:tabs>
            <w:tab w:val="num" w:pos="0"/>
          </w:tabs>
          <w:ind w:left="426" w:hanging="426"/>
        </w:pPr>
        <w:rPr>
          <w:smallCaps w:val="false"/>
          <w:caps w:val="false"/>
          <w:outline w:val="false"/>
          <w:dstrike w:val="false"/>
          <w:strike w:val="false"/>
          <w:vertAlign w:val="baseline"/>
          <w:position w:val="0"/>
          <w:sz w:val="20"/>
          <w:sz w:val="20"/>
          <w:spacing w:val="0"/>
          <w:b/>
          <w:kern w:val="0"/>
          <w:bCs/>
          <w:w w:val="100"/>
          <w:emboss w:val="false"/>
          <w:imprint w:val="false"/>
        </w:rPr>
      </w:lvl>
      <w:startOverride w:val="6"/>
    </w:lvlOverride>
  </w:num>
  <w:num w:numId="69">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2">
      <w:lvl w:ilvl="2">
        <w:start w:val="1"/>
        <w:numFmt w:val="decimal"/>
        <w:suff w:val="nothing"/>
        <w:lvlText w:val="%1.%2.%3."/>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startOverride w:val="1"/>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70">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2">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startOverride w:val="1"/>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71">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2">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startOverride w:val="1"/>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72">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2">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startOverride w:val="1"/>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73">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2">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startOverride w:val="1"/>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74">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2">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startOverride w:val="1"/>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75">
    <w:abstractNumId w:val="26"/>
    <w:lvlOverride w:ilvl="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1"/>
    </w:lvlOverride>
    <w:lvlOverride w:ilvl="1">
      <w:startOverride w:val="1"/>
    </w:lvlOverride>
    <w:lvlOverride w:ilvl="2">
      <w:lvl w:ilvl="2">
        <w:start w:val="1"/>
        <w:numFmt w:val="decimal"/>
        <w:suff w:val="nothing"/>
        <w:lvlText w:val="%1.%2.%3."/>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startOverride w:val="1"/>
    </w:lvlOverride>
    <w:lvlOverride w:ilvl="2">
      <w:startOverride w:val="1"/>
    </w:lvlOverride>
    <w:lvlOverride w:ilvl="3">
      <w:lvl w:ilvl="3">
        <w:start w:val="1"/>
        <w:numFmt w:val="decimal"/>
        <w:suff w:val="nothing"/>
        <w:lvlText w:val="%1.%2.%3.%4."/>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568" w:hanging="568"/>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568" w:hanging="568"/>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76">
    <w:abstractNumId w:val="26"/>
    <w:lvlOverride w:ilvl="0">
      <w:lvl w:ilvl="0">
        <w:start w:val="3"/>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startOverride w:val="3"/>
    </w:lvlOverride>
    <w:lvlOverride w:ilvl="0">
      <w:startOverride w:val="3"/>
    </w:lvlOverride>
    <w:lvlOverride w:ilvl="1">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1">
      <w:startOverride w:val="1"/>
    </w:lvlOverride>
    <w:lvlOverride w:ilvl="2">
      <w:startOverride w:val="1"/>
    </w:lvlOverride>
    <w:lvlOverride w:ilvl="3">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77">
    <w:abstractNumId w:val="26"/>
    <w:lvlOverride w:ilvl="0">
      <w:lvl w:ilvl="0">
        <w:start w:val="3"/>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lvlOverride>
    <w:lvlOverride w:ilvl="0">
      <w:startOverride w:val="3"/>
    </w:lvlOverride>
    <w:lvlOverride w:ilvl="1">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startOverride w:val="1"/>
    </w:lvlOverride>
    <w:lvlOverride w:ilvl="1">
      <w:startOverride w:val="1"/>
    </w:lvlOverride>
    <w:lvlOverride w:ilvl="2">
      <w:startOverride w:val="1"/>
    </w:lvlOverride>
    <w:lvlOverride w:ilvl="3">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78">
    <w:abstractNumId w:val="26"/>
    <w:lvlOverride w:ilvl="0">
      <w:startOverride w:val="1"/>
    </w:lvlOverride>
    <w:lvlOverride w:ilvl="1">
      <w:lvl w:ilvl="1">
        <w:start w:val="2"/>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startOverride w:val="2"/>
    </w:lvlOverride>
    <w:lvlOverride w:ilvl="1">
      <w:startOverride w:val="2"/>
    </w:lvlOverride>
    <w:lvlOverride w:ilvl="2">
      <w:startOverride w:val="1"/>
    </w:lvlOverride>
    <w:lvlOverride w:ilvl="3">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79">
    <w:abstractNumId w:val="26"/>
    <w:lvlOverride w:ilvl="0">
      <w:startOverride w:val="1"/>
    </w:lvlOverride>
    <w:lvlOverride w:ilvl="1">
      <w:lvl w:ilvl="1">
        <w:start w:val="3"/>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startOverride w:val="3"/>
    </w:lvlOverride>
    <w:lvlOverride w:ilvl="1">
      <w:startOverride w:val="3"/>
    </w:lvlOverride>
    <w:lvlOverride w:ilvl="2">
      <w:startOverride w:val="1"/>
    </w:lvlOverride>
    <w:lvlOverride w:ilvl="3">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80">
    <w:abstractNumId w:val="26"/>
    <w:lvlOverride w:ilvl="0">
      <w:lvl w:ilvl="0">
        <w:start w:val="4"/>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startOverride w:val="4"/>
    </w:lvlOverride>
    <w:lvlOverride w:ilvl="0">
      <w:startOverride w:val="4"/>
    </w:lvlOverride>
    <w:lvlOverride w:ilvl="1">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1">
      <w:startOverride w:val="1"/>
    </w:lvlOverride>
    <w:lvlOverride w:ilvl="2">
      <w:startOverride w:val="1"/>
    </w:lvlOverride>
    <w:lvlOverride w:ilvl="3">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81">
    <w:abstractNumId w:val="26"/>
    <w:lvlOverride w:ilvl="0">
      <w:lvl w:ilvl="0">
        <w:start w:val="5"/>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startOverride w:val="5"/>
    </w:lvlOverride>
    <w:lvlOverride w:ilvl="0">
      <w:startOverride w:val="5"/>
    </w:lvlOverride>
    <w:lvlOverride w:ilvl="1">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1">
      <w:startOverride w:val="1"/>
    </w:lvlOverride>
    <w:lvlOverride w:ilvl="2">
      <w:startOverride w:val="1"/>
    </w:lvlOverride>
    <w:lvlOverride w:ilvl="3">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82">
    <w:abstractNumId w:val="26"/>
    <w:lvlOverride w:ilvl="0">
      <w:startOverride w:val="1"/>
    </w:lvlOverride>
    <w:lvlOverride w:ilvl="1">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startOverride w:val="1"/>
    </w:lvlOverride>
    <w:lvlOverride w:ilvl="1">
      <w:startOverride w:val="1"/>
    </w:lvlOverride>
    <w:lvlOverride w:ilvl="2">
      <w:lvl w:ilvl="2">
        <w:start w:val="1"/>
        <w:numFmt w:val="decimal"/>
        <w:suff w:val="nothing"/>
        <w:lvlText w:val="%1.%2.%3."/>
        <w:lvlJc w:val="left"/>
        <w:pPr>
          <w:tabs>
            <w:tab w:val="num" w:pos="0"/>
          </w:tabs>
          <w:ind w:left="872" w:hanging="872"/>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2">
      <w:startOverride w:val="1"/>
    </w:lvlOverride>
    <w:lvlOverride w:ilvl="3">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83">
    <w:abstractNumId w:val="32"/>
    <w:lvlOverride w:ilvl="0">
      <w:lvl w:ilvl="0">
        <w:start w:val="1"/>
        <w:numFmt w:val="bullet"/>
        <w:lvlText w:val="▪"/>
        <w:lvlJc w:val="left"/>
        <w:pPr>
          <w:tabs>
            <w:tab w:val="num" w:pos="1440"/>
          </w:tabs>
          <w:ind w:left="10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startOverride w:val="1"/>
    </w:lvlOverride>
    <w:lvlOverride w:ilvl="0">
      <w:startOverride w:val="1"/>
    </w:lvlOverride>
    <w:lvlOverride w:ilvl="1">
      <w:lvl w:ilvl="1">
        <w:start w:val="1"/>
        <w:numFmt w:val="bullet"/>
        <w:lvlText w:val="o"/>
        <w:lvlJc w:val="left"/>
        <w:pPr>
          <w:tabs>
            <w:tab w:val="num" w:pos="1440"/>
          </w:tabs>
          <w:ind w:left="180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1">
      <w:startOverride w:val="1"/>
    </w:lvlOverride>
    <w:lvlOverride w:ilvl="2">
      <w:lvl w:ilvl="2">
        <w:start w:val="1"/>
        <w:numFmt w:val="bullet"/>
        <w:lvlText w:val="▪"/>
        <w:lvlJc w:val="left"/>
        <w:pPr>
          <w:tabs>
            <w:tab w:val="num" w:pos="1440"/>
          </w:tabs>
          <w:ind w:left="252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2">
      <w:startOverride w:val="1"/>
    </w:lvlOverride>
    <w:lvlOverride w:ilvl="3">
      <w:lvl w:ilvl="3">
        <w:start w:val="1"/>
        <w:numFmt w:val="bullet"/>
        <w:lvlText w:val="•"/>
        <w:lvlJc w:val="left"/>
        <w:pPr>
          <w:tabs>
            <w:tab w:val="num" w:pos="1440"/>
          </w:tabs>
          <w:ind w:left="32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3">
      <w:startOverride w:val="1"/>
    </w:lvlOverride>
    <w:lvlOverride w:ilvl="4">
      <w:lvl w:ilvl="4">
        <w:start w:val="1"/>
        <w:numFmt w:val="bullet"/>
        <w:lvlText w:val="o"/>
        <w:lvlJc w:val="left"/>
        <w:pPr>
          <w:tabs>
            <w:tab w:val="num" w:pos="1440"/>
          </w:tabs>
          <w:ind w:left="396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4">
      <w:startOverride w:val="1"/>
    </w:lvlOverride>
    <w:lvlOverride w:ilvl="5">
      <w:lvl w:ilvl="5">
        <w:start w:val="1"/>
        <w:numFmt w:val="bullet"/>
        <w:lvlText w:val="▪"/>
        <w:lvlJc w:val="left"/>
        <w:pPr>
          <w:tabs>
            <w:tab w:val="num" w:pos="1440"/>
          </w:tabs>
          <w:ind w:left="468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5">
      <w:startOverride w:val="1"/>
    </w:lvlOverride>
    <w:lvlOverride w:ilvl="6">
      <w:lvl w:ilvl="6">
        <w:start w:val="1"/>
        <w:numFmt w:val="bullet"/>
        <w:lvlText w:val="•"/>
        <w:lvlJc w:val="left"/>
        <w:pPr>
          <w:tabs>
            <w:tab w:val="num" w:pos="1440"/>
          </w:tabs>
          <w:ind w:left="540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6">
      <w:startOverride w:val="1"/>
    </w:lvlOverride>
    <w:lvlOverride w:ilvl="7">
      <w:lvl w:ilvl="7">
        <w:start w:val="1"/>
        <w:numFmt w:val="bullet"/>
        <w:lvlText w:val="o"/>
        <w:lvlJc w:val="left"/>
        <w:pPr>
          <w:tabs>
            <w:tab w:val="num" w:pos="1440"/>
          </w:tabs>
          <w:ind w:left="6120" w:hanging="360"/>
        </w:pPr>
        <w:rPr>
          <w:rFonts w:ascii="Wingdings" w:hAnsi="Wingdings" w:cs="Wingding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lvlOverride w:ilvl="7">
      <w:startOverride w:val="1"/>
    </w:lvlOverride>
    <w:lvlOverride w:ilvl="8">
      <w:lvl w:ilvl="8">
        <w:start w:val="1"/>
        <w:numFmt w:val="bullet"/>
        <w:lvlText w:val="▪"/>
        <w:lvlJc w:val="left"/>
        <w:pPr>
          <w:tabs>
            <w:tab w:val="num" w:pos="1440"/>
          </w:tabs>
          <w:ind w:left="6840" w:hanging="360"/>
        </w:pPr>
        <w:rPr>
          <w:rFonts w:ascii="Arial Unicode MS" w:hAnsi="Arial Unicode MS" w:cs="Arial Unicode MS" w:hint="default"/>
          <w:smallCaps w:val="false"/>
          <w:caps w:val="false"/>
          <w:outline w:val="false"/>
          <w:dstrike w:val="false"/>
          <w:strike w:val="false"/>
          <w:vertAlign w:val="baseline"/>
          <w:position w:val="0"/>
          <w:sz w:val="20"/>
          <w:sz w:val="20"/>
          <w:spacing w:val="0"/>
          <w:i w:val="false"/>
          <w:b w:val="false"/>
          <w:kern w:val="0"/>
          <w:iCs w:val="false"/>
          <w:bCs w:val="false"/>
          <w:w w:val="100"/>
          <w:emboss w:val="false"/>
          <w:imprint w:val="false"/>
        </w:rPr>
      </w:lvl>
    </w:lvlOverride>
  </w:num>
  <w:num w:numId="84">
    <w:abstractNumId w:val="26"/>
    <w:lvlOverride w:ilvl="0">
      <w:lvl w:ilvl="0">
        <w:start w:val="6"/>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startOverride w:val="6"/>
    </w:lvlOverride>
    <w:lvlOverride w:ilvl="0">
      <w:startOverride w:val="6"/>
    </w:lvlOverride>
    <w:lvlOverride w:ilvl="1">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1">
      <w:startOverride w:val="1"/>
    </w:lvlOverride>
    <w:lvlOverride w:ilvl="2">
      <w:startOverride w:val="1"/>
    </w:lvlOverride>
    <w:lvlOverride w:ilvl="3">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85">
    <w:abstractNumId w:val="26"/>
    <w:lvlOverride w:ilvl="0">
      <w:lvl w:ilvl="0">
        <w:start w:val="7"/>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startOverride w:val="7"/>
    </w:lvlOverride>
    <w:lvlOverride w:ilvl="0">
      <w:startOverride w:val="7"/>
    </w:lvlOverride>
    <w:lvlOverride w:ilvl="1">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1">
      <w:startOverride w:val="1"/>
    </w:lvlOverride>
    <w:lvlOverride w:ilvl="2">
      <w:startOverride w:val="1"/>
    </w:lvlOverride>
    <w:lvlOverride w:ilvl="3">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86">
    <w:abstractNumId w:val="26"/>
    <w:lvlOverride w:ilvl="0">
      <w:lvl w:ilvl="0">
        <w:start w:val="8"/>
        <w:numFmt w:val="decimal"/>
        <w:lvlText w:val="%1."/>
        <w:lvlJc w:val="left"/>
        <w:pPr>
          <w:tabs>
            <w:tab w:val="num" w:pos="0"/>
          </w:tabs>
          <w:ind w:left="426" w:hanging="426"/>
        </w:pPr>
        <w:rPr>
          <w:smallCaps w:val="false"/>
          <w:caps w:val="false"/>
          <w:outline w:val="false"/>
          <w:dstrike w:val="false"/>
          <w:strike w:val="false"/>
          <w:vertAlign w:val="baseline"/>
          <w:position w:val="0"/>
          <w:sz w:val="26"/>
          <w:sz w:val="26"/>
          <w:spacing w:val="0"/>
          <w:i w:val="false"/>
          <w:b/>
          <w:kern w:val="0"/>
          <w:szCs w:val="26"/>
          <w:iCs w:val="false"/>
          <w:bCs/>
          <w:w w:val="100"/>
          <w:emboss w:val="false"/>
          <w:imprint w:val="false"/>
          <w:rFonts w:ascii="Times New Roman" w:hAnsi="Times New Roman" w:eastAsia="Times New Roman" w:cs="Times New Roman"/>
        </w:rPr>
      </w:lvl>
      <w:startOverride w:val="8"/>
    </w:lvlOverride>
    <w:lvlOverride w:ilvl="0">
      <w:startOverride w:val="8"/>
    </w:lvlOverride>
    <w:lvlOverride w:ilvl="1">
      <w:lvl w:ilvl="1">
        <w:start w:val="1"/>
        <w:numFmt w:val="decimal"/>
        <w:suff w:val="nothing"/>
        <w:lvlText w:val="%1.%2."/>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1">
      <w:startOverride w:val="1"/>
    </w:lvlOverride>
    <w:lvlOverride w:ilvl="2">
      <w:startOverride w:val="1"/>
    </w:lvlOverride>
    <w:lvlOverride w:ilvl="3">
      <w:lvl w:ilvl="3">
        <w:start w:val="1"/>
        <w:numFmt w:val="decimal"/>
        <w:suff w:val="nothing"/>
        <w:lvlText w:val="%1.%2.%3.%4."/>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3">
      <w:startOverride w:val="1"/>
    </w:lvlOverride>
    <w:lvlOverride w:ilvl="4">
      <w:lvl w:ilvl="4">
        <w:start w:val="1"/>
        <w:numFmt w:val="decimal"/>
        <w:suff w:val="nothing"/>
        <w:lvlText w:val="%1.%2.%3.%4.%5."/>
        <w:lvlJc w:val="left"/>
        <w:pPr>
          <w:tabs>
            <w:tab w:val="num" w:pos="0"/>
          </w:tabs>
          <w:ind w:left="720" w:hanging="720"/>
        </w:pPr>
        <w:rPr>
          <w:smallCaps w:val="false"/>
          <w:caps w:val="false"/>
          <w:outline w:val="false"/>
          <w:dstrike w:val="false"/>
          <w:strike w:val="false"/>
          <w:vertAlign w:val="baseline"/>
          <w:position w:val="0"/>
          <w:sz w:val="32"/>
          <w:sz w:val="32"/>
          <w:spacing w:val="0"/>
          <w:b/>
          <w:kern w:val="0"/>
          <w:szCs w:val="32"/>
          <w:bCs/>
          <w:w w:val="100"/>
          <w:emboss w:val="false"/>
          <w:imprint w:val="false"/>
        </w:rPr>
      </w:lvl>
    </w:lvlOverride>
    <w:lvlOverride w:ilvl="4">
      <w:startOverride w:val="1"/>
    </w:lvlOverride>
    <w:lvlOverride w:ilvl="5">
      <w:lvl w:ilvl="5">
        <w:start w:val="1"/>
        <w:numFmt w:val="decimal"/>
        <w:suff w:val="nothing"/>
        <w:lvlText w:val="%1.%2.%3.%4.%5.%6."/>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5">
      <w:startOverride w:val="1"/>
    </w:lvlOverride>
    <w:lvlOverride w:ilvl="6">
      <w:lvl w:ilvl="6">
        <w:start w:val="1"/>
        <w:numFmt w:val="decimal"/>
        <w:suff w:val="nothing"/>
        <w:lvlText w:val="%1.%2.%3.%4.%5.%6.%7."/>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6">
      <w:startOverride w:val="1"/>
    </w:lvlOverride>
    <w:lvlOverride w:ilvl="7">
      <w:lvl w:ilvl="7">
        <w:start w:val="1"/>
        <w:numFmt w:val="decimal"/>
        <w:suff w:val="nothing"/>
        <w:lvlText w:val="%1.%2.%3.%4.%5.%6.%7.%8."/>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lvlOverride w:ilvl="7">
      <w:startOverride w:val="1"/>
    </w:lvlOverride>
    <w:lvlOverride w:ilvl="8">
      <w:lvl w:ilvl="8">
        <w:start w:val="1"/>
        <w:numFmt w:val="decimal"/>
        <w:suff w:val="nothing"/>
        <w:lvlText w:val="%1.%2.%3.%4.%5.%6.%7.%8.%9."/>
        <w:lvlJc w:val="left"/>
        <w:pPr>
          <w:tabs>
            <w:tab w:val="num" w:pos="0"/>
          </w:tabs>
          <w:ind w:left="720" w:hanging="720"/>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 w:numId="87">
    <w:abstractNumId w:val="26"/>
    <w:lvlOverride w:ilvl="0">
      <w:startOverride w:val="1"/>
    </w:lvlOverride>
    <w:lvlOverride w:ilvl="0">
      <w:startOverride w:val="1"/>
    </w:lvlOverride>
    <w:lvlOverride w:ilvl="1">
      <w:startOverride w:val="1"/>
    </w:lvlOverride>
    <w:lvlOverride w:ilvl="2">
      <w:lvl w:ilvl="2">
        <w:start w:val="1"/>
        <w:numFmt w:val="decimal"/>
        <w:suff w:val="nothing"/>
        <w:lvlText w:val="%1.%2.%3."/>
        <w:lvlJc w:val="left"/>
        <w:pPr>
          <w:tabs>
            <w:tab w:val="num" w:pos="0"/>
          </w:tabs>
          <w:ind w:left="872" w:hanging="872"/>
        </w:pPr>
        <w:rPr>
          <w:smallCaps w:val="false"/>
          <w:caps w:val="false"/>
          <w:outline w:val="false"/>
          <w:dstrike w:val="false"/>
          <w:strike w:val="false"/>
          <w:vertAlign w:val="baseline"/>
          <w:position w:val="0"/>
          <w:sz w:val="20"/>
          <w:sz w:val="20"/>
          <w:spacing w:val="0"/>
          <w:b/>
          <w:kern w:val="0"/>
          <w:bCs/>
          <w:w w:val="100"/>
          <w:emboss w:val="false"/>
          <w:imprint w:val="false"/>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pt-BR"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60" w:afterAutospacing="0" w:after="60"/>
      <w:ind w:hanging="0" w:left="0" w:right="0"/>
      <w:jc w:val="both"/>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Outline>
        <w14:noFill/>
      </w14:textOutline>
      <w14:textFill>
        <w14:solidFill>
          <w14:srgbClr w14:val="000000"/>
        </w14:solidFill>
      </w14:textFill>
    </w:rPr>
  </w:style>
  <w:style w:type="paragraph" w:styleId="Heading1">
    <w:name w:val="Heading 1"/>
    <w:next w:val="Normal"/>
    <w:qFormat/>
    <w:pPr>
      <w:keepNext w:val="true"/>
      <w:keepLines w:val="false"/>
      <w:pageBreakBefore w:val="false"/>
      <w:widowControl w:val="false"/>
      <w:shd w:val="clear" w:color="auto" w:fill="auto"/>
      <w:suppressAutoHyphens w:val="false"/>
      <w:bidi w:val="0"/>
      <w:spacing w:lineRule="auto" w:line="240" w:beforeAutospacing="0" w:before="240" w:afterAutospacing="0" w:after="120"/>
      <w:ind w:hanging="0" w:left="0" w:right="0"/>
      <w:jc w:val="both"/>
      <w:outlineLvl w:val="0"/>
    </w:pPr>
    <w:rPr>
      <w:rFonts w:ascii="Times New Roman" w:hAnsi="Times New Roman" w:eastAsia="Times New Roman" w:cs="Times New Roman"/>
      <w:b/>
      <w:bCs/>
      <w:i w:val="false"/>
      <w:iCs w:val="false"/>
      <w:caps w:val="false"/>
      <w:smallCaps w:val="false"/>
      <w:strike w:val="false"/>
      <w:dstrike w:val="false"/>
      <w:outline w:val="false"/>
      <w:emboss w:val="false"/>
      <w:imprint w:val="false"/>
      <w:vanish w:val="false"/>
      <w:color w:val="000000"/>
      <w:spacing w:val="0"/>
      <w:w w:val="100"/>
      <w:kern w:val="2"/>
      <w:position w:val="0"/>
      <w:sz w:val="36"/>
      <w:sz w:val="36"/>
      <w:szCs w:val="36"/>
      <w:u w:val="none" w:color="000000"/>
      <w:shd w:fill="auto" w:val="clear"/>
      <w:vertAlign w:val="baseline"/>
      <w:lang w:val="pt-PT" w:eastAsia="zh-CN" w:bidi="hi-IN"/>
      <w14:textFill>
        <w14:solidFill>
          <w14:srgbClr w14:val="000000"/>
        </w14:solidFill>
      </w14:textFill>
    </w:rPr>
  </w:style>
  <w:style w:type="paragraph" w:styleId="Heading2">
    <w:name w:val="Heading 2"/>
    <w:next w:val="Normal"/>
    <w:qFormat/>
    <w:pPr>
      <w:keepNext w:val="true"/>
      <w:keepLines w:val="false"/>
      <w:pageBreakBefore w:val="false"/>
      <w:widowControl w:val="false"/>
      <w:shd w:val="clear" w:color="auto" w:fill="auto"/>
      <w:tabs>
        <w:tab w:val="left" w:pos="720" w:leader="none"/>
      </w:tabs>
      <w:suppressAutoHyphens w:val="false"/>
      <w:bidi w:val="0"/>
      <w:spacing w:lineRule="auto" w:line="240" w:beforeAutospacing="0" w:before="120" w:afterAutospacing="0" w:after="120"/>
      <w:ind w:hanging="0" w:left="0" w:right="0"/>
      <w:jc w:val="both"/>
      <w:outlineLvl w:val="1"/>
    </w:pPr>
    <w:rPr>
      <w:rFonts w:ascii="Times New Roman" w:hAnsi="Times New Roman" w:eastAsia="Times New Roman" w:cs="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000000"/>
      <w:shd w:fill="auto" w:val="clear"/>
      <w:vertAlign w:val="baseline"/>
      <w:lang w:val="pt-PT" w:eastAsia="zh-CN" w:bidi="hi-IN"/>
      <w14:textFill>
        <w14:solidFill>
          <w14:srgbClr w14:val="000000"/>
        </w14:solidFill>
      </w14:textFill>
    </w:rPr>
  </w:style>
  <w:style w:type="paragraph" w:styleId="Heading3">
    <w:name w:val="Heading 3"/>
    <w:next w:val="Normal"/>
    <w:qFormat/>
    <w:pPr>
      <w:keepNext w:val="true"/>
      <w:keepLines w:val="false"/>
      <w:pageBreakBefore w:val="false"/>
      <w:widowControl/>
      <w:shd w:val="clear" w:color="auto" w:fill="auto"/>
      <w:tabs>
        <w:tab w:val="clear" w:pos="720"/>
        <w:tab w:val="left" w:pos="568" w:leader="none"/>
      </w:tabs>
      <w:suppressAutoHyphens w:val="false"/>
      <w:bidi w:val="0"/>
      <w:spacing w:lineRule="auto" w:line="240" w:beforeAutospacing="0" w:before="120" w:afterAutospacing="0" w:after="120"/>
      <w:ind w:firstLine="152" w:left="0" w:right="0"/>
      <w:jc w:val="both"/>
      <w:outlineLvl w:val="2"/>
    </w:pPr>
    <w:rPr>
      <w:rFonts w:ascii="Times New Roman" w:hAnsi="Times New Roman" w:eastAsia="Times New Roman" w:cs="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pt-PT" w:eastAsia="zh-CN" w:bidi="hi-IN"/>
      <w14:textFill>
        <w14:solidFill>
          <w14:srgbClr w14:val="000000"/>
        </w14:solidFill>
      </w14:textFill>
    </w:rPr>
  </w:style>
  <w:style w:type="character" w:styleId="DefaultParagraphFont" w:default="1">
    <w:name w:val="Default Paragraph Font"/>
    <w:qFormat/>
    <w:rPr/>
  </w:style>
  <w:style w:type="character" w:styleId="Hyperlink">
    <w:name w:val="Hyperlink"/>
    <w:rPr>
      <w:u w:val="single" w:color="FFFFFF"/>
    </w:rPr>
  </w:style>
  <w:style w:type="paragraph" w:styleId="Ttulo">
    <w:name w:val="Título"/>
    <w:next w:val="BodyText"/>
    <w:qFormat/>
    <w:pPr>
      <w:keepNext w:val="false"/>
      <w:keepLines w:val="false"/>
      <w:pageBreakBefore w:val="false"/>
      <w:widowControl/>
      <w:shd w:val="clear" w:color="auto" w:fill="auto"/>
      <w:suppressAutoHyphens w:val="false"/>
      <w:bidi w:val="0"/>
      <w:spacing w:lineRule="auto" w:line="240" w:beforeAutospacing="0" w:before="240" w:afterAutospacing="0" w:after="60"/>
      <w:ind w:hanging="0" w:left="0" w:right="0"/>
      <w:jc w:val="center"/>
    </w:pPr>
    <w:rPr>
      <w:rFonts w:ascii="Arial" w:hAnsi="Arial"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2"/>
      <w:position w:val="0"/>
      <w:sz w:val="32"/>
      <w:sz w:val="32"/>
      <w:szCs w:val="32"/>
      <w:u w:val="none" w:color="000000"/>
      <w:shd w:fill="auto" w:val="clear"/>
      <w:vertAlign w:val="baseline"/>
      <w:lang w:val="pt-PT" w:eastAsia="zh-CN" w:bidi="hi-IN"/>
      <w14:textOutline>
        <w14:noFill/>
      </w14:textOutline>
      <w14:textFill>
        <w14:solidFill>
          <w14:srgbClr w14:val="000000"/>
        </w14:solidFill>
      </w14:textFill>
    </w:rPr>
  </w:style>
  <w:style w:type="paragraph" w:styleId="BodyText">
    <w:name w:val="Body Text"/>
    <w:pPr>
      <w:keepNext w:val="false"/>
      <w:keepLines w:val="false"/>
      <w:pageBreakBefore w:val="false"/>
      <w:widowControl/>
      <w:shd w:val="clear" w:color="auto" w:fill="auto"/>
      <w:tabs>
        <w:tab w:val="clear" w:pos="720"/>
        <w:tab w:val="left" w:pos="8640" w:leader="none"/>
      </w:tabs>
      <w:suppressAutoHyphens w:val="false"/>
      <w:bidi w:val="0"/>
      <w:spacing w:lineRule="auto" w:line="240" w:beforeAutospacing="0" w:before="60" w:afterAutospacing="0" w:after="60"/>
      <w:ind w:hanging="0" w:left="0" w:right="3"/>
      <w:jc w:val="both"/>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Fill>
        <w14:solidFill>
          <w14:srgbClr w14:val="000000"/>
        </w14:solidFill>
      </w14:textFill>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alhoerodap">
    <w:name w:val="Cabeçalho e rodapé"/>
    <w:basedOn w:val="Normal"/>
    <w:qFormat/>
    <w:pPr/>
    <w:rPr/>
  </w:style>
  <w:style w:type="paragraph" w:styleId="Footer">
    <w:name w:val="Footer"/>
    <w:pPr>
      <w:keepNext w:val="false"/>
      <w:keepLines w:val="false"/>
      <w:pageBreakBefore w:val="false"/>
      <w:widowControl/>
      <w:shd w:val="clear" w:color="auto" w:fill="auto"/>
      <w:tabs>
        <w:tab w:val="clear" w:pos="720"/>
        <w:tab w:val="center" w:pos="4320" w:leader="none"/>
        <w:tab w:val="right" w:pos="8640" w:leader="none"/>
      </w:tabs>
      <w:suppressAutoHyphens w:val="false"/>
      <w:bidi w:val="0"/>
      <w:spacing w:lineRule="auto" w:line="240" w:beforeAutospacing="0" w:before="60" w:afterAutospacing="0" w:after="60"/>
      <w:ind w:hanging="0" w:left="0" w:right="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Fill>
        <w14:solidFill>
          <w14:srgbClr w14:val="000000"/>
        </w14:solidFill>
      </w14:textFill>
    </w:rPr>
  </w:style>
  <w:style w:type="paragraph" w:styleId="CabealhoeRodap1">
    <w:name w:val="Cabeçalho e Rodapé1"/>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hanging="0" w:left="0" w:right="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pt-BR" w:eastAsia="zh-CN" w:bidi="hi-IN"/>
      <w14:textOutline>
        <w14:noFill/>
      </w14:textOutline>
      <w14:textFill>
        <w14:solidFill>
          <w14:srgbClr w14:val="000000"/>
        </w14:solidFill>
      </w14:textFill>
    </w:rPr>
  </w:style>
  <w:style w:type="paragraph" w:styleId="Introduo">
    <w:name w:val="Introdução"/>
    <w:next w:val="Normal"/>
    <w:qFormat/>
    <w:pPr>
      <w:keepNext w:val="true"/>
      <w:keepLines w:val="false"/>
      <w:pageBreakBefore w:val="false"/>
      <w:widowControl/>
      <w:shd w:val="clear" w:color="auto" w:fill="auto"/>
      <w:suppressAutoHyphens w:val="false"/>
      <w:bidi w:val="0"/>
      <w:spacing w:lineRule="auto" w:line="240" w:beforeAutospacing="0" w:before="240" w:afterAutospacing="0" w:after="120"/>
      <w:ind w:hanging="0" w:left="0" w:right="0"/>
      <w:jc w:val="both"/>
    </w:pPr>
    <w:rPr>
      <w:rFonts w:ascii="Times New Roman" w:hAnsi="Times New Roman"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000000"/>
      <w:shd w:fill="auto" w:val="clear"/>
      <w:vertAlign w:val="baseline"/>
      <w:lang w:val="pt-PT" w:eastAsia="zh-CN" w:bidi="hi-IN"/>
      <w14:textFill>
        <w14:solidFill>
          <w14:srgbClr w14:val="000000"/>
        </w14:solidFill>
      </w14:textFill>
    </w:rPr>
  </w:style>
  <w:style w:type="paragraph" w:styleId="TOC1">
    <w:name w:val="TOC 1"/>
    <w:pPr>
      <w:keepNext w:val="false"/>
      <w:keepLines w:val="false"/>
      <w:pageBreakBefore w:val="false"/>
      <w:widowControl w:val="false"/>
      <w:shd w:val="clear" w:color="auto" w:fill="auto"/>
      <w:tabs>
        <w:tab w:val="left" w:pos="720" w:leader="none"/>
        <w:tab w:val="right" w:pos="8478" w:leader="dot"/>
      </w:tabs>
      <w:suppressAutoHyphens w:val="false"/>
      <w:bidi w:val="0"/>
      <w:spacing w:lineRule="auto" w:line="240" w:beforeAutospacing="0" w:before="60" w:afterAutospacing="0" w:after="60"/>
      <w:ind w:hanging="0" w:left="0" w:right="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Fill>
        <w14:solidFill>
          <w14:srgbClr w14:val="000000"/>
        </w14:solidFill>
      </w14:textFill>
    </w:rPr>
  </w:style>
  <w:style w:type="paragraph" w:styleId="TOC2">
    <w:name w:val="TOC 2"/>
    <w:pPr>
      <w:keepNext w:val="false"/>
      <w:keepLines w:val="false"/>
      <w:pageBreakBefore w:val="false"/>
      <w:widowControl w:val="false"/>
      <w:shd w:val="clear" w:color="auto" w:fill="auto"/>
      <w:tabs>
        <w:tab w:val="clear" w:pos="720"/>
        <w:tab w:val="left" w:pos="960" w:leader="none"/>
        <w:tab w:val="right" w:pos="8478" w:leader="dot"/>
      </w:tabs>
      <w:suppressAutoHyphens w:val="false"/>
      <w:bidi w:val="0"/>
      <w:spacing w:lineRule="auto" w:line="240" w:beforeAutospacing="0" w:before="60" w:afterAutospacing="0" w:after="60"/>
      <w:ind w:hanging="0" w:left="200" w:right="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Fill>
        <w14:solidFill>
          <w14:srgbClr w14:val="000000"/>
        </w14:solidFill>
      </w14:textFill>
    </w:rPr>
  </w:style>
  <w:style w:type="paragraph" w:styleId="TOC3">
    <w:name w:val="TOC 3"/>
    <w:pPr>
      <w:keepNext w:val="false"/>
      <w:keepLines w:val="false"/>
      <w:pageBreakBefore w:val="false"/>
      <w:widowControl w:val="false"/>
      <w:shd w:val="clear" w:color="auto" w:fill="auto"/>
      <w:tabs>
        <w:tab w:val="clear" w:pos="720"/>
        <w:tab w:val="left" w:pos="1200" w:leader="none"/>
        <w:tab w:val="right" w:pos="8478" w:leader="dot"/>
      </w:tabs>
      <w:suppressAutoHyphens w:val="false"/>
      <w:bidi w:val="0"/>
      <w:spacing w:lineRule="auto" w:line="240" w:beforeAutospacing="0" w:before="60" w:afterAutospacing="0" w:after="60"/>
      <w:ind w:hanging="0" w:left="400" w:right="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Fill>
        <w14:solidFill>
          <w14:srgbClr w14:val="000000"/>
        </w14:solidFill>
      </w14:textFill>
    </w:rPr>
  </w:style>
  <w:style w:type="paragraph" w:styleId="Recuodecorpodetexto3">
    <w:name w:val="Recuo de corpo de texto 3"/>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left="1416" w:right="0"/>
      <w:jc w:val="both"/>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Fill>
        <w14:solidFill>
          <w14:srgbClr w14:val="000000"/>
        </w14:solidFill>
      </w14:textFill>
    </w:rPr>
  </w:style>
  <w:style w:type="paragraph" w:styleId="Recuodecorpodetexto2">
    <w:name w:val="Recuo de corpo de texto 2"/>
    <w:qFormat/>
    <w:pPr>
      <w:keepNext w:val="false"/>
      <w:keepLines w:val="false"/>
      <w:pageBreakBefore w:val="false"/>
      <w:widowControl/>
      <w:shd w:val="clear" w:color="auto" w:fill="auto"/>
      <w:suppressAutoHyphens w:val="false"/>
      <w:bidi w:val="0"/>
      <w:spacing w:lineRule="auto" w:line="240" w:beforeAutospacing="0" w:before="60" w:afterAutospacing="0" w:after="60"/>
      <w:ind w:hanging="0" w:left="720" w:right="0"/>
      <w:jc w:val="both"/>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pt-PT" w:eastAsia="zh-CN" w:bidi="hi-IN"/>
      <w14:textFill>
        <w14:solidFill>
          <w14:srgbClr w14:val="000000"/>
        </w14:solidFill>
      </w14:textFill>
    </w:rPr>
  </w:style>
  <w:style w:type="paragraph" w:styleId="Header">
    <w:name w:val="Header"/>
    <w:basedOn w:val="Cabealhoerodap"/>
    <w:pPr/>
    <w:rPr/>
  </w:style>
  <w:style w:type="numbering" w:styleId="Semlista" w:default="1">
    <w:name w:val="Sem lista"/>
    <w:qFormat/>
  </w:style>
  <w:style w:type="numbering" w:styleId="EstiloImportado1">
    <w:name w:val="Estilo Importado 1"/>
    <w:qFormat/>
  </w:style>
  <w:style w:type="numbering" w:styleId="EstiloImportado2">
    <w:name w:val="Estilo Importado 2"/>
    <w:qFormat/>
  </w:style>
  <w:style w:type="numbering" w:styleId="EstiloImportado3">
    <w:name w:val="Estilo Importado 3"/>
    <w:qFormat/>
  </w:style>
  <w:style w:type="numbering" w:styleId="EstiloImportado4">
    <w:name w:val="Estilo Importado 4"/>
    <w:qFormat/>
  </w:style>
  <w:style w:type="numbering" w:styleId="EstiloImportado5">
    <w:name w:val="Estilo Importado 5"/>
    <w:qFormat/>
  </w:style>
  <w:style w:type="numbering" w:styleId="EstiloImportado6">
    <w:name w:val="Estilo Importado 6"/>
    <w:qFormat/>
  </w:style>
  <w:style w:type="numbering" w:styleId="EstiloImportado7">
    <w:name w:val="Estilo Importado 7"/>
    <w:qFormat/>
  </w:style>
  <w:style w:type="numbering" w:styleId="EstiloImportado8">
    <w:name w:val="Estilo Importado 8"/>
    <w:qFormat/>
  </w:style>
  <w:style w:type="numbering" w:styleId="EstiloImportado9">
    <w:name w:val="Estilo Importado 9"/>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altelemedicina.com.br/prontuario-psicologico" TargetMode="External"/><Relationship Id="rId3" Type="http://schemas.openxmlformats.org/officeDocument/2006/relationships/hyperlink" Target="https://support.google.com/calendar/answer/37118?hl=en"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pitchFamily="0" charset="1"/>
        <a:ea typeface="Arial" pitchFamily="0" charset="1"/>
        <a:cs typeface="Arial"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183</TotalTime>
  <Application>LibreOffice/24.2.7.2$Linux_X86_64 LibreOffice_project/420$Build-2</Application>
  <AppVersion>15.0000</AppVersion>
  <Pages>18</Pages>
  <Words>4096</Words>
  <Characters>23341</Characters>
  <CharactersWithSpaces>26815</CharactersWithSpaces>
  <Paragraphs>580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2025-10-21T14:32:09Z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