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8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84"/>
      </w:tblGrid>
      <w:tr w:rsidR="00B67E10" w:rsidRPr="008D6774" w:rsidTr="001E3673">
        <w:trPr>
          <w:trHeight w:val="4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7E10" w:rsidRPr="008D6774" w:rsidRDefault="00B67E10" w:rsidP="00B67E1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ORÇAMENTO - ESCRITURA DE COMPRA E VENDA</w:t>
            </w:r>
          </w:p>
        </w:tc>
      </w:tr>
    </w:tbl>
    <w:p w:rsidR="0056225F" w:rsidRDefault="00B67E10" w:rsidP="008A41F8">
      <w:pPr>
        <w:spacing w:before="200" w:after="0" w:line="240" w:lineRule="auto"/>
        <w:jc w:val="both"/>
        <w:rPr>
          <w:rFonts w:ascii="Segoe UI" w:hAnsi="Segoe UI" w:cs="Segoe UI"/>
          <w:sz w:val="20"/>
          <w:szCs w:val="20"/>
          <w:lang w:eastAsia="pt-BR"/>
        </w:rPr>
      </w:pPr>
      <w:proofErr w:type="gramStart"/>
      <w:r w:rsidRPr="008D6774">
        <w:rPr>
          <w:rFonts w:ascii="Segoe UI" w:eastAsia="Times New Roman" w:hAnsi="Segoe UI" w:cs="Segoe UI"/>
          <w:b/>
          <w:bCs/>
          <w:color w:val="000000"/>
          <w:u w:val="single"/>
          <w:lang w:eastAsia="pt-BR"/>
        </w:rPr>
        <w:t>Endereço</w:t>
      </w:r>
      <w:r w:rsidRPr="008D6774">
        <w:rPr>
          <w:rFonts w:ascii="Segoe UI" w:eastAsia="Times New Roman" w:hAnsi="Segoe UI" w:cs="Segoe UI"/>
          <w:b/>
          <w:bCs/>
          <w:color w:val="000000"/>
          <w:lang w:eastAsia="pt-BR"/>
        </w:rPr>
        <w:t>:</w:t>
      </w:r>
      <w:r w:rsidRPr="008D6774">
        <w:rPr>
          <w:rFonts w:ascii="Segoe UI" w:eastAsia="Times New Roman" w:hAnsi="Segoe UI" w:cs="Segoe UI"/>
          <w:color w:val="000000"/>
          <w:lang w:eastAsia="pt-BR"/>
        </w:rPr>
        <w:t xml:space="preserve"> </w:t>
      </w:r>
      <w:r w:rsidR="00ED6AEA" w:rsidRPr="0056225F">
        <w:rPr>
          <w:rFonts w:ascii="Segoe UI" w:hAnsi="Segoe UI" w:cs="Segoe UI"/>
          <w:b/>
          <w:bCs/>
          <w:sz w:val="20"/>
          <w:szCs w:val="20"/>
          <w:lang w:eastAsia="pt-BR"/>
        </w:rPr>
        <w:t>A UNIDADE AUTÔNOMA n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>° 124 (cento e vinte e quatro)</w:t>
      </w:r>
      <w:r w:rsidR="00ED6AEA" w:rsidRPr="0056225F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, 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>localizado no 12º andar do EDIFÍCIO SERRA DO MAR, Bloco B, situado na Rua Francisco Cruz, n° 515, no 9° Subdistrito – Vila Mariana</w:t>
      </w:r>
      <w:r w:rsidR="00ED6AEA" w:rsidRPr="0056225F">
        <w:rPr>
          <w:rFonts w:ascii="Segoe UI" w:eastAsia="Times New Roman" w:hAnsi="Segoe UI" w:cs="Segoe UI"/>
          <w:bCs/>
          <w:sz w:val="20"/>
          <w:szCs w:val="20"/>
          <w:lang w:eastAsia="pt-BR"/>
        </w:rPr>
        <w:t>,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 xml:space="preserve"> desta Capital</w:t>
      </w:r>
      <w:r w:rsidR="00ED6AEA" w:rsidRPr="0056225F">
        <w:rPr>
          <w:rFonts w:ascii="Segoe UI" w:eastAsia="Times New Roman" w:hAnsi="Segoe UI" w:cs="Segoe UI"/>
          <w:bCs/>
          <w:sz w:val="20"/>
          <w:szCs w:val="20"/>
          <w:lang w:eastAsia="pt-BR"/>
        </w:rPr>
        <w:t>,</w:t>
      </w:r>
      <w:r w:rsidR="00ED6AEA" w:rsidRPr="0056225F">
        <w:rPr>
          <w:rFonts w:ascii="Segoe UI" w:hAnsi="Segoe UI" w:cs="Segoe UI"/>
          <w:sz w:val="20"/>
          <w:szCs w:val="20"/>
          <w:lang w:eastAsia="pt-BR"/>
        </w:rPr>
        <w:t xml:space="preserve"> </w:t>
      </w:r>
      <w:r w:rsidR="00ED6AEA" w:rsidRPr="0056225F">
        <w:rPr>
          <w:rFonts w:ascii="Segoe UI" w:eastAsia="Times New Roman" w:hAnsi="Segoe UI" w:cs="Segoe UI"/>
          <w:sz w:val="20"/>
          <w:szCs w:val="20"/>
          <w:lang w:eastAsia="pt-BR"/>
        </w:rPr>
        <w:t xml:space="preserve">matrícula </w:t>
      </w:r>
      <w:r w:rsidR="00ED6AEA" w:rsidRPr="0056225F">
        <w:rPr>
          <w:rFonts w:ascii="Segoe UI" w:hAnsi="Segoe UI" w:cs="Segoe UI"/>
          <w:b/>
          <w:bCs/>
          <w:sz w:val="20"/>
          <w:szCs w:val="20"/>
          <w:lang w:eastAsia="pt-BR"/>
        </w:rPr>
        <w:t>n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 xml:space="preserve">° 46.511 </w:t>
      </w:r>
      <w:r w:rsidR="00ED6AEA" w:rsidRPr="0056225F">
        <w:rPr>
          <w:rFonts w:ascii="Segoe UI" w:hAnsi="Segoe UI" w:cs="Segoe UI"/>
          <w:sz w:val="20"/>
          <w:szCs w:val="20"/>
          <w:lang w:eastAsia="pt-BR"/>
        </w:rPr>
        <w:t>do 1° Oficial de Registro de Imóveis desta Capital;</w:t>
      </w:r>
      <w:r w:rsidR="00ED6AEA" w:rsidRPr="0056225F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="00ED6AEA" w:rsidRPr="0056225F">
        <w:rPr>
          <w:rFonts w:ascii="Segoe UI" w:hAnsi="Segoe UI" w:cs="Segoe UI"/>
          <w:sz w:val="20"/>
          <w:szCs w:val="20"/>
          <w:lang w:eastAsia="pt-BR"/>
        </w:rPr>
        <w:t xml:space="preserve">e, </w:t>
      </w:r>
      <w:r w:rsidR="00ED6AEA" w:rsidRPr="0056225F">
        <w:rPr>
          <w:rFonts w:ascii="Segoe UI" w:hAnsi="Segoe UI" w:cs="Segoe UI"/>
          <w:b/>
          <w:bCs/>
          <w:sz w:val="20"/>
          <w:szCs w:val="20"/>
          <w:lang w:eastAsia="pt-BR"/>
        </w:rPr>
        <w:t>II)</w:t>
      </w:r>
      <w:proofErr w:type="gramEnd"/>
      <w:r w:rsidR="00ED6AEA" w:rsidRPr="0056225F">
        <w:rPr>
          <w:rFonts w:ascii="Segoe UI" w:hAnsi="Segoe UI" w:cs="Segoe UI"/>
          <w:b/>
          <w:bCs/>
          <w:sz w:val="20"/>
          <w:szCs w:val="20"/>
          <w:lang w:eastAsia="pt-BR"/>
        </w:rPr>
        <w:t xml:space="preserve"> UMA VAGA INDETERMINADA</w:t>
      </w:r>
      <w:r w:rsidR="00ED6AEA" w:rsidRPr="0056225F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 na garagem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 xml:space="preserve"> localizada no 1º ou 2° subsolos do EDIFÍCIO SERRA DO MAR, na Rua Francisco Cruz, n° 515, no 9° Subdistrito – Vila Mariana</w:t>
      </w:r>
      <w:r w:rsidR="00ED6AEA" w:rsidRPr="0056225F">
        <w:rPr>
          <w:rFonts w:ascii="Segoe UI" w:eastAsia="Times New Roman" w:hAnsi="Segoe UI" w:cs="Segoe UI"/>
          <w:bCs/>
          <w:sz w:val="20"/>
          <w:szCs w:val="20"/>
          <w:lang w:eastAsia="pt-BR"/>
        </w:rPr>
        <w:t>,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 xml:space="preserve"> desta Capital</w:t>
      </w:r>
      <w:r w:rsidR="00ED6AEA" w:rsidRPr="0056225F">
        <w:rPr>
          <w:rFonts w:ascii="Segoe UI" w:eastAsia="Times New Roman" w:hAnsi="Segoe UI" w:cs="Segoe UI"/>
          <w:bCs/>
          <w:sz w:val="20"/>
          <w:szCs w:val="20"/>
          <w:lang w:eastAsia="pt-BR"/>
        </w:rPr>
        <w:t>,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 xml:space="preserve"> </w:t>
      </w:r>
      <w:r w:rsidR="00ED6AEA" w:rsidRPr="0056225F">
        <w:rPr>
          <w:rFonts w:ascii="Segoe UI" w:eastAsia="Times New Roman" w:hAnsi="Segoe UI" w:cs="Segoe UI"/>
          <w:sz w:val="20"/>
          <w:szCs w:val="20"/>
          <w:lang w:eastAsia="pt-BR"/>
        </w:rPr>
        <w:t xml:space="preserve">matrícula </w:t>
      </w:r>
      <w:r w:rsidR="00ED6AEA" w:rsidRPr="0056225F">
        <w:rPr>
          <w:rFonts w:ascii="Segoe UI" w:hAnsi="Segoe UI" w:cs="Segoe UI"/>
          <w:b/>
          <w:bCs/>
          <w:sz w:val="20"/>
          <w:szCs w:val="20"/>
          <w:lang w:eastAsia="pt-BR"/>
        </w:rPr>
        <w:t>n</w:t>
      </w:r>
      <w:r w:rsidR="00ED6AEA" w:rsidRPr="0056225F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 xml:space="preserve">° 46.512 </w:t>
      </w:r>
      <w:r w:rsidR="00ED6AEA" w:rsidRPr="0056225F">
        <w:rPr>
          <w:rFonts w:ascii="Segoe UI" w:hAnsi="Segoe UI" w:cs="Segoe UI"/>
          <w:sz w:val="20"/>
          <w:szCs w:val="20"/>
          <w:lang w:eastAsia="pt-BR"/>
        </w:rPr>
        <w:t>do 1° Oficial de Registro de Imóveis desta Capital.</w:t>
      </w:r>
    </w:p>
    <w:p w:rsidR="00B67E10" w:rsidRPr="008D6774" w:rsidRDefault="00B67E10" w:rsidP="008A41F8">
      <w:pPr>
        <w:spacing w:before="200" w:after="0" w:line="240" w:lineRule="auto"/>
        <w:jc w:val="both"/>
        <w:rPr>
          <w:rFonts w:ascii="Segoe UI" w:hAnsi="Segoe UI" w:cs="Segoe UI"/>
          <w:b/>
        </w:rPr>
      </w:pPr>
      <w:r w:rsidRPr="008D6774">
        <w:rPr>
          <w:rFonts w:ascii="Segoe UI" w:eastAsia="Times New Roman" w:hAnsi="Segoe UI" w:cs="Segoe UI"/>
          <w:b/>
          <w:bCs/>
          <w:color w:val="000000"/>
          <w:u w:val="single"/>
          <w:lang w:eastAsia="pt-BR"/>
        </w:rPr>
        <w:t>Base de cálculo utilizada</w:t>
      </w:r>
      <w:r w:rsidRPr="008D6774">
        <w:rPr>
          <w:rFonts w:ascii="Segoe UI" w:eastAsia="Times New Roman" w:hAnsi="Segoe UI" w:cs="Segoe UI"/>
          <w:b/>
          <w:bCs/>
          <w:color w:val="000000"/>
          <w:lang w:eastAsia="pt-BR"/>
        </w:rPr>
        <w:t>: R$</w:t>
      </w:r>
      <w:r w:rsidR="00ED6AEA">
        <w:rPr>
          <w:rFonts w:ascii="Segoe UI" w:hAnsi="Segoe UI" w:cs="Segoe UI"/>
          <w:b/>
        </w:rPr>
        <w:t>615.000,00</w:t>
      </w:r>
    </w:p>
    <w:bookmarkStart w:id="0" w:name="_MON_1718434882"/>
    <w:bookmarkEnd w:id="0"/>
    <w:bookmarkStart w:id="1" w:name="_MON_1759839020"/>
    <w:bookmarkEnd w:id="1"/>
    <w:p w:rsidR="001E3673" w:rsidRPr="008D6774" w:rsidRDefault="00ED6AEA" w:rsidP="008A41F8">
      <w:pPr>
        <w:spacing w:before="200" w:after="0" w:line="240" w:lineRule="auto"/>
        <w:jc w:val="both"/>
        <w:rPr>
          <w:rFonts w:ascii="Segoe UI" w:eastAsia="Times New Roman" w:hAnsi="Segoe UI" w:cs="Segoe UI"/>
          <w:bCs/>
          <w:u w:val="single"/>
          <w:lang w:eastAsia="pt-BR"/>
        </w:rPr>
      </w:pPr>
      <w:r w:rsidRPr="008D6774">
        <w:rPr>
          <w:rFonts w:ascii="Segoe UI" w:hAnsi="Segoe UI" w:cs="Segoe UI"/>
        </w:rPr>
        <w:object w:dxaOrig="4461" w:dyaOrig="1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40.75pt;height:97.5pt" o:ole="" o:bordertopcolor="this" o:borderleftcolor="this" o:borderbottomcolor="this" o:borderrightcolor="this">
            <v:imagedata r:id="rId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26" DrawAspect="Content" ObjectID="_1759911104" r:id="rId7"/>
        </w:object>
      </w:r>
    </w:p>
    <w:tbl>
      <w:tblPr>
        <w:tblpPr w:leftFromText="141" w:rightFromText="141" w:vertAnchor="text" w:horzAnchor="margin" w:tblpY="219"/>
        <w:tblW w:w="857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78"/>
      </w:tblGrid>
      <w:tr w:rsidR="001E3673" w:rsidRPr="008D6774" w:rsidTr="00AB6C56">
        <w:trPr>
          <w:trHeight w:val="21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lang w:eastAsia="pt-BR"/>
              </w:rPr>
              <w:t>Os valores acima mencionados devem ser pagos até o dia da assinatura da escritura através dos dados bancários: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BANCO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BRADESCO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AGÊNCIA:</w:t>
            </w:r>
            <w:r w:rsidR="00F56569" w:rsidRPr="008D6774">
              <w:rPr>
                <w:rFonts w:ascii="Segoe UI" w:eastAsia="Times New Roman" w:hAnsi="Segoe UI" w:cs="Segoe UI"/>
                <w:lang w:eastAsia="pt-BR"/>
              </w:rPr>
              <w:t xml:space="preserve"> 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>0138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CONTA CORRENTE: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38000-8</w:t>
            </w:r>
          </w:p>
          <w:p w:rsidR="001E3673" w:rsidRPr="008D6774" w:rsidRDefault="001E3673" w:rsidP="00AB6C56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FF0000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CNPJ: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22.901.777/0001-60 </w:t>
            </w:r>
            <w:r w:rsidRPr="008D6774">
              <w:rPr>
                <w:rFonts w:ascii="Segoe UI" w:eastAsia="Times New Roman" w:hAnsi="Segoe UI" w:cs="Segoe UI"/>
                <w:b/>
                <w:color w:val="FF0000"/>
                <w:lang w:eastAsia="pt-BR"/>
              </w:rPr>
              <w:t>(PIX)</w:t>
            </w:r>
          </w:p>
          <w:p w:rsidR="006252EC" w:rsidRPr="008D6774" w:rsidRDefault="001E3673" w:rsidP="0056225F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lang w:eastAsia="pt-BR"/>
              </w:rPr>
              <w:t>2º TABELIAO DE NOTAS</w:t>
            </w:r>
            <w:r w:rsidRPr="008D6774">
              <w:rPr>
                <w:rFonts w:ascii="Segoe UI" w:eastAsia="Times New Roman" w:hAnsi="Segoe UI" w:cs="Segoe UI"/>
                <w:lang w:eastAsia="pt-BR"/>
              </w:rPr>
              <w:t xml:space="preserve"> </w:t>
            </w:r>
          </w:p>
        </w:tc>
      </w:tr>
    </w:tbl>
    <w:p w:rsidR="001E3673" w:rsidRPr="008D6774" w:rsidRDefault="001E3673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tbl>
      <w:tblPr>
        <w:tblpPr w:leftFromText="141" w:rightFromText="141" w:vertAnchor="text" w:horzAnchor="margin" w:tblpY="122"/>
        <w:tblW w:w="9372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87"/>
        <w:gridCol w:w="6685"/>
      </w:tblGrid>
      <w:tr w:rsidR="001E3673" w:rsidRPr="008D6774" w:rsidTr="001E3673">
        <w:trPr>
          <w:trHeight w:val="343"/>
        </w:trPr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Serviço</w:t>
            </w:r>
          </w:p>
        </w:tc>
        <w:tc>
          <w:tcPr>
            <w:tcW w:w="6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Valor</w:t>
            </w:r>
          </w:p>
        </w:tc>
      </w:tr>
      <w:tr w:rsidR="001E3673" w:rsidRPr="008D6774" w:rsidTr="001E3673">
        <w:trPr>
          <w:trHeight w:val="343"/>
        </w:trPr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ED6AE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  <w:t xml:space="preserve">ITBI - </w:t>
            </w:r>
            <w:r w:rsidR="00ED6AEA"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  <w:t>Apartamento</w:t>
            </w:r>
          </w:p>
        </w:tc>
        <w:tc>
          <w:tcPr>
            <w:tcW w:w="6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ED6AEA" w:rsidRDefault="001E3673" w:rsidP="00D72228">
            <w:pPr>
              <w:spacing w:after="0" w:line="240" w:lineRule="auto"/>
              <w:rPr>
                <w:rFonts w:ascii="Segoe UI" w:hAnsi="Segoe UI" w:cs="Segoe UI"/>
                <w:b/>
                <w:bCs/>
                <w:lang w:eastAsia="pt-BR"/>
              </w:rPr>
            </w:pPr>
            <w:r w:rsidRPr="00ED6AEA">
              <w:rPr>
                <w:rFonts w:ascii="Segoe UI" w:hAnsi="Segoe UI" w:cs="Segoe UI"/>
                <w:b/>
                <w:bCs/>
                <w:lang w:eastAsia="pt-BR"/>
              </w:rPr>
              <w:t>R$</w:t>
            </w:r>
            <w:r w:rsidR="00D72228">
              <w:rPr>
                <w:rFonts w:ascii="Segoe UI" w:hAnsi="Segoe UI" w:cs="Segoe UI"/>
                <w:b/>
                <w:bCs/>
                <w:lang w:eastAsia="pt-BR"/>
              </w:rPr>
              <w:t>13.817,20</w:t>
            </w:r>
          </w:p>
        </w:tc>
      </w:tr>
      <w:tr w:rsidR="00ED6AEA" w:rsidRPr="008D6774" w:rsidTr="001E3673">
        <w:trPr>
          <w:trHeight w:val="343"/>
        </w:trPr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6AEA" w:rsidRPr="008D6774" w:rsidRDefault="00ED6AEA" w:rsidP="001E3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</w:pPr>
            <w:r>
              <w:rPr>
                <w:rFonts w:ascii="Segoe UI" w:eastAsia="Times New Roman" w:hAnsi="Segoe UI" w:cs="Segoe UI"/>
                <w:b/>
                <w:color w:val="000000"/>
                <w:lang w:eastAsia="pt-BR"/>
              </w:rPr>
              <w:t>ITBI - Vaga</w:t>
            </w:r>
          </w:p>
        </w:tc>
        <w:tc>
          <w:tcPr>
            <w:tcW w:w="6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D6AEA" w:rsidRPr="00ED6AEA" w:rsidRDefault="00ED6AEA" w:rsidP="00D72228">
            <w:pPr>
              <w:spacing w:after="0" w:line="240" w:lineRule="auto"/>
              <w:rPr>
                <w:rFonts w:ascii="Segoe UI" w:hAnsi="Segoe UI" w:cs="Segoe UI"/>
                <w:b/>
                <w:bCs/>
                <w:lang w:eastAsia="pt-BR"/>
              </w:rPr>
            </w:pPr>
            <w:r w:rsidRPr="00ED6AEA">
              <w:rPr>
                <w:rFonts w:ascii="Segoe UI" w:hAnsi="Segoe UI" w:cs="Segoe UI"/>
                <w:b/>
                <w:bCs/>
                <w:lang w:eastAsia="pt-BR"/>
              </w:rPr>
              <w:t>R$</w:t>
            </w:r>
            <w:r w:rsidR="00D72228">
              <w:rPr>
                <w:rFonts w:ascii="Segoe UI" w:hAnsi="Segoe UI" w:cs="Segoe UI"/>
                <w:b/>
                <w:bCs/>
                <w:lang w:eastAsia="pt-BR"/>
              </w:rPr>
              <w:t>4.632,80</w:t>
            </w:r>
          </w:p>
        </w:tc>
      </w:tr>
    </w:tbl>
    <w:p w:rsidR="00B67E10" w:rsidRPr="008D6774" w:rsidRDefault="00B67E10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tbl>
      <w:tblPr>
        <w:tblpPr w:leftFromText="141" w:rightFromText="141" w:vertAnchor="text" w:horzAnchor="margin" w:tblpY="26"/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60"/>
      </w:tblGrid>
      <w:tr w:rsidR="001E3673" w:rsidRPr="008D6774" w:rsidTr="001E3673">
        <w:trPr>
          <w:trHeight w:val="7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E3673" w:rsidRPr="008D6774" w:rsidRDefault="001E3673" w:rsidP="001E3673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lang w:eastAsia="pt-BR"/>
              </w:rPr>
              <w:t>O ITBI deverá ser pago até o dia da assinatura da escritura, através de boleto bancário emitido pela Prefeitura Municipal do Imóvel, a qual será encaminhada após aprovação da escritura e agendamento da escritura.</w:t>
            </w:r>
          </w:p>
        </w:tc>
      </w:tr>
    </w:tbl>
    <w:bookmarkStart w:id="2" w:name="_MON_1751984242"/>
    <w:bookmarkEnd w:id="2"/>
    <w:p w:rsidR="00535E9F" w:rsidRPr="008D6774" w:rsidRDefault="008D4188" w:rsidP="00B67E10">
      <w:pPr>
        <w:spacing w:after="0" w:line="240" w:lineRule="auto"/>
        <w:rPr>
          <w:rFonts w:ascii="Segoe UI" w:hAnsi="Segoe UI" w:cs="Segoe UI"/>
        </w:rPr>
      </w:pPr>
      <w:r w:rsidRPr="008D6774">
        <w:rPr>
          <w:rFonts w:ascii="Segoe UI" w:hAnsi="Segoe UI" w:cs="Segoe UI"/>
        </w:rPr>
        <w:object w:dxaOrig="4461" w:dyaOrig="1700">
          <v:shape id="_x0000_i1025" type="#_x0000_t75" style="width:240.75pt;height:92.25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xcel.Sheet.12" ShapeID="_x0000_i1025" DrawAspect="Content" ObjectID="_1759911105" r:id="rId9"/>
        </w:object>
      </w:r>
      <w:bookmarkStart w:id="3" w:name="_GoBack"/>
      <w:bookmarkEnd w:id="3"/>
    </w:p>
    <w:p w:rsidR="0047553A" w:rsidRPr="008D6774" w:rsidRDefault="0047553A" w:rsidP="00B67E10">
      <w:pPr>
        <w:spacing w:after="0" w:line="240" w:lineRule="auto"/>
        <w:rPr>
          <w:rFonts w:ascii="Segoe UI" w:eastAsia="Times New Roman" w:hAnsi="Segoe UI" w:cs="Segoe UI"/>
          <w:lang w:eastAsia="pt-BR"/>
        </w:rPr>
      </w:pPr>
    </w:p>
    <w:tbl>
      <w:tblPr>
        <w:tblW w:w="941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16"/>
      </w:tblGrid>
      <w:tr w:rsidR="00B67E10" w:rsidRPr="008D6774" w:rsidTr="001E3673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7E10" w:rsidRPr="008D6774" w:rsidRDefault="00B67E10" w:rsidP="00B67E10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lastRenderedPageBreak/>
              <w:t>Observações:</w:t>
            </w:r>
          </w:p>
          <w:p w:rsidR="00100252" w:rsidRPr="008D6774" w:rsidRDefault="00B67E10" w:rsidP="00B67E1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1.</w:t>
            </w:r>
            <w:r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</w:t>
            </w:r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O valor denominado como “registro” se refere </w:t>
            </w:r>
            <w:proofErr w:type="gramStart"/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>à</w:t>
            </w:r>
            <w:proofErr w:type="gramEnd"/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um cálculo prévio das custas e será pago através de boleto, </w:t>
            </w:r>
            <w:r w:rsidR="00100252"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>o qual será encaminhado para pagamento alguns dias após a assinatura da escritura</w:t>
            </w:r>
            <w:r w:rsidR="00100252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>.</w:t>
            </w:r>
          </w:p>
          <w:p w:rsidR="006230A0" w:rsidRPr="008D6774" w:rsidRDefault="00B67E10" w:rsidP="001E3673">
            <w:pPr>
              <w:spacing w:after="0" w:line="240" w:lineRule="auto"/>
              <w:rPr>
                <w:rFonts w:ascii="Segoe UI" w:eastAsia="Times New Roman" w:hAnsi="Segoe UI" w:cs="Segoe UI"/>
                <w:lang w:eastAsia="pt-BR"/>
              </w:rPr>
            </w:pPr>
            <w:r w:rsidRPr="008D6774">
              <w:rPr>
                <w:rFonts w:ascii="Segoe UI" w:eastAsia="Times New Roman" w:hAnsi="Segoe UI" w:cs="Segoe UI"/>
                <w:b/>
                <w:bCs/>
                <w:color w:val="000000"/>
                <w:lang w:eastAsia="pt-BR"/>
              </w:rPr>
              <w:t>2.</w:t>
            </w:r>
            <w:r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Os pagamentos dos valores </w:t>
            </w:r>
            <w:r w:rsidR="001E3673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da primeira tabela e ITBI </w:t>
            </w:r>
            <w:r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elencados </w:t>
            </w:r>
            <w:r w:rsidR="001E3673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>acima</w:t>
            </w:r>
            <w:r w:rsidR="000E22AA" w:rsidRPr="008D6774">
              <w:rPr>
                <w:rFonts w:ascii="Segoe UI" w:eastAsia="Times New Roman" w:hAnsi="Segoe UI" w:cs="Segoe UI"/>
                <w:color w:val="000000"/>
                <w:lang w:eastAsia="pt-BR"/>
              </w:rPr>
              <w:t xml:space="preserve"> deveram</w:t>
            </w:r>
            <w:r w:rsidR="001E3673"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 xml:space="preserve"> ser realizados </w:t>
            </w:r>
            <w:r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>até o dia da assinatura da escritura</w:t>
            </w:r>
            <w:r w:rsidR="00F25F42" w:rsidRPr="008D6774">
              <w:rPr>
                <w:rFonts w:ascii="Segoe UI" w:eastAsia="Times New Roman" w:hAnsi="Segoe UI" w:cs="Segoe UI"/>
                <w:color w:val="FF0000"/>
                <w:lang w:eastAsia="pt-BR"/>
              </w:rPr>
              <w:t>.</w:t>
            </w:r>
          </w:p>
        </w:tc>
      </w:tr>
    </w:tbl>
    <w:p w:rsidR="005D33DB" w:rsidRPr="008D6774" w:rsidRDefault="005D33DB" w:rsidP="00C74283">
      <w:pPr>
        <w:rPr>
          <w:rFonts w:ascii="Segoe UI" w:hAnsi="Segoe UI" w:cs="Segoe UI"/>
        </w:rPr>
      </w:pPr>
    </w:p>
    <w:p w:rsidR="001E3673" w:rsidRPr="008D6774" w:rsidRDefault="001E3673" w:rsidP="001E3673">
      <w:pPr>
        <w:pStyle w:val="Default"/>
        <w:jc w:val="both"/>
        <w:rPr>
          <w:rFonts w:ascii="Segoe UI" w:hAnsi="Segoe UI" w:cs="Segoe UI"/>
          <w:bCs/>
          <w:sz w:val="22"/>
          <w:szCs w:val="22"/>
        </w:rPr>
      </w:pPr>
      <w:r w:rsidRPr="008D6774">
        <w:rPr>
          <w:rFonts w:ascii="Segoe UI" w:hAnsi="Segoe UI" w:cs="Segoe UI"/>
          <w:b/>
          <w:bCs/>
          <w:color w:val="FF0000"/>
          <w:sz w:val="22"/>
          <w:szCs w:val="22"/>
        </w:rPr>
        <w:t>ATENÇÃO</w:t>
      </w:r>
      <w:r w:rsidRPr="008D6774">
        <w:rPr>
          <w:rFonts w:ascii="Segoe UI" w:hAnsi="Segoe UI" w:cs="Segoe UI"/>
          <w:bCs/>
          <w:sz w:val="22"/>
          <w:szCs w:val="22"/>
        </w:rPr>
        <w:t>: Os valores mencionados nestas custas, não correspondem a uma proposta de serviço, estando, assim, ressalvados eventuais erros ou omissões, prevalecendo, sempre, os valores contidos nas tabelas de emolumentos, conforme previsto na Lei Estadual n. 11.331/02.</w:t>
      </w:r>
    </w:p>
    <w:p w:rsidR="001E3673" w:rsidRPr="008D6774" w:rsidRDefault="001E3673" w:rsidP="00C74283">
      <w:pPr>
        <w:rPr>
          <w:rFonts w:ascii="Segoe UI" w:hAnsi="Segoe UI" w:cs="Segoe UI"/>
        </w:rPr>
      </w:pPr>
    </w:p>
    <w:sectPr w:rsidR="001E3673" w:rsidRPr="008D6774" w:rsidSect="00535E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08B1" w:rsidRDefault="009708B1" w:rsidP="00B67E10">
      <w:pPr>
        <w:spacing w:after="0" w:line="240" w:lineRule="auto"/>
      </w:pPr>
      <w:r>
        <w:separator/>
      </w:r>
    </w:p>
  </w:endnote>
  <w:endnote w:type="continuationSeparator" w:id="0">
    <w:p w:rsidR="009708B1" w:rsidRDefault="009708B1" w:rsidP="00B67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08B1" w:rsidRDefault="009708B1" w:rsidP="00B67E10">
      <w:pPr>
        <w:spacing w:after="0" w:line="240" w:lineRule="auto"/>
      </w:pPr>
      <w:r>
        <w:separator/>
      </w:r>
    </w:p>
  </w:footnote>
  <w:footnote w:type="continuationSeparator" w:id="0">
    <w:p w:rsidR="009708B1" w:rsidRDefault="009708B1" w:rsidP="00B67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7E10" w:rsidRDefault="00B67E10" w:rsidP="00B67E10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-413385</wp:posOffset>
          </wp:positionV>
          <wp:extent cx="2667000" cy="866437"/>
          <wp:effectExtent l="0" t="0" r="0" b="0"/>
          <wp:wrapTight wrapText="bothSides">
            <wp:wrapPolygon edited="0">
              <wp:start x="0" y="0"/>
              <wp:lineTo x="0" y="20903"/>
              <wp:lineTo x="21446" y="20903"/>
              <wp:lineTo x="21446" y="0"/>
              <wp:lineTo x="0" y="0"/>
            </wp:wrapPolygon>
          </wp:wrapTight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8664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B67E10" w:rsidRDefault="00B67E10" w:rsidP="00B67E10">
    <w:pPr>
      <w:pStyle w:val="Cabealho"/>
      <w:jc w:val="center"/>
    </w:pPr>
  </w:p>
  <w:p w:rsidR="00B67E10" w:rsidRDefault="00B67E10" w:rsidP="00B67E10">
    <w:pPr>
      <w:pStyle w:val="Cabealho"/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342" w:rsidRDefault="006C4342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B67E10"/>
    <w:rsid w:val="00013591"/>
    <w:rsid w:val="000278C8"/>
    <w:rsid w:val="000358D7"/>
    <w:rsid w:val="000B057B"/>
    <w:rsid w:val="000E22AA"/>
    <w:rsid w:val="000F0836"/>
    <w:rsid w:val="00100252"/>
    <w:rsid w:val="00110CA7"/>
    <w:rsid w:val="001276CB"/>
    <w:rsid w:val="00142161"/>
    <w:rsid w:val="001E3673"/>
    <w:rsid w:val="001E7493"/>
    <w:rsid w:val="002352D7"/>
    <w:rsid w:val="002373BF"/>
    <w:rsid w:val="0028026A"/>
    <w:rsid w:val="002B1F65"/>
    <w:rsid w:val="002C71B9"/>
    <w:rsid w:val="002D69CB"/>
    <w:rsid w:val="00306AE3"/>
    <w:rsid w:val="00311DBD"/>
    <w:rsid w:val="0031238B"/>
    <w:rsid w:val="00320804"/>
    <w:rsid w:val="00347C9B"/>
    <w:rsid w:val="003B786A"/>
    <w:rsid w:val="003E24FC"/>
    <w:rsid w:val="003F1750"/>
    <w:rsid w:val="00471EAC"/>
    <w:rsid w:val="0047553A"/>
    <w:rsid w:val="0048408F"/>
    <w:rsid w:val="004B6001"/>
    <w:rsid w:val="004D247D"/>
    <w:rsid w:val="004E0E2F"/>
    <w:rsid w:val="004F19EE"/>
    <w:rsid w:val="005116B0"/>
    <w:rsid w:val="0051351F"/>
    <w:rsid w:val="00526231"/>
    <w:rsid w:val="00526CE7"/>
    <w:rsid w:val="00535E9F"/>
    <w:rsid w:val="0054221E"/>
    <w:rsid w:val="005618B5"/>
    <w:rsid w:val="0056225F"/>
    <w:rsid w:val="00572039"/>
    <w:rsid w:val="0057535A"/>
    <w:rsid w:val="00581BAE"/>
    <w:rsid w:val="005C44B9"/>
    <w:rsid w:val="005C6668"/>
    <w:rsid w:val="005D33DB"/>
    <w:rsid w:val="005D6993"/>
    <w:rsid w:val="005F694C"/>
    <w:rsid w:val="0060034E"/>
    <w:rsid w:val="006230A0"/>
    <w:rsid w:val="006252EC"/>
    <w:rsid w:val="006474A6"/>
    <w:rsid w:val="006768F0"/>
    <w:rsid w:val="00686F47"/>
    <w:rsid w:val="006A16F0"/>
    <w:rsid w:val="006C4342"/>
    <w:rsid w:val="006D290E"/>
    <w:rsid w:val="006E2F42"/>
    <w:rsid w:val="006E5EC6"/>
    <w:rsid w:val="00715055"/>
    <w:rsid w:val="007156A3"/>
    <w:rsid w:val="00720833"/>
    <w:rsid w:val="00720D5E"/>
    <w:rsid w:val="00720FAD"/>
    <w:rsid w:val="00731E44"/>
    <w:rsid w:val="0073735F"/>
    <w:rsid w:val="007666A5"/>
    <w:rsid w:val="007728A2"/>
    <w:rsid w:val="00772FB6"/>
    <w:rsid w:val="007A7DD1"/>
    <w:rsid w:val="007E5F37"/>
    <w:rsid w:val="00812DF8"/>
    <w:rsid w:val="00872684"/>
    <w:rsid w:val="00896619"/>
    <w:rsid w:val="008A41F8"/>
    <w:rsid w:val="008A7234"/>
    <w:rsid w:val="008D4188"/>
    <w:rsid w:val="008D6774"/>
    <w:rsid w:val="008E53B6"/>
    <w:rsid w:val="008F3B23"/>
    <w:rsid w:val="00943698"/>
    <w:rsid w:val="009641AA"/>
    <w:rsid w:val="009708B1"/>
    <w:rsid w:val="00983E38"/>
    <w:rsid w:val="009A7368"/>
    <w:rsid w:val="009A7DBA"/>
    <w:rsid w:val="009B0AA8"/>
    <w:rsid w:val="009B180D"/>
    <w:rsid w:val="009F2AD5"/>
    <w:rsid w:val="00A47EAD"/>
    <w:rsid w:val="00A56589"/>
    <w:rsid w:val="00AB6C56"/>
    <w:rsid w:val="00AC79BD"/>
    <w:rsid w:val="00AD28A8"/>
    <w:rsid w:val="00B041F1"/>
    <w:rsid w:val="00B066D5"/>
    <w:rsid w:val="00B114F9"/>
    <w:rsid w:val="00B279D1"/>
    <w:rsid w:val="00B504F8"/>
    <w:rsid w:val="00B67E10"/>
    <w:rsid w:val="00BA23B6"/>
    <w:rsid w:val="00BB5F6F"/>
    <w:rsid w:val="00C03514"/>
    <w:rsid w:val="00C74283"/>
    <w:rsid w:val="00CA4B73"/>
    <w:rsid w:val="00CD4438"/>
    <w:rsid w:val="00D21E7C"/>
    <w:rsid w:val="00D274FC"/>
    <w:rsid w:val="00D600AA"/>
    <w:rsid w:val="00D67E3F"/>
    <w:rsid w:val="00D72228"/>
    <w:rsid w:val="00DB2E88"/>
    <w:rsid w:val="00DC1972"/>
    <w:rsid w:val="00DC7292"/>
    <w:rsid w:val="00DD6931"/>
    <w:rsid w:val="00DF71DE"/>
    <w:rsid w:val="00E03C61"/>
    <w:rsid w:val="00E125DB"/>
    <w:rsid w:val="00E36843"/>
    <w:rsid w:val="00E54F91"/>
    <w:rsid w:val="00E55DFB"/>
    <w:rsid w:val="00E65B24"/>
    <w:rsid w:val="00E852D7"/>
    <w:rsid w:val="00EB14B2"/>
    <w:rsid w:val="00ED0CB4"/>
    <w:rsid w:val="00ED0EBC"/>
    <w:rsid w:val="00ED6AEA"/>
    <w:rsid w:val="00F22CA2"/>
    <w:rsid w:val="00F25F42"/>
    <w:rsid w:val="00F44C26"/>
    <w:rsid w:val="00F56569"/>
    <w:rsid w:val="00F83BCD"/>
    <w:rsid w:val="00F9790A"/>
    <w:rsid w:val="00FB3E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B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B67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7E10"/>
  </w:style>
  <w:style w:type="paragraph" w:styleId="Rodap">
    <w:name w:val="footer"/>
    <w:basedOn w:val="Normal"/>
    <w:link w:val="RodapChar"/>
    <w:uiPriority w:val="99"/>
    <w:unhideWhenUsed/>
    <w:rsid w:val="00B67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7E10"/>
  </w:style>
  <w:style w:type="paragraph" w:customStyle="1" w:styleId="Default">
    <w:name w:val="Default"/>
    <w:rsid w:val="001E36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package" Target="embeddings/Planilha_do_Microsoft_Office_Excel1.xlsx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package" Target="embeddings/Planilha_do_Microsoft_Office_Excel2.xlsx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andressa.tame@outlook.com</dc:creator>
  <cp:lastModifiedBy>mariah</cp:lastModifiedBy>
  <cp:revision>32</cp:revision>
  <dcterms:created xsi:type="dcterms:W3CDTF">2023-06-19T11:45:00Z</dcterms:created>
  <dcterms:modified xsi:type="dcterms:W3CDTF">2023-10-27T14:25:00Z</dcterms:modified>
</cp:coreProperties>
</file>