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653AF272" w14:textId="025CFDF0" w:rsidR="00320AFF" w:rsidRDefault="00E762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2464" w:history="1">
            <w:r w:rsidR="00320AFF" w:rsidRPr="003F5DCB">
              <w:rPr>
                <w:rStyle w:val="Hyperlink"/>
                <w:noProof/>
              </w:rPr>
              <w:t>Model Configurations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_Toc128312464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173F37B" w14:textId="7DA91E14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5" w:history="1">
            <w:r w:rsidR="00320AFF" w:rsidRPr="003F5DCB">
              <w:rPr>
                <w:rStyle w:val="Hyperlink"/>
                <w:noProof/>
              </w:rPr>
              <w:t>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_Toc128312465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8507705" w14:textId="1723312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6" w:history="1">
            <w:r w:rsidR="00320AFF" w:rsidRPr="003F5DCB">
              <w:rPr>
                <w:rStyle w:val="Hyperlink"/>
                <w:noProof/>
              </w:rPr>
              <w:t>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_Toc128312466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41F2E3A4" w14:textId="2DA6F72F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7" w:history="1">
            <w:r w:rsidR="00320AFF" w:rsidRPr="003F5DCB">
              <w:rPr>
                <w:rStyle w:val="Hyperlink"/>
                <w:noProof/>
              </w:rPr>
              <w:t>Age-bracket Information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_Toc128312467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3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1E13E8EA" w14:textId="4D0E1FCD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8" w:history="1">
            <w:r w:rsidR="00320AFF" w:rsidRPr="003F5DCB">
              <w:rPr>
                <w:rStyle w:val="Hyperlink"/>
                <w:noProof/>
              </w:rPr>
              <w:t>Results Methodology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_Toc128312468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CDB26C8" w14:textId="5546805C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9" w:history="1">
            <w:r w:rsidR="00320AFF" w:rsidRPr="003F5DCB">
              <w:rPr>
                <w:rStyle w:val="Hyperlink"/>
                <w:noProof/>
              </w:rPr>
              <w:t>Section 1 – Random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_Toc128312469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E6BB552" w14:textId="72B4C3F0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0" w:history="1">
            <w:r w:rsidR="00320AFF" w:rsidRPr="003F5DCB">
              <w:rPr>
                <w:rStyle w:val="Hyperlink"/>
                <w:noProof/>
              </w:rPr>
              <w:t>Section 1a – 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_Toc128312470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51815EF" w14:textId="6C01843B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1" w:history="1">
            <w:r w:rsidR="00320AFF" w:rsidRPr="003F5DCB">
              <w:rPr>
                <w:rStyle w:val="Hyperlink"/>
                <w:noProof/>
              </w:rPr>
              <w:t>Section 1b – 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_Toc128312471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80E3124" w14:textId="792C665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72" w:history="1">
            <w:r w:rsidR="00320AFF" w:rsidRPr="003F5DCB">
              <w:rPr>
                <w:rStyle w:val="Hyperlink"/>
                <w:noProof/>
              </w:rPr>
              <w:t>Section 2 – Degree Correlated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_Toc128312472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37FF837" w14:textId="5D0DFD69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73" w:history="1">
            <w:r w:rsidR="00320AFF" w:rsidRPr="003F5DCB">
              <w:rPr>
                <w:rStyle w:val="Hyperlink"/>
                <w:noProof/>
              </w:rPr>
              <w:t>Literature Review – Additional Papers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_Toc128312473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5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687AA1B8" w14:textId="7F620A0D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54032011" w14:textId="77777777" w:rsidR="005B7DCB" w:rsidRDefault="005B7DCB" w:rsidP="005B7DCB">
      <w:pPr>
        <w:pStyle w:val="Heading1"/>
      </w:pPr>
      <w:bookmarkStart w:id="0" w:name="_Toc128312464"/>
      <w:r>
        <w:lastRenderedPageBreak/>
        <w:t>Model Configurations</w:t>
      </w:r>
      <w:bookmarkEnd w:id="0"/>
    </w:p>
    <w:p w14:paraId="15B14310" w14:textId="77777777" w:rsidR="00007370" w:rsidRDefault="00007370" w:rsidP="00007370">
      <w:pPr>
        <w:pStyle w:val="Heading2"/>
      </w:pPr>
      <w:bookmarkStart w:id="1" w:name="_Toc128312465"/>
      <w:proofErr w:type="spellStart"/>
      <w:r>
        <w:t>Erdos-Reyni</w:t>
      </w:r>
      <w:proofErr w:type="spellEnd"/>
      <w:r>
        <w:t xml:space="preserve"> Network</w:t>
      </w:r>
      <w:bookmarkEnd w:id="1"/>
    </w:p>
    <w:p w14:paraId="1116D6BF" w14:textId="3ED2D0A9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 networks</w:t>
      </w:r>
    </w:p>
    <w:p w14:paraId="389BB657" w14:textId="797B76A8" w:rsidR="00007370" w:rsidRDefault="00007370" w:rsidP="00007370">
      <w:pPr>
        <w:pStyle w:val="ListParagraph"/>
        <w:numPr>
          <w:ilvl w:val="0"/>
          <w:numId w:val="8"/>
        </w:numPr>
      </w:pPr>
      <w:r>
        <w:t>Distribution is binomial</w:t>
      </w:r>
    </w:p>
    <w:p w14:paraId="10840CBC" w14:textId="7B0A0855" w:rsidR="00E07FF0" w:rsidRDefault="00E97289" w:rsidP="00E07FF0">
      <w:pPr>
        <w:ind w:left="360"/>
      </w:pPr>
      <w:r w:rsidRPr="00E97289">
        <w:rPr>
          <w:noProof/>
        </w:rPr>
        <w:drawing>
          <wp:inline distT="0" distB="0" distL="0" distR="0" wp14:anchorId="4AEE8C21" wp14:editId="5E150272">
            <wp:extent cx="5731510" cy="3021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9922" w14:textId="77777777" w:rsidR="00007370" w:rsidRDefault="00007370" w:rsidP="00007370">
      <w:pPr>
        <w:pStyle w:val="Heading2"/>
      </w:pPr>
      <w:bookmarkStart w:id="2" w:name="_Toc128312466"/>
      <w:proofErr w:type="spellStart"/>
      <w:r>
        <w:t>Barabasi</w:t>
      </w:r>
      <w:proofErr w:type="spellEnd"/>
      <w:r>
        <w:t>-Albert Network</w:t>
      </w:r>
      <w:bookmarkEnd w:id="2"/>
    </w:p>
    <w:p w14:paraId="05137D94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Model to create random, scale-free networks</w:t>
      </w:r>
    </w:p>
    <w:p w14:paraId="5D7CEC7B" w14:textId="77777777" w:rsidR="00007370" w:rsidRDefault="00007370" w:rsidP="00007370">
      <w:pPr>
        <w:pStyle w:val="ListParagraph"/>
        <w:numPr>
          <w:ilvl w:val="0"/>
          <w:numId w:val="8"/>
        </w:numPr>
      </w:pPr>
      <w:r>
        <w:t>Uses preferential attachment</w:t>
      </w:r>
    </w:p>
    <w:p w14:paraId="2E4166E4" w14:textId="77777777" w:rsidR="00E07FF0" w:rsidRDefault="00007370" w:rsidP="00007370">
      <w:pPr>
        <w:pStyle w:val="ListParagraph"/>
        <w:numPr>
          <w:ilvl w:val="0"/>
          <w:numId w:val="8"/>
        </w:numPr>
      </w:pPr>
      <w:r>
        <w:t>Distribution follows a power-law</w:t>
      </w:r>
    </w:p>
    <w:p w14:paraId="255DEB21" w14:textId="77777777" w:rsidR="00E07FF0" w:rsidRDefault="00E07FF0" w:rsidP="00E07FF0">
      <w:pPr>
        <w:pStyle w:val="ListParagraph"/>
      </w:pPr>
    </w:p>
    <w:p w14:paraId="3D2D666D" w14:textId="5D9CE8E5" w:rsidR="00E762C3" w:rsidRDefault="00E97289" w:rsidP="00E07FF0">
      <w:pPr>
        <w:pStyle w:val="ListParagraph"/>
        <w:ind w:left="360"/>
      </w:pPr>
      <w:r w:rsidRPr="00E97289">
        <w:rPr>
          <w:noProof/>
        </w:rPr>
        <w:drawing>
          <wp:inline distT="0" distB="0" distL="0" distR="0" wp14:anchorId="679F7979" wp14:editId="3FD4A9E9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2C3">
        <w:br w:type="page"/>
      </w:r>
    </w:p>
    <w:p w14:paraId="61B95F45" w14:textId="00D31731" w:rsidR="00B85C79" w:rsidRDefault="00101F97" w:rsidP="00E762C3">
      <w:pPr>
        <w:pStyle w:val="Heading1"/>
      </w:pPr>
      <w:bookmarkStart w:id="3" w:name="_Toc128312467"/>
      <w:r>
        <w:lastRenderedPageBreak/>
        <w:t>Age-bracket Information</w:t>
      </w:r>
      <w:bookmarkEnd w:id="3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8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9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10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4" w:name="_Toc128312468"/>
      <w:r>
        <w:lastRenderedPageBreak/>
        <w:t>Results</w:t>
      </w:r>
      <w:r w:rsidR="00ED7B8A">
        <w:t xml:space="preserve"> Methodology</w:t>
      </w:r>
      <w:bookmarkEnd w:id="4"/>
    </w:p>
    <w:p w14:paraId="7FBBABE2" w14:textId="36A16FE8" w:rsidR="00E762C3" w:rsidRDefault="00E762C3" w:rsidP="00E762C3">
      <w:pPr>
        <w:pStyle w:val="Heading2"/>
      </w:pPr>
      <w:bookmarkStart w:id="5" w:name="_Toc128312469"/>
      <w:r>
        <w:t>Section 1 – Random Initial Vaccination</w:t>
      </w:r>
      <w:bookmarkEnd w:id="5"/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proofErr w:type="gramStart"/>
      <w:r>
        <w:t>Therefore</w:t>
      </w:r>
      <w:proofErr w:type="gramEnd"/>
      <w:r>
        <w:t xml:space="preserve">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bookmarkStart w:id="6" w:name="_Toc128312470"/>
      <w:r>
        <w:t xml:space="preserve">Section 1a – </w:t>
      </w:r>
      <w:proofErr w:type="spellStart"/>
      <w:r>
        <w:t>Erdos-Reyni</w:t>
      </w:r>
      <w:proofErr w:type="spellEnd"/>
      <w:r>
        <w:t xml:space="preserve"> Network</w:t>
      </w:r>
      <w:bookmarkEnd w:id="6"/>
    </w:p>
    <w:p w14:paraId="610274E9" w14:textId="720714BD" w:rsidR="005B7DCB" w:rsidRPr="005B7DCB" w:rsidRDefault="00EF6EC1" w:rsidP="005B7DCB">
      <w:r w:rsidRPr="00EF6EC1">
        <w:drawing>
          <wp:inline distT="0" distB="0" distL="0" distR="0" wp14:anchorId="14B37F7D" wp14:editId="3C51B883">
            <wp:extent cx="332109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1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bookmarkStart w:id="7" w:name="_Toc128312471"/>
      <w:r>
        <w:t xml:space="preserve">Section 1b – </w:t>
      </w:r>
      <w:proofErr w:type="spellStart"/>
      <w:r>
        <w:t>Barabasi</w:t>
      </w:r>
      <w:proofErr w:type="spellEnd"/>
      <w:r>
        <w:t>-Albert Network</w:t>
      </w:r>
      <w:bookmarkEnd w:id="7"/>
    </w:p>
    <w:p w14:paraId="17E19CEA" w14:textId="70201D31" w:rsidR="00AD3510" w:rsidRPr="00AD3510" w:rsidRDefault="00EF6EC1" w:rsidP="00AD3510">
      <w:r w:rsidRPr="00EF6EC1">
        <w:drawing>
          <wp:inline distT="0" distB="0" distL="0" distR="0" wp14:anchorId="1B0CDBC3" wp14:editId="7AEB49B0">
            <wp:extent cx="3257550" cy="2064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924" cy="2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bookmarkStart w:id="8" w:name="_Toc128312472"/>
      <w:r>
        <w:t>Section 2 – Degree Correlated Initial Vaccination</w:t>
      </w:r>
      <w:bookmarkEnd w:id="8"/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proofErr w:type="gramStart"/>
      <w:r>
        <w:t>Similar to</w:t>
      </w:r>
      <w:proofErr w:type="gramEnd"/>
      <w:r>
        <w:t xml:space="preserve">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proofErr w:type="gramStart"/>
      <w:r w:rsidRPr="00D46DC8">
        <w:rPr>
          <w:rFonts w:cstheme="minorHAnsi"/>
          <w:b/>
          <w:bCs/>
        </w:rPr>
        <w:t>2 line</w:t>
      </w:r>
      <w:proofErr w:type="gramEnd"/>
      <w:r w:rsidRPr="00D46DC8">
        <w:rPr>
          <w:rFonts w:cstheme="minorHAnsi"/>
          <w:b/>
          <w:bCs/>
        </w:rPr>
        <w:t xml:space="preserve"> graphs</w:t>
      </w:r>
    </w:p>
    <w:p w14:paraId="2BEC23F7" w14:textId="2F76D1CF" w:rsidR="009D7419" w:rsidRPr="00EF6EC1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</w:p>
    <w:p w14:paraId="7C5BC930" w14:textId="011FCE5C" w:rsidR="00EF6EC1" w:rsidRDefault="00EF6EC1" w:rsidP="00EF6EC1">
      <w:pPr>
        <w:pStyle w:val="Heading3"/>
      </w:pPr>
      <w:r>
        <w:lastRenderedPageBreak/>
        <w:t>Section 2a – Highest Degree First</w:t>
      </w:r>
    </w:p>
    <w:p w14:paraId="3C3C46D6" w14:textId="2567BFB4" w:rsidR="00171CB8" w:rsidRPr="00171CB8" w:rsidRDefault="00171CB8" w:rsidP="00171CB8">
      <w:r w:rsidRPr="00171CB8">
        <w:drawing>
          <wp:inline distT="0" distB="0" distL="0" distR="0" wp14:anchorId="18321111" wp14:editId="032799E9">
            <wp:extent cx="3143250" cy="19923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714" cy="20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10E" w14:textId="21481FCA" w:rsidR="00EF6EC1" w:rsidRDefault="00EF6EC1" w:rsidP="00EF6EC1">
      <w:pPr>
        <w:pStyle w:val="Heading3"/>
      </w:pPr>
      <w:r>
        <w:t>Section 2b – Lowest Degree First</w:t>
      </w:r>
    </w:p>
    <w:p w14:paraId="66F85F4D" w14:textId="44D68FE6" w:rsidR="00171CB8" w:rsidRPr="00171CB8" w:rsidRDefault="00171CB8" w:rsidP="00171CB8">
      <w:r w:rsidRPr="00171CB8">
        <w:drawing>
          <wp:inline distT="0" distB="0" distL="0" distR="0" wp14:anchorId="765B55ED" wp14:editId="37ED0F61">
            <wp:extent cx="3048000" cy="1931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2214" cy="1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91D" w14:textId="77777777" w:rsidR="009D7419" w:rsidRDefault="009D7419" w:rsidP="009D7419">
      <w:pPr>
        <w:pStyle w:val="Heading2"/>
      </w:pPr>
      <w:r>
        <w:t>Section 3 – Age Correlated Initial Vaccination</w:t>
      </w:r>
    </w:p>
    <w:p w14:paraId="1B477E91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 xml:space="preserve">Building </w:t>
      </w:r>
      <w:proofErr w:type="gramStart"/>
      <w:r>
        <w:t>off of</w:t>
      </w:r>
      <w:proofErr w:type="gramEnd"/>
      <w:r>
        <w:t xml:space="preserve"> the previous section once again, with this section focusing on vaccinating the individuals based off of their assigned age bracket.</w:t>
      </w:r>
    </w:p>
    <w:p w14:paraId="61F6FA8C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Age brackets are correlated to a node’s degree. NOT YET WRITTEN UP</w:t>
      </w:r>
    </w:p>
    <w:p w14:paraId="64574A58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 xml:space="preserve">This section once again will result in </w:t>
      </w:r>
      <w:proofErr w:type="gramStart"/>
      <w:r>
        <w:t>2 line</w:t>
      </w:r>
      <w:proofErr w:type="gramEnd"/>
      <w:r>
        <w:t xml:space="preserve"> graphs being:</w:t>
      </w:r>
    </w:p>
    <w:p w14:paraId="18AB77BF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Oldest first</w:t>
      </w:r>
    </w:p>
    <w:p w14:paraId="4A21C95E" w14:textId="77777777" w:rsidR="00EF6EC1" w:rsidRDefault="009D7419" w:rsidP="009D7419">
      <w:pPr>
        <w:pStyle w:val="ListParagraph"/>
        <w:numPr>
          <w:ilvl w:val="1"/>
          <w:numId w:val="4"/>
        </w:numPr>
      </w:pPr>
      <w:r>
        <w:t>Youngest first</w:t>
      </w:r>
    </w:p>
    <w:p w14:paraId="61E02319" w14:textId="1C73CD50" w:rsidR="00EF6EC1" w:rsidRDefault="00EF6EC1" w:rsidP="00EF6EC1">
      <w:pPr>
        <w:pStyle w:val="Heading3"/>
      </w:pPr>
      <w:r>
        <w:t>Section 3a – Oldest Age First</w:t>
      </w:r>
    </w:p>
    <w:p w14:paraId="21983E12" w14:textId="6809D136" w:rsidR="00171CB8" w:rsidRPr="00171CB8" w:rsidRDefault="00171CB8" w:rsidP="00171CB8">
      <w:r w:rsidRPr="00171CB8">
        <w:drawing>
          <wp:inline distT="0" distB="0" distL="0" distR="0" wp14:anchorId="5BABE653" wp14:editId="73CEAC5F">
            <wp:extent cx="3114675" cy="1974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276" cy="1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ED6" w14:textId="77777777" w:rsidR="00171CB8" w:rsidRDefault="00EF6EC1" w:rsidP="00EF6EC1">
      <w:pPr>
        <w:pStyle w:val="Heading3"/>
      </w:pPr>
      <w:r>
        <w:lastRenderedPageBreak/>
        <w:t>Section 3b – Youngest Age First</w:t>
      </w:r>
    </w:p>
    <w:p w14:paraId="491A345E" w14:textId="414D5FE0" w:rsidR="00556828" w:rsidRDefault="00171CB8" w:rsidP="00EF6EC1">
      <w:pPr>
        <w:pStyle w:val="Heading3"/>
      </w:pPr>
      <w:r w:rsidRPr="00171CB8">
        <w:drawing>
          <wp:inline distT="0" distB="0" distL="0" distR="0" wp14:anchorId="5063F46F" wp14:editId="178A6122">
            <wp:extent cx="3133725" cy="1986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844" cy="19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9" w:name="_Toc128312473"/>
      <w:r>
        <w:lastRenderedPageBreak/>
        <w:t>Literature Review – Additional Papers</w:t>
      </w:r>
      <w:bookmarkEnd w:id="9"/>
    </w:p>
    <w:p w14:paraId="442A2798" w14:textId="247126A6" w:rsidR="00556828" w:rsidRDefault="00000000" w:rsidP="00556828">
      <w:hyperlink r:id="rId17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8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9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20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1CB8"/>
    <w:rsid w:val="0017633D"/>
    <w:rsid w:val="00283C76"/>
    <w:rsid w:val="00320AFF"/>
    <w:rsid w:val="003B04DF"/>
    <w:rsid w:val="003F6A41"/>
    <w:rsid w:val="004A1FBF"/>
    <w:rsid w:val="00556828"/>
    <w:rsid w:val="005B7DCB"/>
    <w:rsid w:val="006D7054"/>
    <w:rsid w:val="00715876"/>
    <w:rsid w:val="00871E30"/>
    <w:rsid w:val="009D7419"/>
    <w:rsid w:val="00AD3510"/>
    <w:rsid w:val="00B85C79"/>
    <w:rsid w:val="00BD1044"/>
    <w:rsid w:val="00D46DC8"/>
    <w:rsid w:val="00E07FF0"/>
    <w:rsid w:val="00E762C3"/>
    <w:rsid w:val="00E94845"/>
    <w:rsid w:val="00E97289"/>
    <w:rsid w:val="00ED7B8A"/>
    <w:rsid w:val="00EF6EC1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0A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A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vid-data/investigations-discovery/hospitalization-death-by-age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sciencedirect.com/science/article/pii/S002251931300025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www.nature.com/articles/s41577-022-00687-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mdpi.com/2076-393X/10/4/59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science.org/doi/10.1126/science.abe8372" TargetMode="External"/><Relationship Id="rId19" Type="http://schemas.openxmlformats.org/officeDocument/2006/relationships/hyperlink" Target="https://link.springer.com/chapter/10.1007/978-1-4419-7185-2_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281208/population-of-the-england-by-age-group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18</cp:revision>
  <dcterms:created xsi:type="dcterms:W3CDTF">2023-01-15T17:11:00Z</dcterms:created>
  <dcterms:modified xsi:type="dcterms:W3CDTF">2023-02-26T17:59:00Z</dcterms:modified>
</cp:coreProperties>
</file>