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243E65">
      <w:pPr>
        <w:shd w:val="clear" w:color="auto" w:fill="227ACB"/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581567">
        <w:rPr>
          <w:rFonts w:ascii="Arial" w:hAnsi="Arial" w:cs="Arial"/>
          <w:b/>
          <w:bCs/>
          <w:sz w:val="24"/>
          <w:szCs w:val="24"/>
        </w:rPr>
        <w:t>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</w:t>
      </w:r>
      <w:r w:rsidRPr="00581567">
        <w:rPr>
          <w:rFonts w:ascii="Arial" w:hAnsi="Arial" w:cs="Arial"/>
          <w:b/>
          <w:bCs/>
          <w:sz w:val="24"/>
          <w:szCs w:val="24"/>
        </w:rPr>
        <w:t>1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Data de Nascimento:                                   Idade: </w:t>
      </w:r>
      <w:r w:rsidRPr="00581567">
        <w:rPr>
          <w:rFonts w:ascii="Arial" w:hAnsi="Arial" w:cs="Arial"/>
          <w:sz w:val="24"/>
          <w:szCs w:val="24"/>
        </w:rPr>
        <w:t>__</w:t>
      </w:r>
      <w:r w:rsidRPr="00581567">
        <w:rPr>
          <w:rFonts w:ascii="Arial" w:hAnsi="Arial" w:cs="Arial"/>
          <w:sz w:val="24"/>
          <w:szCs w:val="24"/>
        </w:rPr>
        <w:t xml:space="preserve"> anos</w:t>
      </w:r>
    </w:p>
    <w:p w14:paraId="58E34B73" w14:textId="6439655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</w:t>
      </w:r>
      <w:r w:rsidR="00666742">
        <w:rPr>
          <w:rFonts w:ascii="Arial" w:hAnsi="Arial" w:cs="Arial"/>
          <w:sz w:val="24"/>
          <w:szCs w:val="24"/>
        </w:rPr>
        <w:t>1°</w:t>
      </w:r>
      <w:r w:rsidRPr="0058156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81567">
        <w:rPr>
          <w:rFonts w:ascii="Arial" w:hAnsi="Arial" w:cs="Arial"/>
          <w:sz w:val="24"/>
          <w:szCs w:val="24"/>
        </w:rPr>
        <w:t xml:space="preserve">ano  </w:t>
      </w:r>
      <w:r w:rsidR="00666742">
        <w:rPr>
          <w:rFonts w:ascii="Arial" w:hAnsi="Arial" w:cs="Arial"/>
          <w:sz w:val="24"/>
          <w:szCs w:val="24"/>
        </w:rPr>
        <w:t>Ensino</w:t>
      </w:r>
      <w:proofErr w:type="gramEnd"/>
      <w:r w:rsidR="00666742">
        <w:rPr>
          <w:rFonts w:ascii="Arial" w:hAnsi="Arial" w:cs="Arial"/>
          <w:sz w:val="24"/>
          <w:szCs w:val="24"/>
        </w:rPr>
        <w:t xml:space="preserve"> médio</w:t>
      </w:r>
      <w:r w:rsidRPr="00581567">
        <w:rPr>
          <w:rFonts w:ascii="Arial" w:hAnsi="Arial" w:cs="Arial"/>
          <w:sz w:val="24"/>
          <w:szCs w:val="24"/>
        </w:rPr>
        <w:t xml:space="preserve">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</w:t>
      </w:r>
      <w:r w:rsidRPr="00581567">
        <w:rPr>
          <w:rFonts w:ascii="Arial" w:hAnsi="Arial" w:cs="Arial"/>
          <w:b/>
          <w:bCs/>
          <w:sz w:val="24"/>
          <w:szCs w:val="24"/>
        </w:rPr>
        <w:t>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</w:t>
      </w:r>
      <w:r w:rsidRPr="00581567">
        <w:rPr>
          <w:rFonts w:ascii="Arial" w:hAnsi="Arial" w:cs="Arial"/>
          <w:b/>
          <w:bCs/>
          <w:sz w:val="24"/>
          <w:szCs w:val="24"/>
        </w:rPr>
        <w:t>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243E65">
      <w:pPr>
        <w:pStyle w:val="PargrafodaLista"/>
        <w:shd w:val="clear" w:color="auto" w:fill="227ACB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E3EED5D" w14:textId="3A4EDF99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666742" w:rsidRPr="00666742">
        <w:rPr>
          <w:rFonts w:ascii="Arial" w:hAnsi="Arial" w:cs="Arial"/>
          <w:b/>
          <w:bCs/>
          <w:sz w:val="24"/>
          <w:szCs w:val="24"/>
        </w:rPr>
        <w:t>Deficiência Intelectual Moderada (CID-10: F71.1)</w:t>
      </w:r>
    </w:p>
    <w:p w14:paraId="1F24C16F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-Medicação:                                   Dosagem: </w:t>
      </w:r>
    </w:p>
    <w:p w14:paraId="601D7F16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</w:p>
    <w:p w14:paraId="5C799189" w14:textId="77777777" w:rsidR="00243E65" w:rsidRDefault="00581567" w:rsidP="00243E65">
      <w:pPr>
        <w:shd w:val="clear" w:color="auto" w:fill="227ACB"/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243E65">
        <w:rPr>
          <w:rFonts w:ascii="Arial" w:hAnsi="Arial" w:cs="Arial"/>
          <w:b/>
          <w:bCs/>
          <w:sz w:val="24"/>
          <w:szCs w:val="24"/>
          <w:shd w:val="clear" w:color="auto" w:fill="227ACB"/>
        </w:rPr>
        <w:t xml:space="preserve">3. </w:t>
      </w:r>
      <w:r w:rsidRPr="00243E65">
        <w:rPr>
          <w:rFonts w:ascii="Arial" w:eastAsia="Times New Roman" w:hAnsi="Arial" w:cs="Arial"/>
          <w:b/>
          <w:bCs/>
          <w:sz w:val="24"/>
          <w:szCs w:val="24"/>
          <w:shd w:val="clear" w:color="auto" w:fill="227ACB"/>
        </w:rPr>
        <w:t>ESTUDO DE CASO</w:t>
      </w:r>
      <w:r w:rsidR="00FE1026" w:rsidRPr="00243E65">
        <w:rPr>
          <w:rFonts w:ascii="Arial" w:eastAsia="Times New Roman" w:hAnsi="Arial" w:cs="Arial"/>
          <w:sz w:val="24"/>
          <w:szCs w:val="24"/>
          <w:shd w:val="clear" w:color="auto" w:fill="227ACB"/>
        </w:rPr>
        <w:t>:</w:t>
      </w:r>
      <w:r w:rsidR="00FE1026" w:rsidRPr="00581567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3B222021" w14:textId="3BA5A361" w:rsidR="00FE1026" w:rsidRDefault="00581567" w:rsidP="00581567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14"/>
          <w:szCs w:val="1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6C8FEA01" w14:textId="77777777" w:rsidR="00666742" w:rsidRDefault="00666742" w:rsidP="00581567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14"/>
          <w:szCs w:val="14"/>
        </w:rPr>
      </w:pPr>
    </w:p>
    <w:p w14:paraId="72D5B0DF" w14:textId="77777777" w:rsidR="00666742" w:rsidRDefault="00666742" w:rsidP="00581567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14"/>
          <w:szCs w:val="14"/>
        </w:rPr>
      </w:pPr>
    </w:p>
    <w:p w14:paraId="2679347E" w14:textId="77777777" w:rsidR="00666742" w:rsidRP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666742">
        <w:rPr>
          <w:rFonts w:ascii="Arial" w:hAnsi="Arial" w:cs="Arial"/>
          <w:sz w:val="24"/>
          <w:szCs w:val="24"/>
        </w:rPr>
        <w:t>A estudante vive em um ambiente familiar composto por (descrever quem são os responsáveis, irmãos e outros membros da família). Sua rotina é influenciada pelo suporte oferecido pela família, que (descrever se há incentivo à aprendizagem, acompanhamento nas tarefas escolares e estímulo ao desenvolvimento pessoal). Observa-se que (destacar se a família compreende as necessidades da estudante e participa das intervenções sugeridas pela escola e profissionais de saúde). Além disso, (mencionar desafios enfrentados no ambiente familiar, como dificuldades financeiras, falta de acesso a serviços especializados ou outros fatores que impactam no desenvolvimento da estudante). O apoio da família é fundamental para a evolução da estudante, e a parceria entre escola e responsáveis tem sido (descrever se é positiva, se precisa ser fortalecida, etc.).</w:t>
      </w:r>
    </w:p>
    <w:p w14:paraId="2696ABBF" w14:textId="77777777" w:rsid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1677244E" w14:textId="12DF9653" w:rsidR="00666742" w:rsidRP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666742">
        <w:rPr>
          <w:rFonts w:ascii="Arial" w:hAnsi="Arial" w:cs="Arial"/>
          <w:sz w:val="24"/>
          <w:szCs w:val="24"/>
        </w:rPr>
        <w:t xml:space="preserve">Esta estudante do 1º ano do Ensino Médio apresenta diagnóstico de </w:t>
      </w:r>
      <w:r w:rsidRPr="00666742">
        <w:rPr>
          <w:rFonts w:ascii="Arial" w:hAnsi="Arial" w:cs="Arial"/>
          <w:b/>
          <w:bCs/>
          <w:sz w:val="24"/>
          <w:szCs w:val="24"/>
        </w:rPr>
        <w:t>Deficiência Intelectual Moderada (CID-10: F71.1)</w:t>
      </w:r>
      <w:r w:rsidRPr="00666742">
        <w:rPr>
          <w:rFonts w:ascii="Arial" w:hAnsi="Arial" w:cs="Arial"/>
          <w:sz w:val="24"/>
          <w:szCs w:val="24"/>
        </w:rPr>
        <w:t>, conforme laudo médico. Ao longo das observações realizadas, constatou-se que a aluna enfrenta desafios significativos em sua aprendizagem, comportamento e desenvolvimento socioemocional.</w:t>
      </w:r>
    </w:p>
    <w:p w14:paraId="73B872F0" w14:textId="77777777" w:rsidR="00666742" w:rsidRP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666742">
        <w:rPr>
          <w:rFonts w:ascii="Arial" w:hAnsi="Arial" w:cs="Arial"/>
          <w:sz w:val="24"/>
          <w:szCs w:val="24"/>
        </w:rPr>
        <w:t xml:space="preserve">A estudante demonstra dificuldades acentuadas na linguagem, tanto na oralidade quanto na escrita. Sua capacidade de compreender o que lhe é dito é preservada, mas suas respostas costumam ser mais lentas. Observa-se que ela não possui habilidades de leitura, escrita ou cópia de tarefas do quadro, e ao tentar escrever, engole letras e apresenta dificuldades perceptivas </w:t>
      </w:r>
      <w:proofErr w:type="spellStart"/>
      <w:r w:rsidRPr="00666742">
        <w:rPr>
          <w:rFonts w:ascii="Arial" w:hAnsi="Arial" w:cs="Arial"/>
          <w:sz w:val="24"/>
          <w:szCs w:val="24"/>
        </w:rPr>
        <w:t>visomotoras</w:t>
      </w:r>
      <w:proofErr w:type="spellEnd"/>
      <w:r w:rsidRPr="00666742">
        <w:rPr>
          <w:rFonts w:ascii="Arial" w:hAnsi="Arial" w:cs="Arial"/>
          <w:sz w:val="24"/>
          <w:szCs w:val="24"/>
        </w:rPr>
        <w:t>, o que impacta na organização de suas ideias e na construção textual.</w:t>
      </w:r>
    </w:p>
    <w:p w14:paraId="061E60A5" w14:textId="77777777" w:rsidR="00666742" w:rsidRP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666742">
        <w:rPr>
          <w:rFonts w:ascii="Arial" w:hAnsi="Arial" w:cs="Arial"/>
          <w:sz w:val="24"/>
          <w:szCs w:val="24"/>
        </w:rPr>
        <w:lastRenderedPageBreak/>
        <w:t>Além disso, a aluna apresenta déficits cognitivos que comprometem sua atenção, concentração e memória, o que torna necessário o uso de estratégias diferenciadas para a fixação dos conteúdos escolares. Há também uma ausência de noção de dinheiro e valor monetário, assim como de conceitos abstratos relacionados a maldade e perigo, o que pode representar riscos em seu cotidiano. Outro fator relevante é que sua sexualidade está mais aflorada do que o esperado para sua faixa etária, o que requer um acompanhamento cuidadoso no ambiente escolar para garantir sua segurança e bem-estar.</w:t>
      </w:r>
    </w:p>
    <w:p w14:paraId="566E4C5E" w14:textId="77777777" w:rsidR="00666742" w:rsidRP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666742">
        <w:rPr>
          <w:rFonts w:ascii="Arial" w:hAnsi="Arial" w:cs="Arial"/>
          <w:sz w:val="24"/>
          <w:szCs w:val="24"/>
        </w:rPr>
        <w:t>No âmbito motor, a estudante apresenta um tique caracterizado por movimentos repetitivos de balançar para frente e para trás, especialmente em momentos de maior ansiedade ou concentração. Entretanto, esse comportamento não compromete sua interação social, pois ela se mostra bastante comunicativa e sociável com colegas e professores. Demonstra também facilidade em seguir comandos e participar de atividades em grupo. Uma característica notável é sua afinidade com o uso do celular, demonstrando habilidades acima da média para sua condição quando utiliza dispositivos eletrônicos.</w:t>
      </w:r>
    </w:p>
    <w:p w14:paraId="6074955A" w14:textId="77777777" w:rsidR="00666742" w:rsidRPr="00666742" w:rsidRDefault="00666742" w:rsidP="0066674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666742">
        <w:rPr>
          <w:rFonts w:ascii="Arial" w:hAnsi="Arial" w:cs="Arial"/>
          <w:sz w:val="24"/>
          <w:szCs w:val="24"/>
        </w:rPr>
        <w:t xml:space="preserve">Diante dessas características, as estratégias pedagógicas no Atendimento Educacional Especializado (AEE) serão direcionadas para o desenvolvimento de sua linguagem, percepção </w:t>
      </w:r>
      <w:proofErr w:type="spellStart"/>
      <w:r w:rsidRPr="00666742">
        <w:rPr>
          <w:rFonts w:ascii="Arial" w:hAnsi="Arial" w:cs="Arial"/>
          <w:sz w:val="24"/>
          <w:szCs w:val="24"/>
        </w:rPr>
        <w:t>visomotora</w:t>
      </w:r>
      <w:proofErr w:type="spellEnd"/>
      <w:r w:rsidRPr="00666742">
        <w:rPr>
          <w:rFonts w:ascii="Arial" w:hAnsi="Arial" w:cs="Arial"/>
          <w:sz w:val="24"/>
          <w:szCs w:val="24"/>
        </w:rPr>
        <w:t>, atenção e habilidades socioemocionais. Para isso, serão implementadas metodologias adaptadas, como o uso de recursos visuais, atividades lúdicas e concretas, estímulo à oralidade por meio de jogos interativos e incentivo ao reconhecimento de letras e sílabas. Além disso, será trabalhada a noção de dinheiro e segurança, utilizando histórias sociais e simulações práticas.</w:t>
      </w:r>
    </w:p>
    <w:p w14:paraId="3AAE2886" w14:textId="77777777" w:rsidR="00666742" w:rsidRDefault="00666742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7D477DB3" w:rsidR="00FE1026" w:rsidRPr="00581567" w:rsidRDefault="00FE1026" w:rsidP="00243E65">
      <w:pPr>
        <w:shd w:val="clear" w:color="auto" w:fill="227ACB"/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(  )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( ) 3ª feira ( </w:t>
      </w:r>
      <w:r w:rsidRPr="00581567">
        <w:rPr>
          <w:rFonts w:ascii="Arial" w:hAnsi="Arial" w:cs="Arial"/>
          <w:sz w:val="24"/>
          <w:szCs w:val="24"/>
        </w:rPr>
        <w:t xml:space="preserve"> </w:t>
      </w:r>
      <w:r w:rsidRPr="00581567">
        <w:rPr>
          <w:rFonts w:ascii="Arial" w:hAnsi="Arial" w:cs="Arial"/>
          <w:sz w:val="24"/>
          <w:szCs w:val="24"/>
        </w:rPr>
        <w:t xml:space="preserve">) 4ª feira ( )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( )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A9CA4B2" w14:textId="40B6B9F5" w:rsidR="00581567" w:rsidRPr="00581567" w:rsidRDefault="00581567" w:rsidP="00243E65">
      <w:pPr>
        <w:shd w:val="clear" w:color="auto" w:fill="227ACB"/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5.APOIOS E RECURSOS</w:t>
      </w:r>
    </w:p>
    <w:p w14:paraId="6D9D660F" w14:textId="4922848B" w:rsidR="00FE1026" w:rsidRPr="00A7073D" w:rsidRDefault="00581567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7073D">
        <w:rPr>
          <w:rFonts w:ascii="Arial" w:hAnsi="Arial" w:cs="Arial"/>
          <w:b/>
          <w:bCs/>
          <w:sz w:val="24"/>
          <w:szCs w:val="24"/>
        </w:rPr>
        <w:t>5.1.</w:t>
      </w:r>
      <w:r w:rsidR="00FE1026" w:rsidRPr="00A7073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7073D">
        <w:rPr>
          <w:rFonts w:ascii="Arial" w:eastAsia="Times New Roman" w:hAnsi="Arial" w:cs="Arial"/>
          <w:b/>
          <w:bCs/>
          <w:sz w:val="24"/>
          <w:szCs w:val="24"/>
        </w:rPr>
        <w:t>Recursos que necessitam adequações:</w:t>
      </w:r>
    </w:p>
    <w:p w14:paraId="0C7A2330" w14:textId="657EE513" w:rsidR="00666742" w:rsidRPr="00666742" w:rsidRDefault="00CE7F63" w:rsidP="00666742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I</w:t>
      </w:r>
      <w:r w:rsidR="00666742" w:rsidRPr="00666742">
        <w:rPr>
          <w:rFonts w:ascii="Arial" w:eastAsia="Times New Roman" w:hAnsi="Arial" w:cs="Arial"/>
          <w:sz w:val="24"/>
          <w:szCs w:val="24"/>
        </w:rPr>
        <w:t xml:space="preserve">magens, letras grandes e cores contrastantes para facilitar a percepção visual. </w:t>
      </w:r>
    </w:p>
    <w:p w14:paraId="44A4AD5F" w14:textId="7E706543" w:rsidR="00666742" w:rsidRPr="00666742" w:rsidRDefault="00666742" w:rsidP="00666742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66742">
        <w:rPr>
          <w:rFonts w:ascii="Arial" w:eastAsia="Times New Roman" w:hAnsi="Arial" w:cs="Arial"/>
          <w:sz w:val="24"/>
          <w:szCs w:val="24"/>
        </w:rPr>
        <w:t>Alternativas ao quadro tradicional, como fichas ampliadas e apoio com letras móveis</w:t>
      </w:r>
      <w:r w:rsidR="00CE7F63">
        <w:rPr>
          <w:rFonts w:ascii="Arial" w:eastAsia="Times New Roman" w:hAnsi="Arial" w:cs="Arial"/>
          <w:sz w:val="24"/>
          <w:szCs w:val="24"/>
        </w:rPr>
        <w:t>.</w:t>
      </w:r>
    </w:p>
    <w:p w14:paraId="05DB1A21" w14:textId="5539799C" w:rsidR="00666742" w:rsidRPr="00666742" w:rsidRDefault="00666742" w:rsidP="00666742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66742">
        <w:rPr>
          <w:rFonts w:ascii="Arial" w:eastAsia="Times New Roman" w:hAnsi="Arial" w:cs="Arial"/>
          <w:sz w:val="24"/>
          <w:szCs w:val="24"/>
        </w:rPr>
        <w:t>Uso de tecnologia assistiva, como aplicativos educativos e recursos digitais</w:t>
      </w:r>
      <w:r w:rsidR="00CE7F63">
        <w:rPr>
          <w:rFonts w:ascii="Arial" w:eastAsia="Times New Roman" w:hAnsi="Arial" w:cs="Arial"/>
          <w:sz w:val="24"/>
          <w:szCs w:val="24"/>
        </w:rPr>
        <w:t>.</w:t>
      </w:r>
    </w:p>
    <w:p w14:paraId="41861691" w14:textId="46008784" w:rsidR="00666742" w:rsidRPr="00666742" w:rsidRDefault="00666742" w:rsidP="00666742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66742">
        <w:rPr>
          <w:rFonts w:ascii="Arial" w:eastAsia="Times New Roman" w:hAnsi="Arial" w:cs="Arial"/>
          <w:sz w:val="24"/>
          <w:szCs w:val="24"/>
        </w:rPr>
        <w:t xml:space="preserve">Rotina estruturada e previsível, para melhorar concentração e memorização. </w:t>
      </w:r>
    </w:p>
    <w:p w14:paraId="541C7163" w14:textId="22057259" w:rsidR="00666742" w:rsidRPr="00666742" w:rsidRDefault="00666742" w:rsidP="00666742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66742">
        <w:rPr>
          <w:rFonts w:ascii="Arial" w:eastAsia="Times New Roman" w:hAnsi="Arial" w:cs="Arial"/>
          <w:sz w:val="24"/>
          <w:szCs w:val="24"/>
        </w:rPr>
        <w:t>Histórias sociais e materiais adaptados sobre segurança e autonomia</w:t>
      </w:r>
      <w:r w:rsidR="00CE7F63">
        <w:rPr>
          <w:rFonts w:ascii="Arial" w:eastAsia="Times New Roman" w:hAnsi="Arial" w:cs="Arial"/>
          <w:sz w:val="24"/>
          <w:szCs w:val="24"/>
        </w:rPr>
        <w:t>.</w:t>
      </w:r>
    </w:p>
    <w:p w14:paraId="35CD065D" w14:textId="4C439B2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A7073D">
        <w:rPr>
          <w:rFonts w:ascii="Arial" w:hAnsi="Arial" w:cs="Arial"/>
          <w:b/>
          <w:bCs/>
          <w:sz w:val="24"/>
          <w:szCs w:val="24"/>
        </w:rPr>
        <w:t xml:space="preserve">5.2. </w:t>
      </w:r>
      <w:r w:rsidRPr="00A7073D">
        <w:rPr>
          <w:rFonts w:ascii="Arial" w:hAnsi="Arial" w:cs="Arial"/>
          <w:b/>
          <w:bCs/>
          <w:sz w:val="24"/>
          <w:szCs w:val="24"/>
        </w:rPr>
        <w:t>Outros profissionais envolvidos</w:t>
      </w:r>
      <w:r w:rsidRPr="0058156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81567">
        <w:rPr>
          <w:rFonts w:ascii="Arial" w:hAnsi="Arial" w:cs="Arial"/>
          <w:sz w:val="24"/>
          <w:szCs w:val="24"/>
        </w:rPr>
        <w:t>( Equipe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multidisciplinar, </w:t>
      </w:r>
      <w:proofErr w:type="spellStart"/>
      <w:r w:rsidRPr="00581567">
        <w:rPr>
          <w:rFonts w:ascii="Arial" w:hAnsi="Arial" w:cs="Arial"/>
          <w:sz w:val="24"/>
          <w:szCs w:val="24"/>
        </w:rPr>
        <w:t>por</w:t>
      </w:r>
      <w:proofErr w:type="spellEnd"/>
      <w:r w:rsidRPr="00581567">
        <w:rPr>
          <w:rFonts w:ascii="Arial" w:hAnsi="Arial" w:cs="Arial"/>
          <w:sz w:val="24"/>
          <w:szCs w:val="24"/>
        </w:rPr>
        <w:t xml:space="preserve"> os profissionais que atende a criança).</w:t>
      </w:r>
    </w:p>
    <w:p w14:paraId="076C396F" w14:textId="382305BF" w:rsidR="00581567" w:rsidRPr="00A7073D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A7073D">
        <w:rPr>
          <w:rFonts w:ascii="Arial" w:hAnsi="Arial" w:cs="Arial"/>
          <w:b/>
          <w:bCs/>
          <w:sz w:val="24"/>
          <w:szCs w:val="24"/>
        </w:rPr>
        <w:t>5.3. Recursos a serem produzidos.</w:t>
      </w:r>
    </w:p>
    <w:p w14:paraId="5F5AFE9C" w14:textId="16F17366" w:rsidR="00CE7F63" w:rsidRPr="00CE7F63" w:rsidRDefault="00CE7F63" w:rsidP="00CE7F63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CE7F63">
        <w:rPr>
          <w:rFonts w:ascii="Arial" w:eastAsia="Times New Roman" w:hAnsi="Arial" w:cs="Arial"/>
          <w:sz w:val="24"/>
          <w:szCs w:val="24"/>
        </w:rPr>
        <w:t>Cartazes e pranchas visuais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40E69CAF" w14:textId="2DB40280" w:rsidR="00CE7F63" w:rsidRPr="00CE7F63" w:rsidRDefault="00CE7F63" w:rsidP="00CE7F63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CE7F63">
        <w:rPr>
          <w:rFonts w:ascii="Arial" w:eastAsia="Times New Roman" w:hAnsi="Arial" w:cs="Arial"/>
          <w:sz w:val="24"/>
          <w:szCs w:val="24"/>
        </w:rPr>
        <w:t xml:space="preserve">Materiais táteis e manipulativos, como letras recortadas e números tridimensionais, para favorecer o aprendizado da leitura e da matemática. </w:t>
      </w:r>
    </w:p>
    <w:p w14:paraId="6A15C2A2" w14:textId="6AC31EA9" w:rsidR="00CE7F63" w:rsidRPr="00CE7F63" w:rsidRDefault="00CE7F63" w:rsidP="00CE7F63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CE7F63">
        <w:rPr>
          <w:rFonts w:ascii="Arial" w:eastAsia="Times New Roman" w:hAnsi="Arial" w:cs="Arial"/>
          <w:sz w:val="24"/>
          <w:szCs w:val="24"/>
        </w:rPr>
        <w:t xml:space="preserve">Histórias sociais personalizadas, abordando temas como segurança, interação social e limites pessoais. </w:t>
      </w:r>
    </w:p>
    <w:p w14:paraId="5FD8B19E" w14:textId="748B92A7" w:rsidR="00CE7F63" w:rsidRPr="00CE7F63" w:rsidRDefault="00CE7F63" w:rsidP="00CE7F63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CE7F63">
        <w:rPr>
          <w:rFonts w:ascii="Arial" w:eastAsia="Times New Roman" w:hAnsi="Arial" w:cs="Arial"/>
          <w:sz w:val="24"/>
          <w:szCs w:val="24"/>
        </w:rPr>
        <w:t xml:space="preserve">Jogos educativos adaptados, como dominós de palavras, quebra-cabeças com figuras e cartões de associação de conceitos. </w:t>
      </w:r>
    </w:p>
    <w:p w14:paraId="1722E267" w14:textId="5CC0710C" w:rsidR="00CE7F63" w:rsidRPr="00CE7F63" w:rsidRDefault="00CE7F63" w:rsidP="00CE7F63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CE7F63">
        <w:rPr>
          <w:rFonts w:ascii="Arial" w:eastAsia="Times New Roman" w:hAnsi="Arial" w:cs="Arial"/>
          <w:sz w:val="24"/>
          <w:szCs w:val="24"/>
        </w:rPr>
        <w:t xml:space="preserve">Fichas de treino para escrita com apoio de setas direcionais e uso de papel pautado especial. </w:t>
      </w:r>
    </w:p>
    <w:p w14:paraId="234BAD7D" w14:textId="13472E8D" w:rsidR="00581567" w:rsidRPr="00581567" w:rsidRDefault="00581567" w:rsidP="00243E65">
      <w:pPr>
        <w:shd w:val="clear" w:color="auto" w:fill="227ACB"/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294B4F9B" w14:textId="5148DC74" w:rsidR="00581567" w:rsidRPr="00E71F7A" w:rsidRDefault="00E71F7A" w:rsidP="00581567">
      <w:pPr>
        <w:spacing w:line="360" w:lineRule="auto"/>
        <w:ind w:left="0" w:right="-1"/>
        <w:rPr>
          <w:rFonts w:ascii="Arial" w:eastAsia="Times New Roman" w:hAnsi="Arial" w:cs="Arial"/>
          <w:sz w:val="20"/>
          <w:szCs w:val="20"/>
        </w:rPr>
      </w:pPr>
      <w:r w:rsidRPr="00E71F7A">
        <w:rPr>
          <w:rFonts w:ascii="Arial" w:eastAsia="Times New Roman" w:hAnsi="Arial" w:cs="Arial"/>
          <w:sz w:val="20"/>
          <w:szCs w:val="20"/>
        </w:rPr>
        <w:t>(</w:t>
      </w:r>
      <w:r w:rsidR="00581567" w:rsidRPr="00E71F7A">
        <w:rPr>
          <w:rFonts w:ascii="Arial" w:eastAsia="Times New Roman" w:hAnsi="Arial" w:cs="Arial"/>
          <w:sz w:val="20"/>
          <w:szCs w:val="20"/>
        </w:rPr>
        <w:t>Apontar as áreas e o que será desenvolvido com o aluno, em cada uma delas, no AEE):</w:t>
      </w:r>
    </w:p>
    <w:p w14:paraId="7C288C67" w14:textId="77777777" w:rsidR="00581567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W w:w="102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035"/>
        <w:gridCol w:w="2551"/>
        <w:gridCol w:w="3827"/>
      </w:tblGrid>
      <w:tr w:rsidR="00E71F7A" w:rsidRPr="00E71F7A" w14:paraId="16B804B3" w14:textId="77777777" w:rsidTr="00460A95">
        <w:trPr>
          <w:tblHeader/>
          <w:tblCellSpacing w:w="15" w:type="dxa"/>
        </w:trPr>
        <w:tc>
          <w:tcPr>
            <w:tcW w:w="1014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A63E7D" w14:textId="61BA6C0C" w:rsidR="00E71F7A" w:rsidRPr="00E71F7A" w:rsidRDefault="00E71F7A" w:rsidP="00E71F7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COGNITIVA</w:t>
            </w:r>
          </w:p>
        </w:tc>
      </w:tr>
      <w:tr w:rsidR="00E71F7A" w:rsidRPr="00E71F7A" w14:paraId="27134264" w14:textId="77777777" w:rsidTr="00460A95">
        <w:trPr>
          <w:tblHeader/>
          <w:tblCellSpacing w:w="15" w:type="dxa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D1CE8E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F7A">
              <w:rPr>
                <w:rFonts w:ascii="Arial" w:hAnsi="Arial" w:cs="Arial"/>
                <w:b/>
                <w:bCs/>
                <w:sz w:val="24"/>
                <w:szCs w:val="24"/>
              </w:rPr>
              <w:t>Habilidade a Desenvolver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EDE358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F7A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D3784EE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F7A"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  <w:tc>
          <w:tcPr>
            <w:tcW w:w="378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F36FC2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F7A">
              <w:rPr>
                <w:rFonts w:ascii="Arial" w:hAnsi="Arial" w:cs="Arial"/>
                <w:b/>
                <w:bCs/>
                <w:sz w:val="24"/>
                <w:szCs w:val="24"/>
              </w:rPr>
              <w:t>Recursos</w:t>
            </w:r>
          </w:p>
        </w:tc>
      </w:tr>
      <w:tr w:rsidR="00E71F7A" w:rsidRPr="00E71F7A" w14:paraId="5F1BC628" w14:textId="77777777" w:rsidTr="00460A95">
        <w:trPr>
          <w:tblCellSpacing w:w="15" w:type="dxa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E6B2CC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Atenção e Concentração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605FD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Melhorar o tempo de foco e reduzir distrações durante atividades acadêmicas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987F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Jogo "Caça ao Tesouro Visual" (encontrar objetos específicos em imagens)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Atividades de sequência lógica com cartas numeradas ou de cores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Jogos de "pareamento" de figuras e palavras</w:t>
            </w:r>
          </w:p>
        </w:tc>
        <w:tc>
          <w:tcPr>
            <w:tcW w:w="3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714F4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Figuras impressas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Cartões coloridos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Jogos de memória caseiros</w:t>
            </w:r>
          </w:p>
        </w:tc>
      </w:tr>
      <w:tr w:rsidR="00E71F7A" w:rsidRPr="00E71F7A" w14:paraId="75943EAD" w14:textId="77777777" w:rsidTr="00460A95">
        <w:trPr>
          <w:tblCellSpacing w:w="15" w:type="dxa"/>
        </w:trPr>
        <w:tc>
          <w:tcPr>
            <w:tcW w:w="174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8DCD90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lastRenderedPageBreak/>
              <w:t>Memória e Retenção de Informações</w:t>
            </w:r>
          </w:p>
        </w:tc>
        <w:tc>
          <w:tcPr>
            <w:tcW w:w="2005" w:type="dxa"/>
            <w:vAlign w:val="center"/>
            <w:hideMark/>
          </w:tcPr>
          <w:p w14:paraId="2613EFC5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Reforçar a capacidade de armazenar e recuperar informações</w:t>
            </w:r>
          </w:p>
        </w:tc>
        <w:tc>
          <w:tcPr>
            <w:tcW w:w="2521" w:type="dxa"/>
            <w:tcBorders>
              <w:left w:val="single" w:sz="4" w:space="0" w:color="auto"/>
            </w:tcBorders>
            <w:vAlign w:val="center"/>
            <w:hideMark/>
          </w:tcPr>
          <w:p w14:paraId="65E225F7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Jogo "Memória Musical" (pareamento de imagens e sons)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Histórias encadeadas com repetição de palavras-chave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Uso de "diário visual" com imagens para recordar rotina</w:t>
            </w:r>
          </w:p>
        </w:tc>
        <w:tc>
          <w:tcPr>
            <w:tcW w:w="378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D766EC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Cartões com imagens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Músicas educativas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Caderno para registro de rotina</w:t>
            </w:r>
          </w:p>
        </w:tc>
      </w:tr>
      <w:tr w:rsidR="00E71F7A" w:rsidRPr="00E71F7A" w14:paraId="397AE71C" w14:textId="77777777" w:rsidTr="00460A95">
        <w:trPr>
          <w:tblCellSpacing w:w="15" w:type="dxa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75F9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Percepção </w:t>
            </w:r>
            <w:proofErr w:type="spellStart"/>
            <w:r w:rsidRPr="00E71F7A">
              <w:rPr>
                <w:rFonts w:ascii="Arial" w:hAnsi="Arial" w:cs="Arial"/>
                <w:sz w:val="20"/>
                <w:szCs w:val="20"/>
              </w:rPr>
              <w:t>Visomotora</w:t>
            </w:r>
            <w:proofErr w:type="spellEnd"/>
          </w:p>
        </w:tc>
        <w:tc>
          <w:tcPr>
            <w:tcW w:w="200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FBA680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Estimular a organização espacial e coordenação entre visão e movimento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2F5C90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Atividade de contorno e recorte de figuras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Montagem de quebra-cabeças simples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Jogo "Ligue os Pontos" para treino motor e sequência lógica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AE8C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Tesoura adaptada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Puzzles de encaixe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Impressões de ligações de pontos</w:t>
            </w:r>
          </w:p>
        </w:tc>
      </w:tr>
      <w:tr w:rsidR="00E71F7A" w:rsidRPr="00E71F7A" w14:paraId="530C2C29" w14:textId="77777777" w:rsidTr="00460A95">
        <w:trPr>
          <w:tblCellSpacing w:w="15" w:type="dxa"/>
        </w:trPr>
        <w:tc>
          <w:tcPr>
            <w:tcW w:w="1743" w:type="dxa"/>
            <w:tcBorders>
              <w:left w:val="single" w:sz="4" w:space="0" w:color="auto"/>
            </w:tcBorders>
            <w:vAlign w:val="center"/>
            <w:hideMark/>
          </w:tcPr>
          <w:p w14:paraId="3B00E421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Organização do Pensamento</w:t>
            </w:r>
          </w:p>
        </w:tc>
        <w:tc>
          <w:tcPr>
            <w:tcW w:w="2005" w:type="dxa"/>
            <w:tcBorders>
              <w:left w:val="single" w:sz="4" w:space="0" w:color="auto"/>
            </w:tcBorders>
            <w:vAlign w:val="center"/>
            <w:hideMark/>
          </w:tcPr>
          <w:p w14:paraId="2C3CA05A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Desenvolver habilidades de planejamento, categorização e sequência lógica</w:t>
            </w:r>
          </w:p>
        </w:tc>
        <w:tc>
          <w:tcPr>
            <w:tcW w:w="2521" w:type="dxa"/>
            <w:tcBorders>
              <w:left w:val="single" w:sz="4" w:space="0" w:color="auto"/>
            </w:tcBorders>
            <w:vAlign w:val="center"/>
            <w:hideMark/>
          </w:tcPr>
          <w:p w14:paraId="2CE078C9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Jogos de classificação de objetos por cor, tamanho e categoria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Atividade "O que vem depois?" com imagens sequenciais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Uso de histórias sociais para trabalhar noção de tempo e rotina</w:t>
            </w:r>
          </w:p>
        </w:tc>
        <w:tc>
          <w:tcPr>
            <w:tcW w:w="378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867390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Objetos do cotidiano (blocos, botões, tampinhas)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Cartões de sequência de ações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Histórias visuais</w:t>
            </w:r>
          </w:p>
        </w:tc>
      </w:tr>
      <w:tr w:rsidR="00E71F7A" w:rsidRPr="00E71F7A" w14:paraId="4E447156" w14:textId="77777777" w:rsidTr="00460A95">
        <w:trPr>
          <w:tblCellSpacing w:w="15" w:type="dxa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06FA5D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Noção de Dinheiro e Valor Monetário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BF709D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Ensinar conceitos básicos de troca e valor dos itens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502508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"Mercadinho Escolar" com dinheiro fictício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Jogo "Quanto custa?" (parear preços com objetos)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Atividade de simulação de trocas (fichas e recompensas)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97043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Moedinhas de EVA ou papel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Figuras de produtos escolares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Tabela de preços ilustrada</w:t>
            </w:r>
          </w:p>
        </w:tc>
      </w:tr>
      <w:tr w:rsidR="00460A95" w:rsidRPr="00E71F7A" w14:paraId="132F6419" w14:textId="77777777" w:rsidTr="00460A95">
        <w:trPr>
          <w:trHeight w:val="6026"/>
          <w:tblCellSpacing w:w="15" w:type="dxa"/>
        </w:trPr>
        <w:tc>
          <w:tcPr>
            <w:tcW w:w="1743" w:type="dxa"/>
            <w:tcBorders>
              <w:left w:val="single" w:sz="4" w:space="0" w:color="auto"/>
            </w:tcBorders>
            <w:vAlign w:val="center"/>
            <w:hideMark/>
          </w:tcPr>
          <w:p w14:paraId="32BCD685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lastRenderedPageBreak/>
              <w:t>Compreensão de Causa e Efeito</w:t>
            </w:r>
          </w:p>
        </w:tc>
        <w:tc>
          <w:tcPr>
            <w:tcW w:w="200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7E83D6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Trabalhar a percepção das consequências das ações e tomada de decisões</w:t>
            </w:r>
          </w:p>
        </w:tc>
        <w:tc>
          <w:tcPr>
            <w:tcW w:w="252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24540F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"Jogo das Consequências" (cartas com ações e efeitos)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Encenação de pequenas histórias com escolhas e desfechos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Uso de vídeos curtos educativos sobre causa e </w:t>
            </w:r>
          </w:p>
          <w:p w14:paraId="3D946236" w14:textId="036A203A" w:rsidR="00E71F7A" w:rsidRPr="00E71F7A" w:rsidRDefault="00460A95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>E</w:t>
            </w:r>
            <w:r w:rsidR="00E71F7A" w:rsidRPr="00E71F7A">
              <w:rPr>
                <w:rFonts w:ascii="Arial" w:hAnsi="Arial" w:cs="Arial"/>
                <w:sz w:val="20"/>
                <w:szCs w:val="20"/>
              </w:rPr>
              <w:t>feito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97AC" w14:textId="77777777" w:rsidR="00E71F7A" w:rsidRP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E71F7A">
              <w:rPr>
                <w:rFonts w:ascii="Arial" w:hAnsi="Arial" w:cs="Arial"/>
                <w:sz w:val="20"/>
                <w:szCs w:val="20"/>
              </w:rPr>
              <w:t xml:space="preserve">- Cartas ilustradas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 xml:space="preserve">- Fantoches para dramatizações </w:t>
            </w:r>
            <w:r w:rsidRPr="00E71F7A">
              <w:rPr>
                <w:rFonts w:ascii="Arial" w:hAnsi="Arial" w:cs="Arial"/>
                <w:sz w:val="20"/>
                <w:szCs w:val="20"/>
              </w:rPr>
              <w:br/>
              <w:t>- Vídeos educativos</w:t>
            </w:r>
          </w:p>
        </w:tc>
      </w:tr>
      <w:tr w:rsidR="00E71F7A" w14:paraId="7EB89D0A" w14:textId="77777777" w:rsidTr="00460A95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3"/>
          <w:wAfter w:w="8368" w:type="dxa"/>
          <w:trHeight w:val="100"/>
        </w:trPr>
        <w:tc>
          <w:tcPr>
            <w:tcW w:w="1743" w:type="dxa"/>
            <w:tcBorders>
              <w:top w:val="single" w:sz="4" w:space="0" w:color="auto"/>
            </w:tcBorders>
          </w:tcPr>
          <w:p w14:paraId="7F8DD1DA" w14:textId="77777777" w:rsidR="00E71F7A" w:rsidRDefault="00E71F7A" w:rsidP="00E71F7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69E75EE" w14:textId="296DFC48" w:rsidR="00E71F7A" w:rsidRDefault="00460A95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ÁREA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843"/>
        <w:gridCol w:w="2487"/>
        <w:gridCol w:w="2885"/>
      </w:tblGrid>
      <w:tr w:rsidR="00460A95" w:rsidRPr="00460A95" w14:paraId="5FCDA9B0" w14:textId="77777777" w:rsidTr="00460A9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C97B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Habilidade a Desenvolver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631A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98BA1A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7999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Recursos</w:t>
            </w:r>
          </w:p>
        </w:tc>
      </w:tr>
      <w:tr w:rsidR="00460A95" w:rsidRPr="00460A95" w14:paraId="5D06A824" w14:textId="77777777" w:rsidTr="00460A9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F3AD3C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Coordenação Motora Fina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9D101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Melhorar a destreza manual para auxiliar na escrita, no uso de materiais escolares e em atividades do dia a dia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4E3F719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Atividade de encaixe de peças pequenas para fortalecimento dos dedos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Escrita guiada com apoio de linhas coloridas e caligrafia ampliada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Costura simples em papelão com barbante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2492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Pranchas com perfurações para costura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Lápis adaptado com apoio ergonômico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Caderno com linhas destacadas</w:t>
            </w:r>
          </w:p>
        </w:tc>
      </w:tr>
      <w:tr w:rsidR="00460A95" w:rsidRPr="00460A95" w14:paraId="0402788D" w14:textId="77777777" w:rsidTr="00460A9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36D4245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Coordenação Motora Grossa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943F0F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Melhorar o equilíbrio, postura e deslocamento com </w:t>
            </w: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>segurança no ambiente escolar</w:t>
            </w:r>
          </w:p>
        </w:tc>
        <w:tc>
          <w:tcPr>
            <w:tcW w:w="0" w:type="auto"/>
            <w:vAlign w:val="center"/>
            <w:hideMark/>
          </w:tcPr>
          <w:p w14:paraId="5F44152A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- Caminhada com obstáculos de diferentes alturas para melhorar a </w:t>
            </w: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estabilidade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Atividade de subir e descer degraus carregando pequenos objetos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Jogos de movimento com marcação de passos (dança ou percursos orientados)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ECC9B1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- Fitas adesivas para marcação no chão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Pequenos pesos como </w:t>
            </w: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garrafas com água ou areia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Músicas para ritmo e marcação</w:t>
            </w:r>
          </w:p>
        </w:tc>
      </w:tr>
      <w:tr w:rsidR="00460A95" w:rsidRPr="00460A95" w14:paraId="77CA97F8" w14:textId="77777777" w:rsidTr="00460A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D76641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>Percepção Espacial e Corpo no Espaço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7AABD1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Desenvolver a consciência corporal e a orientação espacial para evitar acidentes e melhorar a locomoção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C1E79D2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Atividade de posicionamento no espaço com referências visuais no chão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Exercícios de lateralidade com comandos verbais e visuais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Caminhar entre cones sem tocar nos obstáculos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3441BC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Fita colorida no chão para marcação de espaços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Cones de PVC ou objetos grandes para desvio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Painel visual com direita/esquerda/frente/trás</w:t>
            </w:r>
          </w:p>
        </w:tc>
      </w:tr>
      <w:tr w:rsidR="00460A95" w:rsidRPr="00460A95" w14:paraId="38540F8D" w14:textId="77777777" w:rsidTr="00460A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34FAA8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Força e Resistência Muscular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D8B9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Aumentar a resistência física para atividades diárias e melhorar a autonomia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06F4F2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Transporte de materiais leves dentro da escola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Empurrar carrinhos ou caixas pequenas para resistência muscular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Exercícios de alongamento e relaxamento para evitar fadiga rápida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A32F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Pequenos objetos para transporte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Carrinho com peso leve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Faixas elásticas para alongamento</w:t>
            </w:r>
          </w:p>
        </w:tc>
      </w:tr>
    </w:tbl>
    <w:p w14:paraId="0BE56706" w14:textId="73061265" w:rsidR="00460A95" w:rsidRPr="00460A95" w:rsidRDefault="00460A95" w:rsidP="00460A95">
      <w:pPr>
        <w:spacing w:line="360" w:lineRule="auto"/>
        <w:ind w:left="0" w:right="-1"/>
        <w:rPr>
          <w:rFonts w:ascii="Arial" w:hAnsi="Arial" w:cs="Arial"/>
          <w:sz w:val="20"/>
          <w:szCs w:val="20"/>
        </w:rPr>
      </w:pPr>
    </w:p>
    <w:p w14:paraId="7AADF9A3" w14:textId="217536FD" w:rsidR="00460A95" w:rsidRPr="00460A95" w:rsidRDefault="00460A95" w:rsidP="00460A95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460A95">
        <w:rPr>
          <w:rFonts w:ascii="Arial" w:hAnsi="Arial" w:cs="Arial"/>
          <w:b/>
          <w:bCs/>
          <w:sz w:val="24"/>
          <w:szCs w:val="24"/>
        </w:rPr>
        <w:t>Área Afetivo/Social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739"/>
        <w:gridCol w:w="3214"/>
        <w:gridCol w:w="2161"/>
      </w:tblGrid>
      <w:tr w:rsidR="00460A95" w:rsidRPr="00460A95" w14:paraId="6CEBF362" w14:textId="77777777" w:rsidTr="00460A9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4EE5B6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Habilidade a Desenvolver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0CF6EEE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DF6506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335260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Recursos</w:t>
            </w:r>
          </w:p>
        </w:tc>
      </w:tr>
      <w:tr w:rsidR="00460A95" w:rsidRPr="00460A95" w14:paraId="54366DCD" w14:textId="77777777" w:rsidTr="00460A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E4D905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Interação Social e Comunicação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6671F5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Estimular a socialização e desenvolver habilidades de </w:t>
            </w: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>conversação apropriadas à 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2E6F03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- "Jogo de Perguntas e Respostas" para incentivar conversas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Simulação de interações sociais </w:t>
            </w: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em diferentes contextos (pedir ajuda, cumprimentar, iniciar uma conversa)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Dinâmicas de troca de elogios e reforço positivo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A9F9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- Cartões de perguntas prontas para interação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Roteiros visuais para </w:t>
            </w: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 xml:space="preserve">diálogos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Fantoches para encenação</w:t>
            </w:r>
          </w:p>
        </w:tc>
      </w:tr>
      <w:tr w:rsidR="00460A95" w:rsidRPr="00460A95" w14:paraId="2C339B30" w14:textId="77777777" w:rsidTr="00460A9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1F4217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lastRenderedPageBreak/>
              <w:t>Autonomia e Independência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37466C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Desenvolver habilidades para realização de tarefas escolares e pessoais com mais segurança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955D74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Atividade de organização da mochila e do material escolar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Simulação de situações cotidianas (comprar lanche, perguntar algo ao professor)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Jogo "Passo a Passo" para reforçar sequência de ações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ED1CD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Mochila e materiais escolares para prática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Cartões visuais com sequência de ações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Dinheiro fictício para simulações</w:t>
            </w:r>
          </w:p>
        </w:tc>
      </w:tr>
      <w:tr w:rsidR="00460A95" w:rsidRPr="00460A95" w14:paraId="2E21A2A2" w14:textId="77777777" w:rsidTr="00460A9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D541B3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Regulação Emocional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4651E2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Trabalhar estratégias para lidar com frustrações, ansiedade e impulsividade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C02D7B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"Jogo das Emoções" para identificar e nomear sentimentos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Caixa sensorial para momentos de sobrecarga emocional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Exercícios de respiração guiada para controle emocional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B47B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Painel com expressões faciais e emoções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Caixa sensorial com texturas variadas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Aplicativo ou vídeos curtos sobre respiração consciente</w:t>
            </w:r>
          </w:p>
        </w:tc>
      </w:tr>
      <w:tr w:rsidR="00460A95" w:rsidRPr="00460A95" w14:paraId="41949569" w14:textId="77777777" w:rsidTr="00460A9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68F36C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Percepção de Perigo e Autoproteção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4F5684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>Ensinar noção de segurança pessoal e como reagir a situações de risco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B6EF74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Atividade "Escolha Certa" (identificar comportamentos seguros e inseguros)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Simulação de resposta a abordagens inadequadas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Histórias sociais sobre segurança e limites corporais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D0563" w14:textId="77777777" w:rsidR="00460A95" w:rsidRPr="00460A95" w:rsidRDefault="00460A95" w:rsidP="00460A95">
            <w:pPr>
              <w:spacing w:line="360" w:lineRule="auto"/>
              <w:ind w:left="0" w:right="-1"/>
              <w:rPr>
                <w:rFonts w:ascii="Arial" w:hAnsi="Arial" w:cs="Arial"/>
                <w:sz w:val="20"/>
                <w:szCs w:val="20"/>
              </w:rPr>
            </w:pPr>
            <w:r w:rsidRPr="00460A95">
              <w:rPr>
                <w:rFonts w:ascii="Arial" w:hAnsi="Arial" w:cs="Arial"/>
                <w:sz w:val="20"/>
                <w:szCs w:val="20"/>
              </w:rPr>
              <w:t xml:space="preserve">- Cartazes ilustrados com situações do dia a dia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 xml:space="preserve">- Bonecos para dramatizações </w:t>
            </w:r>
            <w:r w:rsidRPr="00460A95">
              <w:rPr>
                <w:rFonts w:ascii="Arial" w:hAnsi="Arial" w:cs="Arial"/>
                <w:sz w:val="20"/>
                <w:szCs w:val="20"/>
              </w:rPr>
              <w:br/>
              <w:t>- Livros educativos sobre segurança pessoal</w:t>
            </w:r>
          </w:p>
        </w:tc>
      </w:tr>
    </w:tbl>
    <w:p w14:paraId="69350B7A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762B7407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6C32D38D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6A5D7A47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0080942D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124BF08D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49ACA1F" w14:textId="77777777" w:rsidR="00E71F7A" w:rsidRDefault="00E71F7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59F08B9B" w:rsidR="00581567" w:rsidRPr="00581567" w:rsidRDefault="00581567" w:rsidP="00243E65">
      <w:pPr>
        <w:shd w:val="clear" w:color="auto" w:fill="227ACB"/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75A0230A" w14:textId="77777777" w:rsidR="00243E65" w:rsidRDefault="00581567" w:rsidP="00243E65">
      <w:pPr>
        <w:shd w:val="clear" w:color="auto" w:fill="227ACB"/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1C19752A" w14:textId="3ED111AE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17B08954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 Sempre observando as habilidades que foram desenvolvidas neste período de aplicação do plano.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5A2F957D" w14:textId="38CAB90E" w:rsidR="00581567" w:rsidRPr="00581567" w:rsidRDefault="00581567" w:rsidP="00243E65">
      <w:pPr>
        <w:shd w:val="clear" w:color="auto" w:fill="227ACB"/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9.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 INSTRUMENTOS DE AVALIAÇÃO:</w:t>
      </w:r>
    </w:p>
    <w:p w14:paraId="6E86B439" w14:textId="77777777" w:rsidR="00581567" w:rsidRPr="00581567" w:rsidRDefault="00581567" w:rsidP="00581567">
      <w:pPr>
        <w:numPr>
          <w:ilvl w:val="0"/>
          <w:numId w:val="2"/>
        </w:num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Registros de observação por atendimento, onde será registrado a desenvoltura daquela criança ao final de cada atendimento.</w:t>
      </w:r>
    </w:p>
    <w:p w14:paraId="40BCEA6A" w14:textId="77777777" w:rsidR="00581567" w:rsidRPr="00581567" w:rsidRDefault="00581567" w:rsidP="00581567">
      <w:pPr>
        <w:numPr>
          <w:ilvl w:val="0"/>
          <w:numId w:val="2"/>
        </w:num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Portfólio anual com produções do aluno.</w:t>
      </w:r>
    </w:p>
    <w:p w14:paraId="2A79BA27" w14:textId="77777777" w:rsidR="00581567" w:rsidRPr="00581567" w:rsidRDefault="00581567" w:rsidP="00581567">
      <w:pPr>
        <w:numPr>
          <w:ilvl w:val="0"/>
          <w:numId w:val="2"/>
        </w:num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Relatórios descritivos anual.</w:t>
      </w:r>
    </w:p>
    <w:p w14:paraId="4939B3D1" w14:textId="1AE73540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Feedback da família e dos professores</w:t>
      </w:r>
      <w:r w:rsidRPr="00581567">
        <w:rPr>
          <w:rFonts w:ascii="Arial" w:hAnsi="Arial" w:cs="Arial"/>
          <w:bCs/>
          <w:sz w:val="24"/>
          <w:szCs w:val="24"/>
        </w:rPr>
        <w:t xml:space="preserve"> regulares</w:t>
      </w: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8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F5124" w14:textId="77777777" w:rsidR="00C60281" w:rsidRDefault="00C60281" w:rsidP="00243E65">
      <w:pPr>
        <w:spacing w:after="0" w:line="240" w:lineRule="auto"/>
      </w:pPr>
      <w:r>
        <w:separator/>
      </w:r>
    </w:p>
  </w:endnote>
  <w:endnote w:type="continuationSeparator" w:id="0">
    <w:p w14:paraId="062642D5" w14:textId="77777777" w:rsidR="00C60281" w:rsidRDefault="00C60281" w:rsidP="00243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708E" w14:textId="77777777" w:rsidR="00C60281" w:rsidRDefault="00C60281" w:rsidP="00243E65">
      <w:pPr>
        <w:spacing w:after="0" w:line="240" w:lineRule="auto"/>
      </w:pPr>
      <w:r>
        <w:separator/>
      </w:r>
    </w:p>
  </w:footnote>
  <w:footnote w:type="continuationSeparator" w:id="0">
    <w:p w14:paraId="48163080" w14:textId="77777777" w:rsidR="00C60281" w:rsidRDefault="00C60281" w:rsidP="00243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4F60" w14:textId="5E199A5E" w:rsidR="00243E65" w:rsidRDefault="00243E65" w:rsidP="00243E65">
    <w:pPr>
      <w:pStyle w:val="Cabealho"/>
      <w:ind w:left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43055B" wp14:editId="79945352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861060" cy="86106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861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84548"/>
    <w:multiLevelType w:val="hybridMultilevel"/>
    <w:tmpl w:val="1D7C8E9C"/>
    <w:lvl w:ilvl="0" w:tplc="6A12C6F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000E9"/>
    <w:multiLevelType w:val="hybridMultilevel"/>
    <w:tmpl w:val="48CA032E"/>
    <w:lvl w:ilvl="0" w:tplc="6A12C6F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830DA"/>
    <w:multiLevelType w:val="hybridMultilevel"/>
    <w:tmpl w:val="8D7A0E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729921">
    <w:abstractNumId w:val="4"/>
  </w:num>
  <w:num w:numId="2" w16cid:durableId="609552575">
    <w:abstractNumId w:val="0"/>
  </w:num>
  <w:num w:numId="3" w16cid:durableId="1534921155">
    <w:abstractNumId w:val="3"/>
  </w:num>
  <w:num w:numId="4" w16cid:durableId="440494505">
    <w:abstractNumId w:val="1"/>
  </w:num>
  <w:num w:numId="5" w16cid:durableId="1079593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195CE9"/>
    <w:rsid w:val="00243E65"/>
    <w:rsid w:val="00460A95"/>
    <w:rsid w:val="00581567"/>
    <w:rsid w:val="005D1059"/>
    <w:rsid w:val="00666742"/>
    <w:rsid w:val="00920E28"/>
    <w:rsid w:val="00A7073D"/>
    <w:rsid w:val="00A921DC"/>
    <w:rsid w:val="00C60281"/>
    <w:rsid w:val="00CE7F63"/>
    <w:rsid w:val="00E71F7A"/>
    <w:rsid w:val="00F1401B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43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3E65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43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3E65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9831D-9873-4580-A019-5AE430CC5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2107</Words>
  <Characters>11378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2025-03-12T14:08:00Z</dcterms:created>
  <dcterms:modified xsi:type="dcterms:W3CDTF">2025-03-12T14:34:00Z</dcterms:modified>
</cp:coreProperties>
</file>