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1298C22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Beatriz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2E1D5700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8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236B7D9D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2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3EA9C0AE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TEA – Suporte 1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591BA5E6" w14:textId="77777777" w:rsidR="0043003C" w:rsidRPr="0043003C" w:rsidRDefault="0043003C" w:rsidP="0043003C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Beatriz é uma estudante de 8 anos, matriculada no 2º ano do Ensino Fundamental. A família informou diagnóstico de Transtorno do Espectro Autista – Suporte 1. A aluna realiza acompanhamento multiprofissional e faz uso de medicação, conforme relato familiar.</w:t>
            </w:r>
          </w:p>
          <w:p w14:paraId="14B84A6A" w14:textId="77777777" w:rsidR="0043003C" w:rsidRPr="0043003C" w:rsidRDefault="0043003C" w:rsidP="0043003C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No histórico escolar recente, a coordenação registrou episódios de ansiedade intensa no primeiro semestre, principalmente relacionados ao desejo de permanecer diariamente na sala de AEE. Após mudança de sala regular — sugestão feita pela própria aluna — houve melhora significativa na adaptação, com redução das crises.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70027A2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Beatriz demonstra gostar da escola e mostra especial interesse pela sala de AEE, onde se sente mais segura. Mantém vínculos positivos com algumas colegas específicas, preferindo interações em duplas ou pequenos grupos.</w:t>
      </w:r>
    </w:p>
    <w:p w14:paraId="2A141E6E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Ela costuma escolher atividades práticas, jogos pedagógicos e atividades com materiais concretos. Encontra maior dificuldade nas tarefas que exigem cópia do quadro, leitura e realização de tarefas escritas com autonomia. Em atividades mais complexas, solicita apoio constante do professor, verbalizando suas necessidades.</w:t>
      </w:r>
    </w:p>
    <w:p w14:paraId="60E01EBA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 xml:space="preserve">A aluna expressa desejos e sentimentos de maneira clara, embora possa apresentar inquietação quando contrariada. Relata que gosta da professora e sente-se acolhida na nova turma. Quanto aos apoios, demonstra satisfação ao </w:t>
      </w:r>
      <w:r w:rsidRPr="0043003C">
        <w:rPr>
          <w:rFonts w:ascii="Arial" w:hAnsi="Arial" w:cs="Arial"/>
          <w:color w:val="EE0000"/>
          <w:sz w:val="24"/>
          <w:szCs w:val="24"/>
        </w:rPr>
        <w:lastRenderedPageBreak/>
        <w:t>receber orientações individualizadas e costuma buscar o AEE quando está ansiosa, pois o identifica como espaço de maior conforto emocional.</w:t>
      </w:r>
    </w:p>
    <w:p w14:paraId="76083D82" w14:textId="77777777" w:rsidR="00F85FDC" w:rsidRDefault="00F85FDC" w:rsidP="00F85FDC">
      <w:pPr>
        <w:spacing w:line="278" w:lineRule="auto"/>
        <w:rPr>
          <w:rFonts w:ascii="Arial" w:hAnsi="Arial" w:cs="Arial"/>
          <w:sz w:val="24"/>
          <w:szCs w:val="24"/>
        </w:rPr>
      </w:pPr>
    </w:p>
    <w:p w14:paraId="17AA7D64" w14:textId="1A241A0E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3EC4C1F4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No ambiente escolar, Beatriz participa parcialmente das atividades, com variação conforme sua estabilidade emocional e nível de previsibilidade da rotina. Após a mudança de sala, sua permanência aumentou significativamente, e os episódios de ansiedade diminuíram. A comunidade escolar percebe que ela interage melhor quando sabe previamente o que irá acontecer.</w:t>
      </w:r>
    </w:p>
    <w:p w14:paraId="1D5193FF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Quanto ao desempenho, a aluna realiza com facilidade atividades que envolvem manipulação, jogos, desenhos e propostas estruturadas. Já as tarefas que envolvem leitura, escrita e cópia são realizadas com grande dificuldade, exigindo presença e mediação do professor.</w:t>
      </w:r>
    </w:p>
    <w:p w14:paraId="5DA755C2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 equipe docente registra que Beatriz possui boa memória visual, curiosidade e interesse em aprender. No entanto, apresenta atraso significativo na alfabetização e depende de apoio constante para compreender instruções e manter-se nas atividades propostas. Socialmente, interage bem com determinados colegas, mas ainda evita grupos maiores. Afetivamente, é sensível e precisa de apoio emocional nas transições. Cognitivamente, responde melhor quando as instruções são diretas, curtas e acompanhadas de recursos visuais.</w:t>
      </w:r>
    </w:p>
    <w:p w14:paraId="7791CF3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As barreiras observadas incluem exigências pedagógicas acima da autonomia atual, excesso de estímulos da sala regular, necessidade de instruções simplificadas e dificuldades com tarefas extensas. A escola dispõe de materiais didáticos, jogos e recursos básicos de acessibilidade pedagógica, mas ainda não possui um tutor/estagiário para acompanhamento contínuo, apoio considerado essencial para o próximo ano.</w:t>
      </w:r>
    </w:p>
    <w:p w14:paraId="2FC64ADE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 equipe pedagógica considera Beatriz uma aluna interessada, afetiva e com boa capacidade de aprendizado, desde que receba os apoios necessários. Recomenda continuidade no AEE, intervenções consistentes e reforço de rotina previsível para favorecer a estabilidade emocional.</w:t>
      </w:r>
    </w:p>
    <w:p w14:paraId="52D960DD" w14:textId="3456E353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3A821862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 família relata que Beatriz apresenta episódios de ansiedade também em casa, especialmente diante de mudanças inesperadas. Os responsáveis demonstram boa compreensão sobre a importância do acompanhamento educacional e clínico. Eles identificam atraso na alfabetização e maior dependência emocional, e expressam expectativa de que a filha desenvolva maior autonomia e avance na leitura e escrita.</w:t>
      </w:r>
    </w:p>
    <w:p w14:paraId="2BEE374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 família participa ativamente da vida escolar, comparecendo às reuniões, respondendo aos chamados da coordenação e mantendo diálogo frequente com a equipe pedagógica.</w:t>
      </w:r>
    </w:p>
    <w:p w14:paraId="19678ED1" w14:textId="798D666C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1D7B720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Beatriz apresenta diversas potencialidades que favorecem o processo de aprendizagem: boa memória visual, interesse por atividades práticas, grande capacidade de estabelecer vínculo com adultos e boa resposta a materiais estruturados e previsíveis. Demonstra iniciativa para pedir ajuda e aceita bem orientações claras.</w:t>
      </w:r>
    </w:p>
    <w:p w14:paraId="23D13442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 xml:space="preserve">Como demandas de apoio, necessita de mediação contínua, atividades fragmentadas, instruções curtas e apoio visual constante. Requer suporte emocional para transições, além de adaptações no ritmo e na complexidade das tarefas. A depender da atividade, </w:t>
      </w:r>
      <w:proofErr w:type="spellStart"/>
      <w:r w:rsidRPr="0043003C">
        <w:rPr>
          <w:rFonts w:ascii="Arial" w:hAnsi="Arial" w:cs="Arial"/>
          <w:color w:val="EE0000"/>
          <w:sz w:val="24"/>
          <w:szCs w:val="24"/>
        </w:rPr>
        <w:t>pode</w:t>
      </w:r>
      <w:proofErr w:type="spellEnd"/>
      <w:r w:rsidRPr="0043003C">
        <w:rPr>
          <w:rFonts w:ascii="Arial" w:hAnsi="Arial" w:cs="Arial"/>
          <w:color w:val="EE0000"/>
          <w:sz w:val="24"/>
          <w:szCs w:val="24"/>
        </w:rPr>
        <w:t xml:space="preserve"> necessitar de tempo ampliado para realização das propostas.</w:t>
      </w:r>
    </w:p>
    <w:p w14:paraId="37089BFC" w14:textId="409F3D7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66811655" w14:textId="77777777" w:rsidR="001A6904" w:rsidRPr="001A6904" w:rsidRDefault="001A6904" w:rsidP="001A6904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1A6904">
        <w:rPr>
          <w:rFonts w:ascii="Arial" w:hAnsi="Arial" w:cs="Arial"/>
          <w:color w:val="EE0000"/>
          <w:sz w:val="24"/>
          <w:szCs w:val="24"/>
        </w:rPr>
        <w:t>A aluna beneficia-se significativamente de ações como: uso de quadros de rotina, instruções simplificadas, antecipação de atividades, fragmentação de tarefas e suporte constante do professor. Adaptações metodológicas incluem redução de volume de atividades, apoio visual, acompanhamento em momentos de maior ansiedade e uso de jogos pedagógicos para favorecer o desenvolvimento da leitura e escrita.</w:t>
      </w:r>
    </w:p>
    <w:p w14:paraId="0142A55B" w14:textId="77777777" w:rsidR="001A6904" w:rsidRPr="001A6904" w:rsidRDefault="001A6904" w:rsidP="001A6904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1A6904">
        <w:rPr>
          <w:rFonts w:ascii="Arial" w:hAnsi="Arial" w:cs="Arial"/>
          <w:color w:val="EE0000"/>
          <w:sz w:val="24"/>
          <w:szCs w:val="24"/>
        </w:rPr>
        <w:t xml:space="preserve">Para acessar o currículo, são recomendados recursos de acessibilidade como tarjetas visuais, textos ampliados, materiais concretos e atividades </w:t>
      </w:r>
      <w:r w:rsidRPr="001A6904">
        <w:rPr>
          <w:rFonts w:ascii="Arial" w:hAnsi="Arial" w:cs="Arial"/>
          <w:color w:val="EE0000"/>
          <w:sz w:val="24"/>
          <w:szCs w:val="24"/>
        </w:rPr>
        <w:lastRenderedPageBreak/>
        <w:t>personalizadas. A equipe considera relevante a presença de um tutor/estagiário no próximo ano, a fim de favorecer a autonomia, organização da rotina e permanência nas atividades.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DC4A" w14:textId="77777777" w:rsidR="00607295" w:rsidRDefault="00607295" w:rsidP="000F0E51">
      <w:pPr>
        <w:spacing w:after="0" w:line="240" w:lineRule="auto"/>
      </w:pPr>
      <w:r>
        <w:separator/>
      </w:r>
    </w:p>
  </w:endnote>
  <w:endnote w:type="continuationSeparator" w:id="0">
    <w:p w14:paraId="51CED239" w14:textId="77777777" w:rsidR="00607295" w:rsidRDefault="00607295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6AC7" w14:textId="77777777" w:rsidR="00607295" w:rsidRDefault="00607295" w:rsidP="000F0E51">
      <w:pPr>
        <w:spacing w:after="0" w:line="240" w:lineRule="auto"/>
      </w:pPr>
      <w:r>
        <w:separator/>
      </w:r>
    </w:p>
  </w:footnote>
  <w:footnote w:type="continuationSeparator" w:id="0">
    <w:p w14:paraId="65BDD6DB" w14:textId="77777777" w:rsidR="00607295" w:rsidRDefault="00607295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3"/>
  </w:num>
  <w:num w:numId="2" w16cid:durableId="2032104524">
    <w:abstractNumId w:val="20"/>
  </w:num>
  <w:num w:numId="3" w16cid:durableId="977763756">
    <w:abstractNumId w:val="4"/>
  </w:num>
  <w:num w:numId="4" w16cid:durableId="650603483">
    <w:abstractNumId w:val="10"/>
  </w:num>
  <w:num w:numId="5" w16cid:durableId="1453017691">
    <w:abstractNumId w:val="5"/>
  </w:num>
  <w:num w:numId="6" w16cid:durableId="99187060">
    <w:abstractNumId w:val="16"/>
  </w:num>
  <w:num w:numId="7" w16cid:durableId="1284191466">
    <w:abstractNumId w:val="11"/>
  </w:num>
  <w:num w:numId="8" w16cid:durableId="290790082">
    <w:abstractNumId w:val="15"/>
  </w:num>
  <w:num w:numId="9" w16cid:durableId="431364218">
    <w:abstractNumId w:val="1"/>
  </w:num>
  <w:num w:numId="10" w16cid:durableId="2077625242">
    <w:abstractNumId w:val="9"/>
  </w:num>
  <w:num w:numId="11" w16cid:durableId="1187065252">
    <w:abstractNumId w:val="2"/>
  </w:num>
  <w:num w:numId="12" w16cid:durableId="815878403">
    <w:abstractNumId w:val="7"/>
  </w:num>
  <w:num w:numId="13" w16cid:durableId="1511749182">
    <w:abstractNumId w:val="3"/>
  </w:num>
  <w:num w:numId="14" w16cid:durableId="1630554492">
    <w:abstractNumId w:val="6"/>
  </w:num>
  <w:num w:numId="15" w16cid:durableId="1810126678">
    <w:abstractNumId w:val="18"/>
  </w:num>
  <w:num w:numId="16" w16cid:durableId="455372017">
    <w:abstractNumId w:val="12"/>
  </w:num>
  <w:num w:numId="17" w16cid:durableId="708148458">
    <w:abstractNumId w:val="8"/>
  </w:num>
  <w:num w:numId="18" w16cid:durableId="1234464457">
    <w:abstractNumId w:val="24"/>
  </w:num>
  <w:num w:numId="19" w16cid:durableId="1234389356">
    <w:abstractNumId w:val="21"/>
  </w:num>
  <w:num w:numId="20" w16cid:durableId="1395198899">
    <w:abstractNumId w:val="23"/>
  </w:num>
  <w:num w:numId="21" w16cid:durableId="1088044903">
    <w:abstractNumId w:val="25"/>
  </w:num>
  <w:num w:numId="22" w16cid:durableId="536965422">
    <w:abstractNumId w:val="0"/>
  </w:num>
  <w:num w:numId="23" w16cid:durableId="1995405519">
    <w:abstractNumId w:val="14"/>
  </w:num>
  <w:num w:numId="24" w16cid:durableId="1107044830">
    <w:abstractNumId w:val="22"/>
  </w:num>
  <w:num w:numId="25" w16cid:durableId="697005421">
    <w:abstractNumId w:val="19"/>
  </w:num>
  <w:num w:numId="26" w16cid:durableId="597759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07295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21800"/>
    <w:rsid w:val="00C36F7B"/>
    <w:rsid w:val="00C44167"/>
    <w:rsid w:val="00C96549"/>
    <w:rsid w:val="00CB39BC"/>
    <w:rsid w:val="00CE5AEC"/>
    <w:rsid w:val="00CF0D7A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927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2025-11-21T17:43:00Z</dcterms:created>
  <dcterms:modified xsi:type="dcterms:W3CDTF">2025-11-21T17:43:00Z</dcterms:modified>
</cp:coreProperties>
</file>