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ABA8" w14:textId="1F2AEBFC" w:rsidR="008153CC" w:rsidRPr="00697647" w:rsidRDefault="00000000" w:rsidP="008153CC">
      <w:pPr>
        <w:pStyle w:val="Ttulo1"/>
        <w:spacing w:before="0"/>
        <w:jc w:val="center"/>
        <w:rPr>
          <w:rFonts w:ascii="Arial" w:hAnsi="Arial" w:cs="Arial"/>
          <w:color w:val="auto"/>
          <w:sz w:val="36"/>
          <w:szCs w:val="36"/>
        </w:rPr>
      </w:pPr>
      <w:r w:rsidRPr="00697647">
        <w:rPr>
          <w:rFonts w:ascii="Arial" w:hAnsi="Arial" w:cs="Arial"/>
          <w:color w:val="auto"/>
          <w:sz w:val="36"/>
          <w:szCs w:val="36"/>
        </w:rPr>
        <w:t xml:space="preserve">Guia para </w:t>
      </w:r>
      <w:proofErr w:type="spellStart"/>
      <w:r w:rsidRPr="00697647">
        <w:rPr>
          <w:rFonts w:ascii="Arial" w:hAnsi="Arial" w:cs="Arial"/>
          <w:color w:val="auto"/>
          <w:sz w:val="36"/>
          <w:szCs w:val="36"/>
        </w:rPr>
        <w:t>Professores</w:t>
      </w:r>
      <w:proofErr w:type="spellEnd"/>
      <w:r w:rsidRPr="00697647">
        <w:rPr>
          <w:rFonts w:ascii="Arial" w:hAnsi="Arial" w:cs="Arial"/>
          <w:color w:val="auto"/>
          <w:sz w:val="36"/>
          <w:szCs w:val="36"/>
        </w:rPr>
        <w:t xml:space="preserve"> de AEE:</w:t>
      </w:r>
      <w:r w:rsidR="004B3A48" w:rsidRPr="00697647">
        <w:rPr>
          <w:rFonts w:ascii="Arial" w:hAnsi="Arial" w:cs="Arial"/>
          <w:noProof/>
          <w:color w:val="auto"/>
        </w:rPr>
        <w:t xml:space="preserve"> </w:t>
      </w:r>
    </w:p>
    <w:p w14:paraId="5207F344" w14:textId="0C731AD9" w:rsidR="00E226DE" w:rsidRPr="00697647" w:rsidRDefault="00000000" w:rsidP="008153CC">
      <w:pPr>
        <w:pStyle w:val="Ttulo1"/>
        <w:spacing w:before="0"/>
        <w:jc w:val="center"/>
        <w:rPr>
          <w:rFonts w:ascii="Arial" w:hAnsi="Arial" w:cs="Arial"/>
          <w:color w:val="auto"/>
          <w:sz w:val="36"/>
          <w:szCs w:val="36"/>
        </w:rPr>
      </w:pPr>
      <w:r w:rsidRPr="00697647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 w:rsidRPr="00697647">
        <w:rPr>
          <w:rFonts w:ascii="Arial" w:hAnsi="Arial" w:cs="Arial"/>
          <w:color w:val="auto"/>
          <w:sz w:val="36"/>
          <w:szCs w:val="36"/>
        </w:rPr>
        <w:t>Entendendo</w:t>
      </w:r>
      <w:proofErr w:type="spellEnd"/>
      <w:r w:rsidRPr="00697647">
        <w:rPr>
          <w:rFonts w:ascii="Arial" w:hAnsi="Arial" w:cs="Arial"/>
          <w:color w:val="auto"/>
          <w:sz w:val="36"/>
          <w:szCs w:val="36"/>
        </w:rPr>
        <w:t xml:space="preserve"> o CID-11 e o DSM-5</w:t>
      </w:r>
    </w:p>
    <w:p w14:paraId="530B7DD9" w14:textId="77777777" w:rsidR="008153CC" w:rsidRPr="008153CC" w:rsidRDefault="008153CC" w:rsidP="008153CC"/>
    <w:p w14:paraId="1F70700C" w14:textId="77777777" w:rsidR="00137B69" w:rsidRPr="00137B69" w:rsidRDefault="00137B69" w:rsidP="00137B69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Com a chegada de 2025, o campo da saúde e da educação vivencia uma transformação marcante: a implementação oficial do CID-11 (Classificação Internacional de Doenças). Essa atualização, que substitui o CID-10, traz avanços significativos na classificação e registro do Transtorno do Espectro Autista (TEA), tornando o diagnóstico mais abrangente, inclusivo e detalhado.</w:t>
      </w:r>
    </w:p>
    <w:p w14:paraId="378745B7" w14:textId="77777777" w:rsidR="00137B69" w:rsidRPr="00137B69" w:rsidRDefault="00137B69" w:rsidP="00137B69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Este guia foi elaborado para esclarecer as principais diferenças entre o CID-11 e o DSM-5, detalhar as mudanças no diagnóstico do TEA e oferecer suporte prático aos professores de AEE, que desempenham um papel crucial nesse processo de transição. Aqui, você encontrará:</w:t>
      </w:r>
    </w:p>
    <w:p w14:paraId="5B8A50A6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O que é o CID-11 e como ele se diferencia do DSM-5?</w:t>
      </w:r>
    </w:p>
    <w:p w14:paraId="6444E1F8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Principais mudanças no diagnóstico do TEA.</w:t>
      </w:r>
    </w:p>
    <w:p w14:paraId="419DD5FD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Impacto no trabalho dos professores de AEE.</w:t>
      </w:r>
    </w:p>
    <w:p w14:paraId="5F271E27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Novas nomenclaturas e como utilizá-las em relatórios.</w:t>
      </w:r>
    </w:p>
    <w:p w14:paraId="7ABCB6CD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Pontos positivos e desafios dessa transição.</w:t>
      </w:r>
    </w:p>
    <w:p w14:paraId="34BDC13F" w14:textId="77777777" w:rsidR="00137B69" w:rsidRPr="00137B69" w:rsidRDefault="00137B69" w:rsidP="00137B69">
      <w:pPr>
        <w:numPr>
          <w:ilvl w:val="0"/>
          <w:numId w:val="22"/>
        </w:numPr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137B69">
        <w:rPr>
          <w:rFonts w:ascii="Arial" w:eastAsia="Times New Roman" w:hAnsi="Arial" w:cs="Arial"/>
          <w:sz w:val="24"/>
          <w:szCs w:val="24"/>
          <w:lang w:val="pt-BR" w:eastAsia="pt-BR"/>
        </w:rPr>
        <w:t>Recomendações práticas baseadas na legislação vigente.</w:t>
      </w:r>
    </w:p>
    <w:p w14:paraId="24AB4595" w14:textId="2FCA7964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A6A7549" w14:textId="77777777" w:rsid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0ED5DD3" w14:textId="77777777" w:rsid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BAA3B26" w14:textId="77777777" w:rsidR="00137B69" w:rsidRDefault="00137B69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67BEB64B" w14:textId="77777777" w:rsid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599918D4" w14:textId="74EE6447" w:rsidR="008153CC" w:rsidRPr="00697647" w:rsidRDefault="008153CC" w:rsidP="00137B69">
      <w:pPr>
        <w:pStyle w:val="Ttulo1"/>
        <w:numPr>
          <w:ilvl w:val="0"/>
          <w:numId w:val="20"/>
        </w:numPr>
        <w:rPr>
          <w:rFonts w:ascii="Arial" w:hAnsi="Arial" w:cs="Arial"/>
          <w:color w:val="auto"/>
          <w:lang w:val="pt-BR"/>
        </w:rPr>
      </w:pPr>
      <w:r w:rsidRPr="00697647">
        <w:rPr>
          <w:rFonts w:ascii="Arial" w:hAnsi="Arial" w:cs="Arial"/>
          <w:color w:val="auto"/>
          <w:lang w:val="pt-BR"/>
        </w:rPr>
        <w:lastRenderedPageBreak/>
        <w:t>O que é o CID-11 e como ele se diferencia do DSM-5?</w:t>
      </w:r>
    </w:p>
    <w:p w14:paraId="63CE1AFE" w14:textId="77777777" w:rsidR="00137B69" w:rsidRPr="00137B69" w:rsidRDefault="00137B69" w:rsidP="00137B69">
      <w:pPr>
        <w:pStyle w:val="PargrafodaLista"/>
        <w:rPr>
          <w:lang w:val="pt-BR"/>
        </w:rPr>
      </w:pPr>
    </w:p>
    <w:p w14:paraId="615A6397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CID-11</w:t>
      </w:r>
    </w:p>
    <w:p w14:paraId="63AB8B3E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O CID-11, publicado pela Organização Mundial da Saúde (OMS), é um sistema de classificação utilizado globalmente para padronizar o registro de doenças e condições de saúde. Ele é mais abrangente que o DSM-5 e é usado principalmente em:</w:t>
      </w:r>
    </w:p>
    <w:p w14:paraId="4709BF3C" w14:textId="77777777" w:rsidR="008153CC" w:rsidRPr="008153CC" w:rsidRDefault="008153CC" w:rsidP="008153CC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Registros médicos e relatórios oficiais.</w:t>
      </w:r>
    </w:p>
    <w:p w14:paraId="5BFA4859" w14:textId="77777777" w:rsidR="008153CC" w:rsidRPr="008153CC" w:rsidRDefault="008153CC" w:rsidP="008153CC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Políticas de saúde pública e estatísticas epidemiológicas.</w:t>
      </w:r>
    </w:p>
    <w:p w14:paraId="2BB65939" w14:textId="77777777" w:rsidR="008153CC" w:rsidRPr="008153CC" w:rsidRDefault="008153CC" w:rsidP="008153CC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Planejamento de intervenções em escala global.</w:t>
      </w:r>
    </w:p>
    <w:p w14:paraId="0D899FD9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DSM-5</w:t>
      </w:r>
    </w:p>
    <w:p w14:paraId="73C60DE3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O DSM-5 (Manual Diagnóstico e Estatístico de Transtornos Mentais), publicado pela Associação Americana de Psiquiatria, é mais voltado para o diagnóstico clínico e intervenções terapêuticas. É amplamente utilizado por profissionais de saúde mental em ambientes clínicos e fornece diretrizes detalhadas para o tratamento.</w:t>
      </w:r>
    </w:p>
    <w:p w14:paraId="100FB74D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Diferenças principais:</w:t>
      </w:r>
    </w:p>
    <w:p w14:paraId="45F7C5EF" w14:textId="77777777" w:rsidR="008153CC" w:rsidRPr="008153CC" w:rsidRDefault="008153CC" w:rsidP="008153CC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O DSM-5 introduziu os níveis de suporte (1, 2 e 3) para classificar a intensidade das necessidades de pessoas com TEA.</w:t>
      </w:r>
    </w:p>
    <w:p w14:paraId="4D714E2C" w14:textId="77777777" w:rsidR="008153CC" w:rsidRPr="008153CC" w:rsidRDefault="008153CC" w:rsidP="008153CC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 xml:space="preserve">O CID-11 não inclui os níveis de suporte, mas utiliza especificadores diagnósticos para descrever se a pessoa tem: </w:t>
      </w:r>
    </w:p>
    <w:p w14:paraId="0ED0BA7D" w14:textId="77777777" w:rsidR="008153CC" w:rsidRPr="008153CC" w:rsidRDefault="008153CC" w:rsidP="008153C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Deficiência Intelectual (presente ou ausente).</w:t>
      </w:r>
    </w:p>
    <w:p w14:paraId="788F1257" w14:textId="77777777" w:rsidR="008153CC" w:rsidRPr="008153CC" w:rsidRDefault="008153CC" w:rsidP="008153C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Comprometimento da linguagem funcional (presente ou ausente).</w:t>
      </w:r>
    </w:p>
    <w:p w14:paraId="23BF9801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lastRenderedPageBreak/>
        <w:t>Legislação relacionada: Segundo a Lei Brasileira de Inclusão (Lei 13.146/2015), é fundamental que os diagnósticos sejam claros e acessíveis para garantir os direitos das pessoas com TEA.</w:t>
      </w:r>
    </w:p>
    <w:p w14:paraId="083736B5" w14:textId="5043CD71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93A7726" w14:textId="4D1F05CC" w:rsidR="008153CC" w:rsidRPr="00697647" w:rsidRDefault="008153CC" w:rsidP="00137B69">
      <w:pPr>
        <w:pStyle w:val="Ttulo1"/>
        <w:numPr>
          <w:ilvl w:val="0"/>
          <w:numId w:val="20"/>
        </w:numPr>
        <w:rPr>
          <w:color w:val="auto"/>
          <w:sz w:val="32"/>
          <w:szCs w:val="32"/>
          <w:lang w:val="pt-BR"/>
        </w:rPr>
      </w:pPr>
      <w:r w:rsidRPr="00697647">
        <w:rPr>
          <w:color w:val="auto"/>
          <w:sz w:val="32"/>
          <w:szCs w:val="32"/>
          <w:lang w:val="pt-BR"/>
        </w:rPr>
        <w:t>Principais mudanças no diagnóstico do TEA</w:t>
      </w:r>
    </w:p>
    <w:p w14:paraId="56852666" w14:textId="77777777" w:rsidR="00137B69" w:rsidRPr="00137B69" w:rsidRDefault="00137B69" w:rsidP="00137B69">
      <w:pPr>
        <w:pStyle w:val="PargrafodaLista"/>
        <w:rPr>
          <w:lang w:val="pt-BR"/>
        </w:rPr>
      </w:pPr>
    </w:p>
    <w:p w14:paraId="62F9CBE3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Com a chegada do CID-11, as subdivisões anteriores do CID-10 e os níveis de suporte do DSM-5 foram ajustados. Aqui estão as principais mudanças:</w:t>
      </w:r>
    </w:p>
    <w:p w14:paraId="240FB090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Antes (CID-10/DSM-5):</w:t>
      </w:r>
    </w:p>
    <w:p w14:paraId="08F549C6" w14:textId="77777777" w:rsidR="008153CC" w:rsidRPr="008153CC" w:rsidRDefault="008153CC" w:rsidP="008153CC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 xml:space="preserve">Diagnósticos separados: </w:t>
      </w:r>
    </w:p>
    <w:p w14:paraId="451BF304" w14:textId="77777777" w:rsidR="008153CC" w:rsidRPr="008153CC" w:rsidRDefault="008153CC" w:rsidP="008153CC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Transtorno Autista (Autismo Clássico).</w:t>
      </w:r>
    </w:p>
    <w:p w14:paraId="5C46C23C" w14:textId="77777777" w:rsidR="008153CC" w:rsidRPr="008153CC" w:rsidRDefault="008153CC" w:rsidP="008153CC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Síndrome de Asperger.</w:t>
      </w:r>
    </w:p>
    <w:p w14:paraId="21965336" w14:textId="77777777" w:rsidR="008153CC" w:rsidRPr="008153CC" w:rsidRDefault="008153CC" w:rsidP="008153CC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Transtorno Invasivo do Desenvolvimento Sem Outra Especificação (PDD-NOS).</w:t>
      </w:r>
    </w:p>
    <w:p w14:paraId="1F03092C" w14:textId="77777777" w:rsidR="008153CC" w:rsidRPr="008153CC" w:rsidRDefault="008153CC" w:rsidP="008153CC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 xml:space="preserve">Transtorno </w:t>
      </w:r>
      <w:proofErr w:type="spellStart"/>
      <w:r w:rsidRPr="008153CC">
        <w:rPr>
          <w:rFonts w:ascii="Arial" w:hAnsi="Arial" w:cs="Arial"/>
          <w:sz w:val="24"/>
          <w:szCs w:val="24"/>
          <w:lang w:val="pt-BR"/>
        </w:rPr>
        <w:t>Desintegrativo</w:t>
      </w:r>
      <w:proofErr w:type="spellEnd"/>
      <w:r w:rsidRPr="008153CC">
        <w:rPr>
          <w:rFonts w:ascii="Arial" w:hAnsi="Arial" w:cs="Arial"/>
          <w:sz w:val="24"/>
          <w:szCs w:val="24"/>
          <w:lang w:val="pt-BR"/>
        </w:rPr>
        <w:t xml:space="preserve"> da Infância.</w:t>
      </w:r>
    </w:p>
    <w:p w14:paraId="5283AC8F" w14:textId="77777777" w:rsidR="008153CC" w:rsidRPr="008153CC" w:rsidRDefault="008153CC" w:rsidP="008153CC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 xml:space="preserve">Uso de níveis de suporte no DSM-5 para categorizar a intensidade das necessidades: </w:t>
      </w:r>
    </w:p>
    <w:p w14:paraId="207FC00B" w14:textId="77777777" w:rsidR="008153CC" w:rsidRPr="008153CC" w:rsidRDefault="008153CC" w:rsidP="008153CC">
      <w:pPr>
        <w:numPr>
          <w:ilvl w:val="1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Nível 1 (leve), Nível 2 (moderado), Nível 3 (severo).</w:t>
      </w:r>
    </w:p>
    <w:p w14:paraId="5FF73485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Agora (CID-11):</w:t>
      </w:r>
    </w:p>
    <w:p w14:paraId="29A6B9F2" w14:textId="77777777" w:rsidR="008153CC" w:rsidRPr="008153CC" w:rsidRDefault="008153CC" w:rsidP="008153CC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Unificação no diagnóstico de TEA (Transtorno do Espectro Autista).</w:t>
      </w:r>
    </w:p>
    <w:p w14:paraId="7C383467" w14:textId="77777777" w:rsidR="008153CC" w:rsidRPr="008153CC" w:rsidRDefault="008153CC" w:rsidP="008153CC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 xml:space="preserve">Utiliza códigos e especificadores, como: </w:t>
      </w:r>
    </w:p>
    <w:p w14:paraId="133F5C2A" w14:textId="77777777" w:rsidR="008153CC" w:rsidRPr="008153CC" w:rsidRDefault="008153CC" w:rsidP="008153CC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6A02.0: TEA sem deficiência intelectual e sem comprometimento da linguagem funcional.</w:t>
      </w:r>
    </w:p>
    <w:p w14:paraId="00BF7DC5" w14:textId="77777777" w:rsidR="008153CC" w:rsidRPr="008153CC" w:rsidRDefault="008153CC" w:rsidP="008153CC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lastRenderedPageBreak/>
        <w:t>6A02.1: TEA com deficiência intelectual e sem comprometimento da linguagem funcional.</w:t>
      </w:r>
    </w:p>
    <w:p w14:paraId="4D489F1F" w14:textId="77777777" w:rsidR="008153CC" w:rsidRPr="008153CC" w:rsidRDefault="008153CC" w:rsidP="008153CC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6A02.2: TEA sem deficiência intelectual e com comprometimento da linguagem funcional.</w:t>
      </w:r>
    </w:p>
    <w:p w14:paraId="760D36B6" w14:textId="77777777" w:rsidR="008153CC" w:rsidRPr="008153CC" w:rsidRDefault="008153CC" w:rsidP="008153CC">
      <w:pPr>
        <w:numPr>
          <w:ilvl w:val="1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6A02.3: TEA com deficiência intelectual e com comprometimento da linguagem funcional.</w:t>
      </w:r>
    </w:p>
    <w:p w14:paraId="73F8D03C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Impacto legal: Essa padronização garante maior clareza na elaboração de laudos exigidos por legislações educacionais e de saúde.</w:t>
      </w:r>
    </w:p>
    <w:p w14:paraId="2705339A" w14:textId="3F322C03" w:rsidR="005542F0" w:rsidRDefault="005542F0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542F0">
        <w:rPr>
          <w:rFonts w:ascii="Arial" w:hAnsi="Arial" w:cs="Arial"/>
          <w:noProof/>
          <w:sz w:val="24"/>
          <w:szCs w:val="24"/>
          <w:lang w:val="pt-BR"/>
        </w:rPr>
        <w:drawing>
          <wp:inline distT="0" distB="0" distL="0" distR="0" wp14:anchorId="72E31226" wp14:editId="078973F5">
            <wp:extent cx="5486400" cy="4370070"/>
            <wp:effectExtent l="0" t="0" r="0" b="0"/>
            <wp:docPr id="16078231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23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4560" w14:textId="77777777" w:rsidR="005542F0" w:rsidRDefault="005542F0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1A02160" w14:textId="77777777" w:rsidR="005542F0" w:rsidRDefault="005542F0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557E5468" w14:textId="77777777" w:rsidR="005542F0" w:rsidRPr="008153CC" w:rsidRDefault="005542F0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264A6082" w14:textId="77777777" w:rsidR="008153CC" w:rsidRPr="00697647" w:rsidRDefault="008153CC" w:rsidP="00137B69">
      <w:pPr>
        <w:pStyle w:val="Ttulo1"/>
        <w:rPr>
          <w:color w:val="auto"/>
          <w:sz w:val="32"/>
          <w:szCs w:val="32"/>
          <w:lang w:val="pt-BR"/>
        </w:rPr>
      </w:pPr>
      <w:r w:rsidRPr="00697647">
        <w:rPr>
          <w:color w:val="auto"/>
          <w:sz w:val="32"/>
          <w:szCs w:val="32"/>
          <w:lang w:val="pt-BR"/>
        </w:rPr>
        <w:lastRenderedPageBreak/>
        <w:t>3. Impacto no trabalho dos professores de AEE</w:t>
      </w:r>
    </w:p>
    <w:p w14:paraId="7402B519" w14:textId="77777777" w:rsidR="00137B69" w:rsidRPr="00137B69" w:rsidRDefault="00137B69" w:rsidP="00137B69">
      <w:pPr>
        <w:rPr>
          <w:lang w:val="pt-BR"/>
        </w:rPr>
      </w:pPr>
    </w:p>
    <w:p w14:paraId="0E6514A0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Com a implementação do CID-11, os professores de AEE desempenham um papel essencial na adaptação das práticas pedagógicas e na elaboração de relatórios mais detalhados.</w:t>
      </w:r>
    </w:p>
    <w:p w14:paraId="56D4F6D8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O que muda para você?</w:t>
      </w:r>
    </w:p>
    <w:p w14:paraId="430EA991" w14:textId="77777777" w:rsidR="008153CC" w:rsidRPr="008153CC" w:rsidRDefault="008153CC" w:rsidP="008153C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Novas nomenclaturas nos relatórios: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Você deverá utilizar os novos códigos do CID-11 em vez dos antigos códigos do CID-10 e níveis de suporte.</w:t>
      </w:r>
    </w:p>
    <w:p w14:paraId="248BE523" w14:textId="77777777" w:rsidR="008153CC" w:rsidRPr="008153CC" w:rsidRDefault="008153CC" w:rsidP="008153C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Descrição detalhada: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Em vez de simplesmente indicar um "nível de suporte", será necessário descrever: </w:t>
      </w:r>
    </w:p>
    <w:p w14:paraId="25E231CE" w14:textId="77777777" w:rsidR="008153CC" w:rsidRPr="008153CC" w:rsidRDefault="008153CC" w:rsidP="008153CC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A presença ou ausência de deficiência intelectual.</w:t>
      </w:r>
    </w:p>
    <w:p w14:paraId="719D6740" w14:textId="77777777" w:rsidR="008153CC" w:rsidRPr="008153CC" w:rsidRDefault="008153CC" w:rsidP="008153CC">
      <w:pPr>
        <w:numPr>
          <w:ilvl w:val="1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O comprometimento ou não da linguagem funcional.</w:t>
      </w:r>
    </w:p>
    <w:p w14:paraId="3E8F0407" w14:textId="77777777" w:rsidR="008153CC" w:rsidRPr="008153CC" w:rsidRDefault="008153CC" w:rsidP="008153CC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Foco na individualidade: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Com a unificação do TEA, a abordagem pedagógica deve considerar as especificidades de cada aluno, sem basear-se em rótulos como "Asperger" ou "Autismo Clássico".</w:t>
      </w:r>
    </w:p>
    <w:p w14:paraId="0F9A4B1A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Base legal: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De acordo com o Decreto 7.611/2011, os relatórios devem refletir as necessidades reais do estudante para assegurar o atendimento educacional especializado.</w:t>
      </w:r>
    </w:p>
    <w:p w14:paraId="2D3FCDA8" w14:textId="68DA4A7A" w:rsidR="008153CC" w:rsidRPr="008153CC" w:rsidRDefault="008153CC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03C17C21" w14:textId="7A003506" w:rsidR="008153CC" w:rsidRPr="00697647" w:rsidRDefault="008153CC" w:rsidP="00137B69">
      <w:pPr>
        <w:pStyle w:val="Ttulo1"/>
        <w:numPr>
          <w:ilvl w:val="0"/>
          <w:numId w:val="15"/>
        </w:numPr>
        <w:rPr>
          <w:color w:val="auto"/>
          <w:sz w:val="32"/>
          <w:szCs w:val="32"/>
          <w:lang w:val="pt-BR"/>
        </w:rPr>
      </w:pPr>
      <w:r w:rsidRPr="00697647">
        <w:rPr>
          <w:color w:val="auto"/>
          <w:sz w:val="32"/>
          <w:szCs w:val="32"/>
          <w:lang w:val="pt-BR"/>
        </w:rPr>
        <w:t>Pontos positivos e desafios da transição</w:t>
      </w:r>
    </w:p>
    <w:p w14:paraId="6D6C9796" w14:textId="77777777" w:rsidR="00137B69" w:rsidRPr="00137B69" w:rsidRDefault="00137B69" w:rsidP="00137B69">
      <w:pPr>
        <w:pStyle w:val="PargrafodaLista"/>
        <w:rPr>
          <w:lang w:val="pt-BR"/>
        </w:rPr>
      </w:pPr>
    </w:p>
    <w:p w14:paraId="30C3A627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Pontos positivos:</w:t>
      </w:r>
    </w:p>
    <w:p w14:paraId="5CC9E76E" w14:textId="77777777" w:rsidR="008153CC" w:rsidRPr="008153CC" w:rsidRDefault="008153CC" w:rsidP="008153CC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Inclusão: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A unificação elimina hierarquias entre os subtipos (como "Asperger") e promove igualdade no espectro.</w:t>
      </w:r>
    </w:p>
    <w:p w14:paraId="48C048D1" w14:textId="77777777" w:rsidR="008153CC" w:rsidRPr="008153CC" w:rsidRDefault="008153CC" w:rsidP="008153CC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lastRenderedPageBreak/>
        <w:t>Simplificação: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O uso de códigos e especificadores padroniza os relatórios e facilita a comunicação entre profissionais.</w:t>
      </w:r>
    </w:p>
    <w:p w14:paraId="13B65C4F" w14:textId="77777777" w:rsidR="008153CC" w:rsidRPr="008153CC" w:rsidRDefault="008153CC" w:rsidP="008153CC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Foco individualizado: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A abordagem deixa de ser baseada em rótulos e se concentra nas necessidades reais do aluno.</w:t>
      </w:r>
    </w:p>
    <w:p w14:paraId="56000921" w14:textId="77777777" w:rsidR="008153CC" w:rsidRPr="008153CC" w:rsidRDefault="008153CC" w:rsidP="008153C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Desafios:</w:t>
      </w:r>
    </w:p>
    <w:p w14:paraId="5A6B2D4C" w14:textId="77777777" w:rsidR="008153CC" w:rsidRPr="008153CC" w:rsidRDefault="008153CC" w:rsidP="008153CC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Adaptação à nova nomenclatura: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Muitos profissionais precisarão de capacitação para usar os códigos do CID-11 corretamente.</w:t>
      </w:r>
    </w:p>
    <w:p w14:paraId="5CB5B58B" w14:textId="77777777" w:rsidR="008153CC" w:rsidRPr="008153CC" w:rsidRDefault="008153CC" w:rsidP="008153CC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Ausência dos níveis de suporte no CID-11: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Apesar de ainda serem usados no DSM-5, a transição pode causar confusão para quem dependia desse recurso.</w:t>
      </w:r>
    </w:p>
    <w:p w14:paraId="736D3CCA" w14:textId="0D47135E" w:rsidR="008153CC" w:rsidRDefault="008153CC" w:rsidP="008153CC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b/>
          <w:bCs/>
          <w:sz w:val="24"/>
          <w:szCs w:val="24"/>
          <w:lang w:val="pt-BR"/>
        </w:rPr>
        <w:t>Maior detalhamento nos relatórios:</w:t>
      </w:r>
      <w:r w:rsidRPr="008153CC">
        <w:rPr>
          <w:rFonts w:ascii="Arial" w:hAnsi="Arial" w:cs="Arial"/>
          <w:sz w:val="24"/>
          <w:szCs w:val="24"/>
          <w:lang w:val="pt-BR"/>
        </w:rPr>
        <w:t xml:space="preserve"> Relatórios precisarão ser mais completos, exigindo maior dedicação e precisão dos professores de AEE.</w:t>
      </w:r>
    </w:p>
    <w:p w14:paraId="6A9957D5" w14:textId="77777777" w:rsidR="00137B69" w:rsidRPr="008153CC" w:rsidRDefault="00137B69" w:rsidP="00137B6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0C207FF" w14:textId="523BC9DE" w:rsidR="008153CC" w:rsidRPr="00697647" w:rsidRDefault="008153CC" w:rsidP="00137B69">
      <w:pPr>
        <w:pStyle w:val="Ttulo1"/>
        <w:numPr>
          <w:ilvl w:val="0"/>
          <w:numId w:val="15"/>
        </w:numPr>
        <w:rPr>
          <w:color w:val="auto"/>
          <w:sz w:val="32"/>
          <w:szCs w:val="32"/>
          <w:lang w:val="pt-BR"/>
        </w:rPr>
      </w:pPr>
      <w:r w:rsidRPr="00697647">
        <w:rPr>
          <w:color w:val="auto"/>
          <w:sz w:val="32"/>
          <w:szCs w:val="32"/>
          <w:lang w:val="pt-BR"/>
        </w:rPr>
        <w:t>Recomendações para professores de AEE</w:t>
      </w:r>
    </w:p>
    <w:p w14:paraId="2EECEC8E" w14:textId="77777777" w:rsidR="00137B69" w:rsidRDefault="00137B69" w:rsidP="00137B69">
      <w:pPr>
        <w:pStyle w:val="PargrafodaLista"/>
        <w:rPr>
          <w:lang w:val="pt-BR"/>
        </w:rPr>
      </w:pPr>
    </w:p>
    <w:p w14:paraId="06800060" w14:textId="77777777" w:rsidR="00137B69" w:rsidRPr="00137B69" w:rsidRDefault="00137B69" w:rsidP="00137B69">
      <w:pPr>
        <w:pStyle w:val="PargrafodaLista"/>
        <w:rPr>
          <w:lang w:val="pt-BR"/>
        </w:rPr>
      </w:pPr>
    </w:p>
    <w:p w14:paraId="6EB989CA" w14:textId="77777777" w:rsidR="008153CC" w:rsidRPr="008153CC" w:rsidRDefault="008153CC" w:rsidP="008153CC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Estude os novos códigos: Familiarize-se com os códigos do CID-11 e os especificadores para usá-los corretamente nos relatórios.</w:t>
      </w:r>
    </w:p>
    <w:p w14:paraId="5EE80783" w14:textId="77777777" w:rsidR="008153CC" w:rsidRPr="008153CC" w:rsidRDefault="008153CC" w:rsidP="008153CC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Seja detalhista: Inclua informações claras sobre as habilidades e necessidades do aluno, como linguagem, interação social e comportamento.</w:t>
      </w:r>
    </w:p>
    <w:p w14:paraId="20CB0CEB" w14:textId="03A16523" w:rsidR="008153CC" w:rsidRPr="008153CC" w:rsidRDefault="008153CC" w:rsidP="00137B69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Mantenha o foco na prática pedagógica: Lembre-se de que o objetivo é atender às necessidades individuais do aluno, independentemente da nomenclatura.</w:t>
      </w:r>
    </w:p>
    <w:p w14:paraId="547E64DF" w14:textId="77777777" w:rsidR="008153CC" w:rsidRPr="008153CC" w:rsidRDefault="008153CC" w:rsidP="008153CC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t>Atualize-se: Participe de formações e capacitações sobre o CID-11 e suas implicações na educação.</w:t>
      </w:r>
    </w:p>
    <w:p w14:paraId="092C9C07" w14:textId="5798E804" w:rsidR="008153CC" w:rsidRPr="008153CC" w:rsidRDefault="008153CC" w:rsidP="008153CC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8153CC">
        <w:rPr>
          <w:rFonts w:ascii="Arial" w:hAnsi="Arial" w:cs="Arial"/>
          <w:sz w:val="24"/>
          <w:szCs w:val="24"/>
          <w:lang w:val="pt-BR"/>
        </w:rPr>
        <w:lastRenderedPageBreak/>
        <w:t>Use legislações como suporte: Fundamente suas práticas nas leis brasileiras de inclusão para garantir direitos.</w:t>
      </w:r>
    </w:p>
    <w:p w14:paraId="0F6A5C23" w14:textId="44F78938" w:rsidR="008153CC" w:rsidRPr="00697647" w:rsidRDefault="008153CC" w:rsidP="00137B69">
      <w:pPr>
        <w:pStyle w:val="Ttulo1"/>
        <w:jc w:val="center"/>
        <w:rPr>
          <w:color w:val="auto"/>
          <w:sz w:val="32"/>
          <w:szCs w:val="32"/>
          <w:lang w:val="pt-BR"/>
        </w:rPr>
      </w:pPr>
      <w:r w:rsidRPr="00697647">
        <w:rPr>
          <w:color w:val="auto"/>
          <w:sz w:val="32"/>
          <w:szCs w:val="32"/>
          <w:lang w:val="pt-BR"/>
        </w:rPr>
        <w:t>Conclus</w:t>
      </w:r>
      <w:r w:rsidR="00137B69" w:rsidRPr="00697647">
        <w:rPr>
          <w:color w:val="auto"/>
          <w:sz w:val="32"/>
          <w:szCs w:val="32"/>
          <w:lang w:val="pt-BR"/>
        </w:rPr>
        <w:t>ã</w:t>
      </w:r>
      <w:r w:rsidRPr="00697647">
        <w:rPr>
          <w:color w:val="auto"/>
          <w:sz w:val="32"/>
          <w:szCs w:val="32"/>
          <w:lang w:val="pt-BR"/>
        </w:rPr>
        <w:t>o</w:t>
      </w:r>
    </w:p>
    <w:p w14:paraId="4628271B" w14:textId="77777777" w:rsidR="00137B69" w:rsidRPr="00137B69" w:rsidRDefault="00137B69" w:rsidP="00137B69">
      <w:pPr>
        <w:rPr>
          <w:lang w:val="pt-BR"/>
        </w:rPr>
      </w:pPr>
    </w:p>
    <w:p w14:paraId="714280C1" w14:textId="77777777" w:rsidR="00137B69" w:rsidRPr="00137B69" w:rsidRDefault="00137B69" w:rsidP="00137B6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137B69">
        <w:rPr>
          <w:rFonts w:ascii="Arial" w:hAnsi="Arial" w:cs="Arial"/>
          <w:sz w:val="24"/>
          <w:szCs w:val="24"/>
          <w:lang w:val="pt-BR"/>
        </w:rPr>
        <w:t>A transição para o CID-11 representa um marco no avanço da inclusão e na compreensão do Transtorno do Espectro Autista (TEA). Para os professores de AEE, este momento é muito mais do que uma adaptação técnica: é uma oportunidade para repensar e aprimorar as práticas pedagógicas, garantindo que cada aluno receba um atendimento verdadeiramente personalizado, baseado em suas necessidades e potencialidades.</w:t>
      </w:r>
    </w:p>
    <w:p w14:paraId="1F5264E6" w14:textId="77777777" w:rsidR="00137B69" w:rsidRPr="00137B69" w:rsidRDefault="00137B69" w:rsidP="00137B6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137B69">
        <w:rPr>
          <w:rFonts w:ascii="Arial" w:hAnsi="Arial" w:cs="Arial"/>
          <w:sz w:val="24"/>
          <w:szCs w:val="24"/>
          <w:lang w:val="pt-BR"/>
        </w:rPr>
        <w:t>Com a implementação do CID-11, o papel do professor de AEE se torna ainda mais relevante, sendo essencial na ponte entre o diagnóstico e a aplicação das práticas inclusivas em sala de aula. O foco não é apenas cumprir normas ou usar novos códigos, mas traduzir essas mudanças em inclusão efetiva e transformação social.</w:t>
      </w:r>
    </w:p>
    <w:p w14:paraId="0075BC9A" w14:textId="6F689849" w:rsidR="008153CC" w:rsidRDefault="00137B69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137B69">
        <w:rPr>
          <w:rFonts w:ascii="Arial" w:hAnsi="Arial" w:cs="Arial"/>
          <w:sz w:val="24"/>
          <w:szCs w:val="24"/>
          <w:lang w:val="pt-BR"/>
        </w:rPr>
        <w:t>Dedicação, formação continuada e colaboração são as chaves para assegurar que a inclusão seja mais do que um conceito: que ela se torne uma realidade palpável na vida de cada estudante. É assim que professores e escolas podem transformar desafios em oportunidades e construir um futuro mais inclusivo e equitativo.</w:t>
      </w:r>
    </w:p>
    <w:p w14:paraId="19311A33" w14:textId="77777777" w:rsidR="00454379" w:rsidRDefault="00454379" w:rsidP="008153CC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5516DBF" w14:textId="23946261" w:rsidR="00454379" w:rsidRPr="00454379" w:rsidRDefault="00454379" w:rsidP="00454379">
      <w:pPr>
        <w:spacing w:line="360" w:lineRule="auto"/>
        <w:jc w:val="center"/>
        <w:rPr>
          <w:rFonts w:ascii="Arial" w:hAnsi="Arial" w:cs="Arial"/>
          <w:b/>
          <w:bCs/>
          <w:color w:val="FF0000"/>
          <w:sz w:val="24"/>
          <w:szCs w:val="24"/>
          <w:lang w:val="pt-BR"/>
        </w:rPr>
      </w:pPr>
      <w:r w:rsidRPr="00454379">
        <w:rPr>
          <w:rFonts w:ascii="Arial" w:hAnsi="Arial" w:cs="Arial"/>
          <w:b/>
          <w:bCs/>
          <w:color w:val="FF0000"/>
          <w:sz w:val="24"/>
          <w:szCs w:val="24"/>
          <w:lang w:val="pt-BR"/>
        </w:rPr>
        <w:t>IMPORTANTE</w:t>
      </w:r>
    </w:p>
    <w:p w14:paraId="604C7214" w14:textId="77777777" w:rsidR="00454379" w:rsidRPr="00454379" w:rsidRDefault="00454379" w:rsidP="0045437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t>Após a liberação oficial da CID-11 pela Organização Mundial da Saúde (OMS) para entrada em vigor no dia 1º de janeiro de 2025, muitos países começaram a adaptá-la gradualmente. No entanto, no Brasil, apesar de inicialmente considerar sua aplicação a partir dessa data, houve uma decisão de adiar a implementação obrigatória para 2027.</w:t>
      </w:r>
    </w:p>
    <w:p w14:paraId="6FC143B4" w14:textId="77777777" w:rsidR="00454379" w:rsidRPr="00454379" w:rsidRDefault="00454379" w:rsidP="0045437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lastRenderedPageBreak/>
        <w:t>Essa mudança de posicionamento ocorreu devido à necessidade de maior tempo para adaptação dos sistemas de saúde, educação e demais áreas que dependem da classificação. A CID-11 trouxe atualizações significativas, como a unificação de diagnósticos no caso do Transtorno do Espectro Autista (TEA) e novos critérios mais abrangentes e detalhados. Porém, as autoridades brasileiras optaram por postergar sua obrigatoriedade, considerando:</w:t>
      </w:r>
    </w:p>
    <w:p w14:paraId="644F3372" w14:textId="77777777" w:rsidR="00454379" w:rsidRPr="00454379" w:rsidRDefault="00454379" w:rsidP="0045437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t>A complexidade da migração de sistemas que ainda estão baseados na CID-10.</w:t>
      </w:r>
    </w:p>
    <w:p w14:paraId="4D757B59" w14:textId="77777777" w:rsidR="00454379" w:rsidRPr="00454379" w:rsidRDefault="00454379" w:rsidP="0045437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t>A necessidade de capacitação profissional em larga escala, para que médicos, educadores e outros profissionais compreendam as mudanças e as apliquem corretamente.</w:t>
      </w:r>
    </w:p>
    <w:p w14:paraId="2F09E47E" w14:textId="77777777" w:rsidR="00454379" w:rsidRPr="00454379" w:rsidRDefault="00454379" w:rsidP="00454379">
      <w:pPr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t>A integração tecnológica, que requer ajustes significativos em plataformas digitais e sistemas de registros.</w:t>
      </w:r>
    </w:p>
    <w:p w14:paraId="298F837A" w14:textId="77777777" w:rsidR="00454379" w:rsidRPr="00454379" w:rsidRDefault="00454379" w:rsidP="0045437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54379">
        <w:rPr>
          <w:rFonts w:ascii="Arial" w:hAnsi="Arial" w:cs="Arial"/>
          <w:sz w:val="24"/>
          <w:szCs w:val="24"/>
          <w:lang w:val="pt-BR"/>
        </w:rPr>
        <w:t>Dessa forma, embora a CID-11 esteja disponível e seu uso seja incentivado em algumas áreas, sua aplicação oficial e obrigatória no Brasil foi postergada para o ano 2027. Até lá, os profissionais continuam utilizando a CID-10 como base, mas é essencial iniciar o processo de capacitação e transição, garantindo uma adaptação tranquila e eficiente quando a obrigatoriedade entrar em vigor.</w:t>
      </w:r>
    </w:p>
    <w:p w14:paraId="18EF9ABC" w14:textId="77777777" w:rsidR="00454379" w:rsidRPr="00454379" w:rsidRDefault="00454379" w:rsidP="0045437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</w:p>
    <w:sectPr w:rsidR="00454379" w:rsidRPr="00454379" w:rsidSect="00697647">
      <w:pgSz w:w="12240" w:h="15840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B09A" w14:textId="77777777" w:rsidR="00407087" w:rsidRDefault="00407087" w:rsidP="004B3A48">
      <w:pPr>
        <w:spacing w:after="0" w:line="240" w:lineRule="auto"/>
      </w:pPr>
      <w:r>
        <w:separator/>
      </w:r>
    </w:p>
  </w:endnote>
  <w:endnote w:type="continuationSeparator" w:id="0">
    <w:p w14:paraId="66F6D42F" w14:textId="77777777" w:rsidR="00407087" w:rsidRDefault="00407087" w:rsidP="004B3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680A" w14:textId="77777777" w:rsidR="00407087" w:rsidRDefault="00407087" w:rsidP="004B3A48">
      <w:pPr>
        <w:spacing w:after="0" w:line="240" w:lineRule="auto"/>
      </w:pPr>
      <w:r>
        <w:separator/>
      </w:r>
    </w:p>
  </w:footnote>
  <w:footnote w:type="continuationSeparator" w:id="0">
    <w:p w14:paraId="4D824171" w14:textId="77777777" w:rsidR="00407087" w:rsidRDefault="00407087" w:rsidP="004B3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54428"/>
    <w:multiLevelType w:val="multilevel"/>
    <w:tmpl w:val="EAEA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7F786A"/>
    <w:multiLevelType w:val="multilevel"/>
    <w:tmpl w:val="A2F6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D6FB7"/>
    <w:multiLevelType w:val="hybridMultilevel"/>
    <w:tmpl w:val="669609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4B7135"/>
    <w:multiLevelType w:val="multilevel"/>
    <w:tmpl w:val="808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3177A"/>
    <w:multiLevelType w:val="multilevel"/>
    <w:tmpl w:val="D32A9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B0F8F"/>
    <w:multiLevelType w:val="multilevel"/>
    <w:tmpl w:val="4406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45B3"/>
    <w:multiLevelType w:val="multilevel"/>
    <w:tmpl w:val="28C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53DE8"/>
    <w:multiLevelType w:val="multilevel"/>
    <w:tmpl w:val="418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4B09A9"/>
    <w:multiLevelType w:val="multilevel"/>
    <w:tmpl w:val="8DCE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B367FE"/>
    <w:multiLevelType w:val="multilevel"/>
    <w:tmpl w:val="A2A2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44962"/>
    <w:multiLevelType w:val="multilevel"/>
    <w:tmpl w:val="EB9C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F57BDF"/>
    <w:multiLevelType w:val="multilevel"/>
    <w:tmpl w:val="EE5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00270"/>
    <w:multiLevelType w:val="multilevel"/>
    <w:tmpl w:val="6A48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05485"/>
    <w:multiLevelType w:val="multilevel"/>
    <w:tmpl w:val="7F1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1008">
    <w:abstractNumId w:val="8"/>
  </w:num>
  <w:num w:numId="2" w16cid:durableId="1515263577">
    <w:abstractNumId w:val="6"/>
  </w:num>
  <w:num w:numId="3" w16cid:durableId="292173293">
    <w:abstractNumId w:val="5"/>
  </w:num>
  <w:num w:numId="4" w16cid:durableId="659042590">
    <w:abstractNumId w:val="4"/>
  </w:num>
  <w:num w:numId="5" w16cid:durableId="1643608912">
    <w:abstractNumId w:val="7"/>
  </w:num>
  <w:num w:numId="6" w16cid:durableId="1946305022">
    <w:abstractNumId w:val="3"/>
  </w:num>
  <w:num w:numId="7" w16cid:durableId="1076977331">
    <w:abstractNumId w:val="2"/>
  </w:num>
  <w:num w:numId="8" w16cid:durableId="1408310173">
    <w:abstractNumId w:val="1"/>
  </w:num>
  <w:num w:numId="9" w16cid:durableId="38746073">
    <w:abstractNumId w:val="0"/>
  </w:num>
  <w:num w:numId="10" w16cid:durableId="210002107">
    <w:abstractNumId w:val="10"/>
  </w:num>
  <w:num w:numId="11" w16cid:durableId="2133744375">
    <w:abstractNumId w:val="16"/>
  </w:num>
  <w:num w:numId="12" w16cid:durableId="982586823">
    <w:abstractNumId w:val="22"/>
  </w:num>
  <w:num w:numId="13" w16cid:durableId="160194457">
    <w:abstractNumId w:val="15"/>
  </w:num>
  <w:num w:numId="14" w16cid:durableId="345597312">
    <w:abstractNumId w:val="18"/>
  </w:num>
  <w:num w:numId="15" w16cid:durableId="1580401529">
    <w:abstractNumId w:val="14"/>
  </w:num>
  <w:num w:numId="16" w16cid:durableId="1821917110">
    <w:abstractNumId w:val="20"/>
  </w:num>
  <w:num w:numId="17" w16cid:durableId="1512988392">
    <w:abstractNumId w:val="21"/>
  </w:num>
  <w:num w:numId="18" w16cid:durableId="613172148">
    <w:abstractNumId w:val="13"/>
  </w:num>
  <w:num w:numId="19" w16cid:durableId="102310361">
    <w:abstractNumId w:val="12"/>
  </w:num>
  <w:num w:numId="20" w16cid:durableId="432630034">
    <w:abstractNumId w:val="11"/>
  </w:num>
  <w:num w:numId="21" w16cid:durableId="700937351">
    <w:abstractNumId w:val="19"/>
  </w:num>
  <w:num w:numId="22" w16cid:durableId="119613602">
    <w:abstractNumId w:val="9"/>
  </w:num>
  <w:num w:numId="23" w16cid:durableId="7207856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1B6"/>
    <w:rsid w:val="0006063C"/>
    <w:rsid w:val="00137B69"/>
    <w:rsid w:val="0015074B"/>
    <w:rsid w:val="001A18F0"/>
    <w:rsid w:val="0029639D"/>
    <w:rsid w:val="00326F90"/>
    <w:rsid w:val="00407087"/>
    <w:rsid w:val="00454379"/>
    <w:rsid w:val="004B3A48"/>
    <w:rsid w:val="005542F0"/>
    <w:rsid w:val="00576822"/>
    <w:rsid w:val="00697647"/>
    <w:rsid w:val="008153CC"/>
    <w:rsid w:val="00A7571B"/>
    <w:rsid w:val="00AA1D8D"/>
    <w:rsid w:val="00B23507"/>
    <w:rsid w:val="00B47730"/>
    <w:rsid w:val="00BF3170"/>
    <w:rsid w:val="00C04383"/>
    <w:rsid w:val="00C56F3B"/>
    <w:rsid w:val="00CB0664"/>
    <w:rsid w:val="00DD007E"/>
    <w:rsid w:val="00E226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9EA7AA"/>
  <w14:defaultImageDpi w14:val="300"/>
  <w15:docId w15:val="{8BC3437C-4182-44A8-9DC9-61D542B1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37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1324</Words>
  <Characters>7152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6</cp:revision>
  <dcterms:created xsi:type="dcterms:W3CDTF">2025-01-05T19:59:00Z</dcterms:created>
  <dcterms:modified xsi:type="dcterms:W3CDTF">2026-01-10T18:32:00Z</dcterms:modified>
  <cp:category/>
</cp:coreProperties>
</file>