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5B99" w14:textId="1CEC8E16" w:rsidR="005D1059" w:rsidRPr="00CD6BBA" w:rsidRDefault="00C534CB" w:rsidP="00C534CB">
      <w:pPr>
        <w:pStyle w:val="Ttulo1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CD6BBA">
        <w:rPr>
          <w:rFonts w:ascii="Arial" w:hAnsi="Arial" w:cs="Arial"/>
          <w:b/>
          <w:bCs/>
          <w:color w:val="auto"/>
          <w:sz w:val="32"/>
          <w:szCs w:val="32"/>
        </w:rPr>
        <w:t>PASSO A PASSO: FAZENDO A AVALIAÇÃO DIAGNÓSTICA</w:t>
      </w:r>
    </w:p>
    <w:p w14:paraId="40D5FE7D" w14:textId="77777777" w:rsidR="00C534CB" w:rsidRDefault="00C534CB" w:rsidP="00C534CB"/>
    <w:p w14:paraId="3FD1611E" w14:textId="77777777" w:rsid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Introdução</w:t>
      </w:r>
    </w:p>
    <w:p w14:paraId="685FEF0A" w14:textId="3600A4D9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A avaliação diagnóstica na sala de Atendimento Educacional Especializado (AEE) é um passo essencial para compreender as necessidades, potencialidades e desafios dos alunos. Ela permite que o professor tenha uma visão ampla e detalhada do perfil de cada estudante, identificando não apenas as dificuldades que podem impactar o aprendizado, mas também as habilidades que podem ser potencializadas. Essa compreensão é fundamental para a elaboração de um planejamento individualizado e para a promoção de um atendimento que respeite a singularidade de cada aluno. Este guia foi desenvolvido para oferecer um passo a passo claro e eficiente, garantindo que o processo de avaliação seja realizado de forma embasada, profissional e direcionada aos melhores resultado</w:t>
      </w:r>
      <w:r>
        <w:rPr>
          <w:rFonts w:ascii="Arial" w:hAnsi="Arial" w:cs="Arial"/>
          <w:sz w:val="24"/>
          <w:szCs w:val="24"/>
        </w:rPr>
        <w:t>s.</w:t>
      </w:r>
    </w:p>
    <w:p w14:paraId="11FE4B8B" w14:textId="3B7576D9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A4CC84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1. Planejamento Inicial</w:t>
      </w:r>
    </w:p>
    <w:p w14:paraId="4446C68F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Antes de iniciar a avaliação, é fundamental realizar um planejamento cuidadoso:</w:t>
      </w:r>
    </w:p>
    <w:p w14:paraId="6A3C3749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1.1 Conhecer o histórico do aluno:</w:t>
      </w:r>
    </w:p>
    <w:p w14:paraId="2321D578" w14:textId="582DFB06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Leia relatórios anteriores, laudos médicos, PDI ou P</w:t>
      </w:r>
      <w:r>
        <w:rPr>
          <w:rFonts w:ascii="Arial" w:hAnsi="Arial" w:cs="Arial"/>
          <w:sz w:val="24"/>
          <w:szCs w:val="24"/>
        </w:rPr>
        <w:t>AEE</w:t>
      </w:r>
      <w:r w:rsidRPr="00C534CB">
        <w:rPr>
          <w:rFonts w:ascii="Arial" w:hAnsi="Arial" w:cs="Arial"/>
          <w:sz w:val="24"/>
          <w:szCs w:val="24"/>
        </w:rPr>
        <w:t xml:space="preserve"> existentes.</w:t>
      </w:r>
    </w:p>
    <w:p w14:paraId="1D29C38D" w14:textId="2E901699" w:rsid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Converse com os professores da sala regular</w:t>
      </w:r>
      <w:r>
        <w:rPr>
          <w:rFonts w:ascii="Arial" w:hAnsi="Arial" w:cs="Arial"/>
          <w:sz w:val="24"/>
          <w:szCs w:val="24"/>
        </w:rPr>
        <w:t>;</w:t>
      </w:r>
    </w:p>
    <w:p w14:paraId="64073049" w14:textId="68BFC92A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-Faça a entrevista </w:t>
      </w:r>
      <w:r w:rsidRPr="00C534CB">
        <w:rPr>
          <w:rFonts w:ascii="Arial" w:hAnsi="Arial" w:cs="Arial"/>
          <w:sz w:val="24"/>
          <w:szCs w:val="24"/>
        </w:rPr>
        <w:t>com a família para entender a rotina e as dificuldades do aluno.</w:t>
      </w:r>
    </w:p>
    <w:p w14:paraId="02D45C9B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1.2 Definir os objetivos da avaliação:</w:t>
      </w:r>
    </w:p>
    <w:p w14:paraId="27F151FE" w14:textId="20954B71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Identificar habilidades e dificuldades nas áreas cognitiva, motora, social, comunicativa e emocional.</w:t>
      </w:r>
    </w:p>
    <w:p w14:paraId="6FE35324" w14:textId="1A7BF935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Determinar as adaptações necessárias para o processo de ensino.</w:t>
      </w:r>
    </w:p>
    <w:p w14:paraId="7EF98310" w14:textId="1C3D0052" w:rsidR="00C534CB" w:rsidRPr="00C534CB" w:rsidRDefault="00C534CB" w:rsidP="00C534CB">
      <w:pPr>
        <w:pStyle w:val="Pargrafoda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Preparar os materiais:</w:t>
      </w:r>
    </w:p>
    <w:p w14:paraId="4525E7BC" w14:textId="211420DA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</w:t>
      </w:r>
      <w:r w:rsidRPr="00C534CB">
        <w:rPr>
          <w:rFonts w:ascii="Arial" w:hAnsi="Arial" w:cs="Arial"/>
          <w:sz w:val="24"/>
          <w:szCs w:val="24"/>
        </w:rPr>
        <w:t>Planeje atividades que contemplem as áreas a serem avaliadas.</w:t>
      </w:r>
    </w:p>
    <w:p w14:paraId="5A37F8ED" w14:textId="4159DC1B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Separe recursos como jogos, fichas, instrumentos de comunicação alternativa, tecnologia assistiva, entre outros.</w:t>
      </w:r>
    </w:p>
    <w:p w14:paraId="30558FF0" w14:textId="2F5DC835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7FBCFB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2. Execução da Avaliação Diagnóstica</w:t>
      </w:r>
    </w:p>
    <w:p w14:paraId="0881DE60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 xml:space="preserve">2.1 </w:t>
      </w:r>
      <w:r w:rsidRPr="00C534CB">
        <w:rPr>
          <w:rFonts w:ascii="Arial" w:hAnsi="Arial" w:cs="Arial"/>
          <w:b/>
          <w:bCs/>
          <w:sz w:val="24"/>
          <w:szCs w:val="24"/>
        </w:rPr>
        <w:t>Recepção e ambientação:</w:t>
      </w:r>
    </w:p>
    <w:p w14:paraId="793CBFA5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Crie um ambiente acolhedor e tranquilo.</w:t>
      </w:r>
    </w:p>
    <w:p w14:paraId="2A9114AE" w14:textId="708A7A1D" w:rsid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Explique ao aluno, de maneira simples, o que será feito.</w:t>
      </w:r>
    </w:p>
    <w:p w14:paraId="2C7797FD" w14:textId="1B7C6EFD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-Opta por um jogo, uma pintura ,ou desenho. Vocês ainda não se conhecem será o primeiro contato. Então tente fazer algo mais dinâmico e acolhedor.</w:t>
      </w:r>
    </w:p>
    <w:p w14:paraId="1AD314E1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 xml:space="preserve">2.2 </w:t>
      </w:r>
      <w:r w:rsidRPr="00C534CB">
        <w:rPr>
          <w:rFonts w:ascii="Arial" w:hAnsi="Arial" w:cs="Arial"/>
          <w:b/>
          <w:bCs/>
          <w:sz w:val="24"/>
          <w:szCs w:val="24"/>
        </w:rPr>
        <w:t>Observação inicial:</w:t>
      </w:r>
    </w:p>
    <w:p w14:paraId="2ED4C206" w14:textId="0FBA9231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Observe como o aluno interage com o ambiente, materiais e pessoas.</w:t>
      </w:r>
    </w:p>
    <w:p w14:paraId="33242231" w14:textId="038710B6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Registre comportamentos espontâneos.</w:t>
      </w:r>
    </w:p>
    <w:p w14:paraId="0C408C9E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 xml:space="preserve">2.3 </w:t>
      </w:r>
      <w:r w:rsidRPr="00C534CB">
        <w:rPr>
          <w:rFonts w:ascii="Arial" w:hAnsi="Arial" w:cs="Arial"/>
          <w:b/>
          <w:bCs/>
          <w:sz w:val="24"/>
          <w:szCs w:val="24"/>
        </w:rPr>
        <w:t>Aplicação das atividades:</w:t>
      </w:r>
    </w:p>
    <w:p w14:paraId="3DD3D7A8" w14:textId="77777777" w:rsid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5F4292" w14:textId="338CDBAA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Avaliação Cognitiva:</w:t>
      </w:r>
    </w:p>
    <w:p w14:paraId="1889A539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Como avaliar:</w:t>
      </w:r>
    </w:p>
    <w:p w14:paraId="73942870" w14:textId="6F98BE5A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Utilize jogos de memória, quebra-cabeças e atividades de associação.</w:t>
      </w:r>
    </w:p>
    <w:p w14:paraId="15E03B63" w14:textId="51CB714A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Proponha desafios como contar até 10, reconhecer padrões ou resolver problemas simples.</w:t>
      </w:r>
    </w:p>
    <w:p w14:paraId="5653119E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Como interpretar os resultados:</w:t>
      </w:r>
    </w:p>
    <w:p w14:paraId="4BD7AD45" w14:textId="04C6019F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Registre o tempo de realização, a quantidade de acertos e os erros recorrentes.</w:t>
      </w:r>
    </w:p>
    <w:p w14:paraId="2C1F05DC" w14:textId="3B38ED28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Observe se o aluno utiliza estratégias ou precisa de ajuda constante.</w:t>
      </w:r>
    </w:p>
    <w:p w14:paraId="3D30A1F0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Avaliação da Linguagem:</w:t>
      </w:r>
    </w:p>
    <w:p w14:paraId="0DC145F0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Como avaliar:</w:t>
      </w:r>
    </w:p>
    <w:p w14:paraId="4AA4C22F" w14:textId="11EEDA72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</w:t>
      </w:r>
      <w:r w:rsidRPr="00C534CB">
        <w:rPr>
          <w:rFonts w:ascii="Arial" w:hAnsi="Arial" w:cs="Arial"/>
          <w:sz w:val="24"/>
          <w:szCs w:val="24"/>
        </w:rPr>
        <w:t>Verifique a compreensão de comandos simples ("pegue o lápis").</w:t>
      </w:r>
    </w:p>
    <w:p w14:paraId="2DBA4F2E" w14:textId="133F02C3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Use figuras para identificar vocabulário ou criar frases.</w:t>
      </w:r>
    </w:p>
    <w:p w14:paraId="5F7C63D6" w14:textId="7359A0EB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Avalie o uso de comunicação alternativa, se aplicável.</w:t>
      </w:r>
    </w:p>
    <w:p w14:paraId="420EF790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Como interpretar os resultados:</w:t>
      </w:r>
    </w:p>
    <w:p w14:paraId="533C1B97" w14:textId="507F4C69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Registre o nível de clareza na comunicação verbal ou gestual.</w:t>
      </w:r>
    </w:p>
    <w:p w14:paraId="43FB463F" w14:textId="3EA3277E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Observe se há dificuldade em nomear objetos ou formular ideias.</w:t>
      </w:r>
    </w:p>
    <w:p w14:paraId="787B07F6" w14:textId="77777777" w:rsid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DFF48F5" w14:textId="77777777" w:rsid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Avaliação Motora:</w:t>
      </w:r>
    </w:p>
    <w:p w14:paraId="60B0CCA9" w14:textId="4B0E487A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Como avaliar:</w:t>
      </w:r>
    </w:p>
    <w:p w14:paraId="79A852BF" w14:textId="58B5B732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C534CB">
        <w:rPr>
          <w:rFonts w:ascii="Arial" w:hAnsi="Arial" w:cs="Arial"/>
          <w:sz w:val="24"/>
          <w:szCs w:val="24"/>
        </w:rPr>
        <w:t>A coordenação motora fina pode ser observada em atividadescomo recorte, desenho ou escrita.</w:t>
      </w:r>
    </w:p>
    <w:p w14:paraId="497B640B" w14:textId="152572E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C534CB">
        <w:rPr>
          <w:rFonts w:ascii="Arial" w:hAnsi="Arial" w:cs="Arial"/>
          <w:sz w:val="24"/>
          <w:szCs w:val="24"/>
        </w:rPr>
        <w:t>A coordenação motora ampla pode ser avaliada com brincadeiras que envolvam pular, correr ou manipular objetos maiores.</w:t>
      </w:r>
    </w:p>
    <w:p w14:paraId="1DB9E12D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Como interpretar os resultados:</w:t>
      </w:r>
    </w:p>
    <w:p w14:paraId="7F003364" w14:textId="4E41EA9B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Identifique movimentos desajeitados, dificuldade em usar as duas mãos ou baixa força muscular.</w:t>
      </w:r>
    </w:p>
    <w:p w14:paraId="03AE4139" w14:textId="77777777" w:rsid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5C07E6F" w14:textId="51D2164C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Avaliação Socioemocional:</w:t>
      </w:r>
    </w:p>
    <w:p w14:paraId="04BF52F3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Como avaliar:</w:t>
      </w:r>
    </w:p>
    <w:p w14:paraId="3ADDF9F6" w14:textId="4F08D27E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Proponha atividades em grupo para observar interações sociais.</w:t>
      </w:r>
    </w:p>
    <w:p w14:paraId="70CB295B" w14:textId="68C35C75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C534CB">
        <w:rPr>
          <w:rFonts w:ascii="Arial" w:hAnsi="Arial" w:cs="Arial"/>
          <w:sz w:val="24"/>
          <w:szCs w:val="24"/>
        </w:rPr>
        <w:t>Registre reações do aluno a elogios, frustrações ou mudanças no ambiente.</w:t>
      </w:r>
    </w:p>
    <w:p w14:paraId="3CFE83D7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Como interpretar os resultados:</w:t>
      </w:r>
    </w:p>
    <w:p w14:paraId="0B14ABA5" w14:textId="29BEE400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Identifique sinais de ansiedade, agressividade ou dificuldade em se comunicar com colegas.</w:t>
      </w:r>
    </w:p>
    <w:p w14:paraId="330998EE" w14:textId="2421125F" w:rsidR="00C534CB" w:rsidRPr="00C534CB" w:rsidRDefault="00C534CB" w:rsidP="00C534CB">
      <w:pPr>
        <w:pStyle w:val="PargrafodaLista"/>
        <w:numPr>
          <w:ilvl w:val="1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Registros e anotações:</w:t>
      </w:r>
    </w:p>
    <w:p w14:paraId="123CC0F3" w14:textId="1B3D9245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C534CB">
        <w:rPr>
          <w:rFonts w:ascii="Arial" w:hAnsi="Arial" w:cs="Arial"/>
          <w:sz w:val="24"/>
          <w:szCs w:val="24"/>
        </w:rPr>
        <w:t>Registre todas as observações de maneira detalhada e objetiva.</w:t>
      </w:r>
    </w:p>
    <w:p w14:paraId="3FC2DFA0" w14:textId="7DC81991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</w:t>
      </w:r>
      <w:r w:rsidRPr="00C534CB">
        <w:rPr>
          <w:rFonts w:ascii="Arial" w:hAnsi="Arial" w:cs="Arial"/>
          <w:sz w:val="24"/>
          <w:szCs w:val="24"/>
        </w:rPr>
        <w:t>Utilize fichas específicas ou tabelas para organizar os dados.</w:t>
      </w:r>
    </w:p>
    <w:p w14:paraId="3209E38E" w14:textId="0089C76A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6B7DAD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3. Análise e Sistematização dos Dados</w:t>
      </w:r>
    </w:p>
    <w:p w14:paraId="76C12D70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 xml:space="preserve">3.1 </w:t>
      </w:r>
      <w:r w:rsidRPr="00C534CB">
        <w:rPr>
          <w:rFonts w:ascii="Arial" w:hAnsi="Arial" w:cs="Arial"/>
          <w:b/>
          <w:bCs/>
          <w:sz w:val="24"/>
          <w:szCs w:val="24"/>
        </w:rPr>
        <w:t>Organizar as informações coletadas:</w:t>
      </w:r>
    </w:p>
    <w:p w14:paraId="6BF9087D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Separe as informações por áreas (cognição, motora, emocional, etc.).</w:t>
      </w:r>
    </w:p>
    <w:p w14:paraId="4BC78557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 xml:space="preserve">3.2 </w:t>
      </w:r>
      <w:r w:rsidRPr="00C534CB">
        <w:rPr>
          <w:rFonts w:ascii="Arial" w:hAnsi="Arial" w:cs="Arial"/>
          <w:b/>
          <w:bCs/>
          <w:sz w:val="24"/>
          <w:szCs w:val="24"/>
        </w:rPr>
        <w:t>Identificar padrões e dificuldades:</w:t>
      </w:r>
    </w:p>
    <w:p w14:paraId="40534408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Compare os resultados das atividades com os padrões de desenvolvimento esperado para a faixa etária ou o perfil do aluno.</w:t>
      </w:r>
    </w:p>
    <w:p w14:paraId="5565B02F" w14:textId="37475A93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 xml:space="preserve">3.3 </w:t>
      </w:r>
      <w:r w:rsidRPr="00C534CB">
        <w:rPr>
          <w:rFonts w:ascii="Arial" w:hAnsi="Arial" w:cs="Arial"/>
          <w:b/>
          <w:bCs/>
          <w:sz w:val="24"/>
          <w:szCs w:val="24"/>
        </w:rPr>
        <w:t xml:space="preserve">Elaborar um </w:t>
      </w:r>
      <w:r>
        <w:rPr>
          <w:rFonts w:ascii="Arial" w:hAnsi="Arial" w:cs="Arial"/>
          <w:b/>
          <w:bCs/>
          <w:sz w:val="24"/>
          <w:szCs w:val="24"/>
        </w:rPr>
        <w:t>estudo de caso</w:t>
      </w:r>
      <w:r w:rsidRPr="00C534CB">
        <w:rPr>
          <w:rFonts w:ascii="Arial" w:hAnsi="Arial" w:cs="Arial"/>
          <w:b/>
          <w:bCs/>
          <w:sz w:val="24"/>
          <w:szCs w:val="24"/>
        </w:rPr>
        <w:t xml:space="preserve"> detalhado:</w:t>
      </w:r>
    </w:p>
    <w:p w14:paraId="3924EDA4" w14:textId="1B59365A" w:rsidR="00C534CB" w:rsidRPr="00C534CB" w:rsidRDefault="00C534CB" w:rsidP="00C534C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Conteúdo do</w:t>
      </w:r>
      <w:r>
        <w:rPr>
          <w:rFonts w:ascii="Arial" w:hAnsi="Arial" w:cs="Arial"/>
          <w:b/>
          <w:bCs/>
          <w:sz w:val="24"/>
          <w:szCs w:val="24"/>
        </w:rPr>
        <w:t xml:space="preserve"> estudo de caso</w:t>
      </w:r>
      <w:r w:rsidRPr="00C534CB">
        <w:rPr>
          <w:rFonts w:ascii="Arial" w:hAnsi="Arial" w:cs="Arial"/>
          <w:b/>
          <w:bCs/>
          <w:sz w:val="24"/>
          <w:szCs w:val="24"/>
        </w:rPr>
        <w:t>:</w:t>
      </w:r>
    </w:p>
    <w:p w14:paraId="58BD7C00" w14:textId="77777777" w:rsidR="00C534CB" w:rsidRPr="00C534CB" w:rsidRDefault="00C534CB" w:rsidP="00C534CB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Dados gerais do aluno (nome, idade, diagnóstico).</w:t>
      </w:r>
    </w:p>
    <w:p w14:paraId="784AFA84" w14:textId="77777777" w:rsidR="00C534CB" w:rsidRPr="00C534CB" w:rsidRDefault="00C534CB" w:rsidP="00C534CB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Habilidades observadas.</w:t>
      </w:r>
    </w:p>
    <w:p w14:paraId="6F799715" w14:textId="77777777" w:rsidR="00C534CB" w:rsidRPr="00C534CB" w:rsidRDefault="00C534CB" w:rsidP="00C534CB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Dificuldades e desafios.</w:t>
      </w:r>
    </w:p>
    <w:p w14:paraId="26A5E7A8" w14:textId="77777777" w:rsidR="00C534CB" w:rsidRPr="00C534CB" w:rsidRDefault="00C534CB" w:rsidP="00C534CB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Sugestões de adaptações e estratégias.</w:t>
      </w:r>
    </w:p>
    <w:p w14:paraId="45B4E894" w14:textId="4886CA6D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4B59B8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4. Devolutiva e Planejamento do Atendimento</w:t>
      </w:r>
    </w:p>
    <w:p w14:paraId="00859852" w14:textId="77777777" w:rsidR="00C534CB" w:rsidRDefault="00C534CB" w:rsidP="00C534CB">
      <w:pPr>
        <w:tabs>
          <w:tab w:val="num" w:pos="720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>1</w:t>
      </w:r>
      <w:r w:rsidRPr="00C534CB">
        <w:rPr>
          <w:rFonts w:ascii="Arial" w:hAnsi="Arial" w:cs="Arial"/>
          <w:sz w:val="24"/>
          <w:szCs w:val="24"/>
        </w:rPr>
        <w:t xml:space="preserve"> </w:t>
      </w:r>
      <w:r w:rsidRPr="00C534CB">
        <w:rPr>
          <w:rFonts w:ascii="Arial" w:hAnsi="Arial" w:cs="Arial"/>
          <w:b/>
          <w:bCs/>
          <w:sz w:val="24"/>
          <w:szCs w:val="24"/>
        </w:rPr>
        <w:t>Elaboração do Plan</w:t>
      </w:r>
      <w:r>
        <w:rPr>
          <w:rFonts w:ascii="Arial" w:hAnsi="Arial" w:cs="Arial"/>
          <w:b/>
          <w:bCs/>
          <w:sz w:val="24"/>
          <w:szCs w:val="24"/>
        </w:rPr>
        <w:t>ejamento individualizado</w:t>
      </w:r>
      <w:r w:rsidRPr="00C534C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DD1C3DF" w14:textId="11656EC4" w:rsidR="00C534CB" w:rsidRPr="00C534CB" w:rsidRDefault="00C534CB" w:rsidP="00C534CB">
      <w:pPr>
        <w:tabs>
          <w:tab w:val="num" w:pos="72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 xml:space="preserve">Inclua </w:t>
      </w:r>
      <w:r>
        <w:rPr>
          <w:rFonts w:ascii="Arial" w:hAnsi="Arial" w:cs="Arial"/>
          <w:sz w:val="24"/>
          <w:szCs w:val="24"/>
        </w:rPr>
        <w:t>Objetivos</w:t>
      </w:r>
      <w:r w:rsidRPr="00C534CB">
        <w:rPr>
          <w:rFonts w:ascii="Arial" w:hAnsi="Arial" w:cs="Arial"/>
          <w:sz w:val="24"/>
          <w:szCs w:val="24"/>
        </w:rPr>
        <w:t xml:space="preserve"> clar</w:t>
      </w:r>
      <w:r>
        <w:rPr>
          <w:rFonts w:ascii="Arial" w:hAnsi="Arial" w:cs="Arial"/>
          <w:sz w:val="24"/>
          <w:szCs w:val="24"/>
        </w:rPr>
        <w:t>o</w:t>
      </w:r>
      <w:r w:rsidRPr="00C534CB">
        <w:rPr>
          <w:rFonts w:ascii="Arial" w:hAnsi="Arial" w:cs="Arial"/>
          <w:sz w:val="24"/>
          <w:szCs w:val="24"/>
        </w:rPr>
        <w:t>s e atividades personalizadas para atender às necessidades do aluno.</w:t>
      </w:r>
    </w:p>
    <w:p w14:paraId="3354133C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 xml:space="preserve">4.3 </w:t>
      </w:r>
      <w:r w:rsidRPr="00C534CB">
        <w:rPr>
          <w:rFonts w:ascii="Arial" w:hAnsi="Arial" w:cs="Arial"/>
          <w:b/>
          <w:bCs/>
          <w:sz w:val="24"/>
          <w:szCs w:val="24"/>
        </w:rPr>
        <w:t>Monitoramento e reavaliação:</w:t>
      </w:r>
    </w:p>
    <w:p w14:paraId="3B72BABD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Estabeleça um cronograma para acompanhar o progresso do aluno.</w:t>
      </w:r>
    </w:p>
    <w:p w14:paraId="3B72CB9D" w14:textId="05A6C1D6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sz w:val="24"/>
          <w:szCs w:val="24"/>
        </w:rPr>
        <w:t>Realize ajustes no P</w:t>
      </w:r>
      <w:r>
        <w:rPr>
          <w:rFonts w:ascii="Arial" w:hAnsi="Arial" w:cs="Arial"/>
          <w:sz w:val="24"/>
          <w:szCs w:val="24"/>
        </w:rPr>
        <w:t>lano</w:t>
      </w:r>
      <w:r w:rsidRPr="00C534CB">
        <w:rPr>
          <w:rFonts w:ascii="Arial" w:hAnsi="Arial" w:cs="Arial"/>
          <w:sz w:val="24"/>
          <w:szCs w:val="24"/>
        </w:rPr>
        <w:t xml:space="preserve"> conforme necessário.</w:t>
      </w:r>
    </w:p>
    <w:p w14:paraId="3DFA0F8A" w14:textId="7B570B73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33023E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5. Personalização para Diferentes Alunos</w:t>
      </w:r>
    </w:p>
    <w:p w14:paraId="68E9C795" w14:textId="77777777" w:rsidR="00C534CB" w:rsidRPr="00C534CB" w:rsidRDefault="00C534CB" w:rsidP="00C534CB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lastRenderedPageBreak/>
        <w:t>Para alunos com deficiência intelectual:</w:t>
      </w:r>
      <w:r w:rsidRPr="00C534CB">
        <w:rPr>
          <w:rFonts w:ascii="Arial" w:hAnsi="Arial" w:cs="Arial"/>
          <w:sz w:val="24"/>
          <w:szCs w:val="24"/>
        </w:rPr>
        <w:t xml:space="preserve"> Priorize atividades simples e claras, com passos pequenos e estruturados.</w:t>
      </w:r>
    </w:p>
    <w:p w14:paraId="6B9A8EC5" w14:textId="77777777" w:rsidR="00C534CB" w:rsidRPr="00C534CB" w:rsidRDefault="00C534CB" w:rsidP="00C534CB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Para alunos com TEA:</w:t>
      </w:r>
      <w:r w:rsidRPr="00C534CB">
        <w:rPr>
          <w:rFonts w:ascii="Arial" w:hAnsi="Arial" w:cs="Arial"/>
          <w:sz w:val="24"/>
          <w:szCs w:val="24"/>
        </w:rPr>
        <w:t xml:space="preserve"> Utilize recursos visuais, rotina fixa e atividades que estimulem a comunicação.</w:t>
      </w:r>
    </w:p>
    <w:p w14:paraId="23640E22" w14:textId="77777777" w:rsidR="00C534CB" w:rsidRPr="00C534CB" w:rsidRDefault="00C534CB" w:rsidP="00C534CB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Para alunos com deficiência física:</w:t>
      </w:r>
      <w:r w:rsidRPr="00C534CB">
        <w:rPr>
          <w:rFonts w:ascii="Arial" w:hAnsi="Arial" w:cs="Arial"/>
          <w:sz w:val="24"/>
          <w:szCs w:val="24"/>
        </w:rPr>
        <w:t xml:space="preserve"> Certifique-se de que o ambiente e os materiais sejam acessíveis.</w:t>
      </w:r>
    </w:p>
    <w:p w14:paraId="507EFDDA" w14:textId="77777777" w:rsidR="00C534CB" w:rsidRPr="00C534CB" w:rsidRDefault="00C534CB" w:rsidP="00C534CB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Para alunos com altas habilidades:</w:t>
      </w:r>
      <w:r w:rsidRPr="00C534CB">
        <w:rPr>
          <w:rFonts w:ascii="Arial" w:hAnsi="Arial" w:cs="Arial"/>
          <w:sz w:val="24"/>
          <w:szCs w:val="24"/>
        </w:rPr>
        <w:t xml:space="preserve"> Proponha desafios que estimulem o pensamento crítico e a criatividade.</w:t>
      </w:r>
    </w:p>
    <w:p w14:paraId="32DD6352" w14:textId="2F7BB2DC" w:rsidR="00C534CB" w:rsidRPr="00C534CB" w:rsidRDefault="00C534CB" w:rsidP="00C534C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8136F" w14:textId="77777777" w:rsidR="00C534CB" w:rsidRPr="00C534CB" w:rsidRDefault="00C534CB" w:rsidP="00C534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534CB">
        <w:rPr>
          <w:rFonts w:ascii="Arial" w:hAnsi="Arial" w:cs="Arial"/>
          <w:b/>
          <w:bCs/>
          <w:sz w:val="24"/>
          <w:szCs w:val="24"/>
        </w:rPr>
        <w:t>6. Considerações Finais</w:t>
      </w:r>
    </w:p>
    <w:p w14:paraId="722C3B7C" w14:textId="77777777" w:rsidR="00417F55" w:rsidRPr="00417F55" w:rsidRDefault="00417F55" w:rsidP="00417F5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17F55">
        <w:rPr>
          <w:rFonts w:ascii="Arial" w:hAnsi="Arial" w:cs="Arial"/>
          <w:sz w:val="24"/>
          <w:szCs w:val="24"/>
        </w:rPr>
        <w:t>Realizar uma avaliação diagnóstica na sala de AEE é um processo complexo, mas indispensável para garantir um atendimento educacional especializado de qualidade. Ao seguir os passos descritos neste guia, o professor estará apto a compreender as especificidades de cada aluno, planejar estratégias pedagógicas eficazes e colaborar ativamente para o desenvolvimento integral dos estudantes. Mais do que identificar dificuldades, esta avaliação é uma oportunidade para valorizar as potencialidades de cada aluno, contribuindo para um ambiente inclusivo e transformador. Lembre-se: cada etapa deve ser conduzida com dedicação, empatia e um olhar atento para as singularidades que fazem de cada aluno um indivíduo único.</w:t>
      </w:r>
    </w:p>
    <w:p w14:paraId="0BAB1E43" w14:textId="77777777" w:rsidR="00C534CB" w:rsidRPr="00C534CB" w:rsidRDefault="00C534CB" w:rsidP="00C534CB"/>
    <w:sectPr w:rsidR="00C534CB" w:rsidRPr="00C534CB" w:rsidSect="00CD6B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89CB5" w14:textId="77777777" w:rsidR="007D7B96" w:rsidRDefault="007D7B96" w:rsidP="00CD6BBA">
      <w:pPr>
        <w:spacing w:after="0" w:line="240" w:lineRule="auto"/>
      </w:pPr>
      <w:r>
        <w:separator/>
      </w:r>
    </w:p>
  </w:endnote>
  <w:endnote w:type="continuationSeparator" w:id="0">
    <w:p w14:paraId="56787A46" w14:textId="77777777" w:rsidR="007D7B96" w:rsidRDefault="007D7B96" w:rsidP="00CD6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8A23" w14:textId="77777777" w:rsidR="00CD6BBA" w:rsidRDefault="00CD6BB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823DC" w14:textId="4B1AAEB0" w:rsidR="00CD6BBA" w:rsidRDefault="00CD6BBA">
    <w:pPr>
      <w:pStyle w:val="Rodap"/>
    </w:pP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153B3" w14:textId="77777777" w:rsidR="00CD6BBA" w:rsidRDefault="00CD6BB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AC402" w14:textId="77777777" w:rsidR="007D7B96" w:rsidRDefault="007D7B96" w:rsidP="00CD6BBA">
      <w:pPr>
        <w:spacing w:after="0" w:line="240" w:lineRule="auto"/>
      </w:pPr>
      <w:r>
        <w:separator/>
      </w:r>
    </w:p>
  </w:footnote>
  <w:footnote w:type="continuationSeparator" w:id="0">
    <w:p w14:paraId="23A4B16B" w14:textId="77777777" w:rsidR="007D7B96" w:rsidRDefault="007D7B96" w:rsidP="00CD6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8040" w14:textId="77777777" w:rsidR="00CD6BBA" w:rsidRDefault="00CD6BB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77C4" w14:textId="77777777" w:rsidR="00CD6BBA" w:rsidRDefault="00CD6BB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1FB5D" w14:textId="77777777" w:rsidR="00CD6BBA" w:rsidRDefault="00CD6BB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74E"/>
    <w:multiLevelType w:val="multilevel"/>
    <w:tmpl w:val="B31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3A94"/>
    <w:multiLevelType w:val="multilevel"/>
    <w:tmpl w:val="0C5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723F8"/>
    <w:multiLevelType w:val="multilevel"/>
    <w:tmpl w:val="385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24D0E"/>
    <w:multiLevelType w:val="multilevel"/>
    <w:tmpl w:val="9A8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D576E"/>
    <w:multiLevelType w:val="multilevel"/>
    <w:tmpl w:val="DB8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62690"/>
    <w:multiLevelType w:val="multilevel"/>
    <w:tmpl w:val="402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D7E3C"/>
    <w:multiLevelType w:val="multilevel"/>
    <w:tmpl w:val="4BB243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AC62DD"/>
    <w:multiLevelType w:val="multilevel"/>
    <w:tmpl w:val="05D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F74C9"/>
    <w:multiLevelType w:val="multilevel"/>
    <w:tmpl w:val="4B2E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E390C"/>
    <w:multiLevelType w:val="multilevel"/>
    <w:tmpl w:val="8EF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A14E3"/>
    <w:multiLevelType w:val="multilevel"/>
    <w:tmpl w:val="133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9790B"/>
    <w:multiLevelType w:val="multilevel"/>
    <w:tmpl w:val="F5B4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E0D78"/>
    <w:multiLevelType w:val="multilevel"/>
    <w:tmpl w:val="BA9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36B0F"/>
    <w:multiLevelType w:val="multilevel"/>
    <w:tmpl w:val="D7FE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C3457"/>
    <w:multiLevelType w:val="multilevel"/>
    <w:tmpl w:val="6A6C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01699"/>
    <w:multiLevelType w:val="multilevel"/>
    <w:tmpl w:val="4710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03668"/>
    <w:multiLevelType w:val="multilevel"/>
    <w:tmpl w:val="ECA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E66F6"/>
    <w:multiLevelType w:val="multilevel"/>
    <w:tmpl w:val="847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B7165"/>
    <w:multiLevelType w:val="multilevel"/>
    <w:tmpl w:val="1F7C18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73911337">
    <w:abstractNumId w:val="5"/>
  </w:num>
  <w:num w:numId="2" w16cid:durableId="1943102845">
    <w:abstractNumId w:val="16"/>
  </w:num>
  <w:num w:numId="3" w16cid:durableId="330762073">
    <w:abstractNumId w:val="8"/>
  </w:num>
  <w:num w:numId="4" w16cid:durableId="925378684">
    <w:abstractNumId w:val="14"/>
  </w:num>
  <w:num w:numId="5" w16cid:durableId="1882932679">
    <w:abstractNumId w:val="12"/>
  </w:num>
  <w:num w:numId="6" w16cid:durableId="1181822407">
    <w:abstractNumId w:val="9"/>
  </w:num>
  <w:num w:numId="7" w16cid:durableId="2011634323">
    <w:abstractNumId w:val="15"/>
  </w:num>
  <w:num w:numId="8" w16cid:durableId="797991340">
    <w:abstractNumId w:val="4"/>
  </w:num>
  <w:num w:numId="9" w16cid:durableId="1422801828">
    <w:abstractNumId w:val="11"/>
  </w:num>
  <w:num w:numId="10" w16cid:durableId="652216644">
    <w:abstractNumId w:val="10"/>
  </w:num>
  <w:num w:numId="11" w16cid:durableId="83577289">
    <w:abstractNumId w:val="13"/>
  </w:num>
  <w:num w:numId="12" w16cid:durableId="1163014353">
    <w:abstractNumId w:val="17"/>
  </w:num>
  <w:num w:numId="13" w16cid:durableId="2037005565">
    <w:abstractNumId w:val="1"/>
  </w:num>
  <w:num w:numId="14" w16cid:durableId="877396258">
    <w:abstractNumId w:val="3"/>
  </w:num>
  <w:num w:numId="15" w16cid:durableId="93134385">
    <w:abstractNumId w:val="2"/>
  </w:num>
  <w:num w:numId="16" w16cid:durableId="2040083963">
    <w:abstractNumId w:val="0"/>
  </w:num>
  <w:num w:numId="17" w16cid:durableId="2105878583">
    <w:abstractNumId w:val="7"/>
  </w:num>
  <w:num w:numId="18" w16cid:durableId="67771830">
    <w:abstractNumId w:val="6"/>
  </w:num>
  <w:num w:numId="19" w16cid:durableId="13375345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CB"/>
    <w:rsid w:val="00195CE9"/>
    <w:rsid w:val="0039516E"/>
    <w:rsid w:val="00417F55"/>
    <w:rsid w:val="005D1059"/>
    <w:rsid w:val="007D7B96"/>
    <w:rsid w:val="00997527"/>
    <w:rsid w:val="00A921DC"/>
    <w:rsid w:val="00B23507"/>
    <w:rsid w:val="00C13695"/>
    <w:rsid w:val="00C534CB"/>
    <w:rsid w:val="00CD6BBA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49DCB"/>
  <w15:chartTrackingRefBased/>
  <w15:docId w15:val="{BEA5CB59-A4C0-4AA3-86C8-F0269CE0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3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3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3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3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3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3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3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3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3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3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3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34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34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3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34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3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3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3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3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3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3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34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4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34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4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34C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6B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6BBA"/>
  </w:style>
  <w:style w:type="paragraph" w:styleId="Rodap">
    <w:name w:val="footer"/>
    <w:basedOn w:val="Normal"/>
    <w:link w:val="RodapChar"/>
    <w:uiPriority w:val="99"/>
    <w:unhideWhenUsed/>
    <w:rsid w:val="00CD6B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6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886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4</cp:revision>
  <dcterms:created xsi:type="dcterms:W3CDTF">2025-01-14T19:34:00Z</dcterms:created>
  <dcterms:modified xsi:type="dcterms:W3CDTF">2026-01-10T19:54:00Z</dcterms:modified>
</cp:coreProperties>
</file>