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CA50" w14:textId="77777777" w:rsidR="00D5316C" w:rsidRDefault="00000000">
      <w:pPr>
        <w:spacing w:before="315" w:after="105" w:line="360" w:lineRule="auto"/>
        <w:ind w:left="-30"/>
      </w:pPr>
      <w:bookmarkStart w:id="0" w:name="bm_1_traceroute_to_www_google_com"/>
      <w:r>
        <w:rPr>
          <w:rFonts w:eastAsia="Georgia" w:hAnsi="Georgia" w:cs="Georgia"/>
          <w:b/>
          <w:color w:val="000000"/>
          <w:sz w:val="24"/>
        </w:rPr>
        <w:t xml:space="preserve">1. Traceroute to </w:t>
      </w:r>
      <w:hyperlink r:id="rId5">
        <w:r w:rsidR="00D5316C">
          <w:rPr>
            <w:rFonts w:eastAsia="Georgia" w:hAnsi="Georgia" w:cs="Georgia"/>
            <w:b/>
            <w:sz w:val="24"/>
            <w:u w:val="single"/>
          </w:rPr>
          <w:t>www.google.com</w:t>
        </w:r>
      </w:hyperlink>
      <w:bookmarkEnd w:id="0"/>
    </w:p>
    <w:p w14:paraId="692E37C7" w14:textId="77777777" w:rsidR="00D5316C" w:rsidRDefault="00000000">
      <w:pPr>
        <w:spacing w:before="315" w:after="105" w:line="360" w:lineRule="auto"/>
        <w:ind w:left="-30"/>
      </w:pPr>
      <w:bookmarkStart w:id="1" w:name="command_and_what_the_output_means"/>
      <w:r>
        <w:rPr>
          <w:rFonts w:eastAsia="Georgia" w:hAnsi="Georgia" w:cs="Georgia"/>
          <w:b/>
          <w:color w:val="000000"/>
          <w:sz w:val="24"/>
        </w:rPr>
        <w:t>Command and what the output means</w:t>
      </w:r>
      <w:bookmarkEnd w:id="1"/>
    </w:p>
    <w:p w14:paraId="2D1EA988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Command Prompt:</w:t>
      </w:r>
    </w:p>
    <w:p w14:paraId="0C5A90E3" w14:textId="77777777" w:rsidR="00D5316C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www.google.com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751D13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sends probes with increasing TTLs and shows each router (“hop”) on the path plus three round‑trip time measurements per hop.</w:t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3" w:name="fnref2_1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CE915C0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 (truncated; your output will differ):</w:t>
      </w:r>
    </w:p>
    <w:p w14:paraId="44F45B43" w14:textId="77777777" w:rsidR="00D5316C" w:rsidRPr="0063246B" w:rsidRDefault="00000000">
      <w:pPr>
        <w:shd w:val="clear" w:color="auto" w:fill="F8F8FA"/>
        <w:spacing w:line="336" w:lineRule="auto"/>
        <w:rPr>
          <w:rFonts w:ascii="Courier New" w:hAnsi="Courier New" w:cs="Courier New"/>
        </w:rPr>
      </w:pP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C:\&gt;tracert www.google.com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>Tracing route to www.google.com [142.250.66.196]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>over a maximum of 30 hops: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    &lt;1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&lt;1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&lt;1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192.168.1.1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2     8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 9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 8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10.81.64.1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3    10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 9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10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100.127.71.34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4    14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13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12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70.169.74.150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...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n    23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22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24 </w:t>
      </w:r>
      <w:proofErr w:type="spellStart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>ms</w:t>
      </w:r>
      <w:proofErr w:type="spellEnd"/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142.250.66.196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  <w:t>Trace complete.</w:t>
      </w:r>
      <w:r w:rsidRPr="0063246B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</w:p>
    <w:p w14:paraId="6D5E048F" w14:textId="77777777" w:rsidR="00D5316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Each </w:t>
      </w:r>
      <w:r>
        <w:rPr>
          <w:rFonts w:eastAsia="Georgia" w:hAnsi="Georgia" w:cs="Georgia"/>
          <w:b/>
          <w:color w:val="000000"/>
        </w:rPr>
        <w:t>row</w:t>
      </w:r>
      <w:r>
        <w:rPr>
          <w:rFonts w:eastAsia="Georgia" w:hAnsi="Georgia" w:cs="Georgia"/>
          <w:color w:val="000000"/>
        </w:rPr>
        <w:t xml:space="preserve"> is a hop (router or the </w:t>
      </w:r>
      <w:proofErr w:type="gramStart"/>
      <w:r>
        <w:rPr>
          <w:rFonts w:eastAsia="Georgia" w:hAnsi="Georgia" w:cs="Georgia"/>
          <w:color w:val="000000"/>
        </w:rPr>
        <w:t>final destination</w:t>
      </w:r>
      <w:proofErr w:type="gramEnd"/>
      <w:r>
        <w:rPr>
          <w:rFonts w:eastAsia="Georgia" w:hAnsi="Georgia" w:cs="Georgia"/>
          <w:color w:val="000000"/>
        </w:rPr>
        <w:t>). The first number on the left is the hop number.</w:t>
      </w:r>
      <w:bookmarkStart w:id="5" w:name="fnref4"/>
      <w:bookmarkEnd w:id="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6" w:name="fnref1_2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AE1DF61" w14:textId="77777777" w:rsidR="00D5316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</w:t>
      </w:r>
      <w:proofErr w:type="gramStart"/>
      <w:r>
        <w:rPr>
          <w:rFonts w:eastAsia="Georgia" w:hAnsi="Georgia" w:cs="Georgia"/>
          <w:color w:val="000000"/>
        </w:rPr>
        <w:t>three time</w:t>
      </w:r>
      <w:proofErr w:type="gramEnd"/>
      <w:r>
        <w:rPr>
          <w:rFonts w:eastAsia="Georgia" w:hAnsi="Georgia" w:cs="Georgia"/>
          <w:color w:val="000000"/>
        </w:rPr>
        <w:t xml:space="preserve"> values in milliseconds are the round‑trip times for three probe packets to that hop. They show latency to that hop and back.</w:t>
      </w:r>
      <w:bookmarkStart w:id="7" w:name="fnref2_2"/>
      <w:bookmarkEnd w:id="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8" w:name="fnref3_1"/>
      <w:bookmarkEnd w:id="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9" w:name="fnref4_1"/>
      <w:bookmarkEnd w:id="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564368C6" w14:textId="77777777" w:rsidR="00D5316C" w:rsidRDefault="00000000">
      <w:pPr>
        <w:spacing w:before="315" w:after="105" w:line="360" w:lineRule="auto"/>
        <w:ind w:left="-30"/>
      </w:pPr>
      <w:bookmarkStart w:id="10" w:name="explain_response_time_at_each_hop"/>
      <w:r>
        <w:rPr>
          <w:rFonts w:eastAsia="Georgia" w:hAnsi="Georgia" w:cs="Georgia"/>
          <w:b/>
          <w:color w:val="000000"/>
          <w:sz w:val="24"/>
        </w:rPr>
        <w:t>Explain response time at each hop</w:t>
      </w:r>
      <w:bookmarkEnd w:id="10"/>
    </w:p>
    <w:p w14:paraId="61EF5AA4" w14:textId="77777777" w:rsidR="00D531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Hop 1: very low times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&lt;1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ms</w:t>
      </w:r>
      <w:proofErr w:type="spellEnd"/>
      <w:r>
        <w:rPr>
          <w:rFonts w:eastAsia="Georgia" w:hAnsi="Georgia" w:cs="Georgia"/>
          <w:color w:val="000000"/>
        </w:rPr>
        <w:t>) → that is your local router/default gateway on the LAN, so latency is minimal.</w:t>
      </w:r>
    </w:p>
    <w:p w14:paraId="3675215E" w14:textId="77777777" w:rsidR="00D531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Intermediate hops: times gradually increase (e.g. 8–20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>) as packets travel across your ISP’s and backbone networks; variation between the three samples on one line indicates jitter or transient load.</w:t>
      </w:r>
    </w:p>
    <w:p w14:paraId="468DDA2E" w14:textId="77777777" w:rsidR="00D531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Final hop (</w:t>
      </w:r>
      <w:hyperlink r:id="rId6">
        <w:r w:rsidR="00D5316C">
          <w:rPr>
            <w:rFonts w:ascii="helvetica neue" w:eastAsia="helvetica neue" w:hAnsi="helvetica neue" w:cs="helvetica neue"/>
            <w:u w:val="single"/>
          </w:rPr>
          <w:t>www.google.com</w:t>
        </w:r>
      </w:hyperlink>
      <w:r>
        <w:rPr>
          <w:rFonts w:eastAsia="Georgia" w:hAnsi="Georgia" w:cs="Georgia"/>
          <w:color w:val="000000"/>
        </w:rPr>
        <w:t xml:space="preserve">): times are typically the highest (e.g. ~20–40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>), reflecting total end‑to‑end latency to the destination.</w:t>
      </w:r>
    </w:p>
    <w:p w14:paraId="25F395F7" w14:textId="77777777" w:rsidR="00D5316C" w:rsidRDefault="00000000">
      <w:pPr>
        <w:spacing w:before="315" w:after="105" w:line="360" w:lineRule="auto"/>
        <w:ind w:left="-30"/>
      </w:pPr>
      <w:bookmarkStart w:id="11" w:name="total_hop_count_and_final_ip"/>
      <w:r>
        <w:rPr>
          <w:rFonts w:eastAsia="Georgia" w:hAnsi="Georgia" w:cs="Georgia"/>
          <w:b/>
          <w:color w:val="000000"/>
          <w:sz w:val="24"/>
        </w:rPr>
        <w:t>Total hop count and final IP</w:t>
      </w:r>
      <w:bookmarkEnd w:id="11"/>
    </w:p>
    <w:p w14:paraId="0CCCE1A7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From your own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eastAsia="Georgia" w:hAnsi="Georgia" w:cs="Georgia"/>
          <w:color w:val="000000"/>
        </w:rPr>
        <w:t xml:space="preserve"> output:</w:t>
      </w:r>
    </w:p>
    <w:p w14:paraId="2AF96AA2" w14:textId="77777777" w:rsidR="00D5316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Fonts w:eastAsia="Georgia" w:hAnsi="Georgia" w:cs="Georgia"/>
          <w:b/>
          <w:color w:val="000000"/>
        </w:rPr>
        <w:t>total hop count</w:t>
      </w:r>
      <w:r>
        <w:rPr>
          <w:rFonts w:eastAsia="Georgia" w:hAnsi="Georgia" w:cs="Georgia"/>
          <w:color w:val="000000"/>
        </w:rPr>
        <w:t xml:space="preserve"> is the hop number on the last line that shows the final destination (the line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 complete</w:t>
      </w:r>
      <w:r>
        <w:rPr>
          <w:rFonts w:eastAsia="Georgia" w:hAnsi="Georgia" w:cs="Georgia"/>
          <w:color w:val="000000"/>
        </w:rPr>
        <w:t xml:space="preserve"> after it).</w:t>
      </w:r>
      <w:bookmarkStart w:id="12" w:name="fnref1_3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3" w:name="fnref5"/>
      <w:bookmarkEnd w:id="1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D7C8DB6" w14:textId="77777777" w:rsidR="00D5316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Fonts w:eastAsia="Georgia" w:hAnsi="Georgia" w:cs="Georgia"/>
          <w:b/>
          <w:color w:val="000000"/>
        </w:rPr>
        <w:t>IP address of the final destination</w:t>
      </w:r>
      <w:r>
        <w:rPr>
          <w:rFonts w:eastAsia="Georgia" w:hAnsi="Georgia" w:cs="Georgia"/>
          <w:color w:val="000000"/>
        </w:rPr>
        <w:t xml:space="preserve"> is the address shown in square brackets in the first “Tracing route to …” line, and again on the final hop line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[142.250.66.196]</w:t>
      </w:r>
      <w:r>
        <w:rPr>
          <w:rFonts w:eastAsia="Georgia" w:hAnsi="Georgia" w:cs="Georgia"/>
          <w:color w:val="000000"/>
        </w:rPr>
        <w:t>).</w:t>
      </w:r>
      <w:bookmarkStart w:id="14" w:name="fnref5_1"/>
      <w:bookmarkEnd w:id="1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5" w:name="fnref1_4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E55562E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State explicitly in your answer, for example:</w:t>
      </w:r>
    </w:p>
    <w:p w14:paraId="5AD82576" w14:textId="77777777" w:rsidR="00D5316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“Total hop count: 11 (final hop line is numbered 11).”</w:t>
      </w:r>
    </w:p>
    <w:p w14:paraId="3121F85C" w14:textId="77777777" w:rsidR="00D5316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“IP address of final destination: 142.250.66.196 (as shown in the header line and final hop).”</w:t>
      </w:r>
    </w:p>
    <w:p w14:paraId="7F41A8C0" w14:textId="77777777" w:rsidR="00D531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53866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F3CAF5" w14:textId="77777777" w:rsidR="00D5316C" w:rsidRDefault="00000000">
      <w:pPr>
        <w:spacing w:before="315" w:after="105" w:line="360" w:lineRule="auto"/>
        <w:ind w:left="-30"/>
      </w:pPr>
      <w:bookmarkStart w:id="16" w:name="bm_2_disable_name_resolution_and_a5971d"/>
      <w:r>
        <w:rPr>
          <w:rFonts w:eastAsia="Georgia" w:hAnsi="Georgia" w:cs="Georgia"/>
          <w:b/>
          <w:color w:val="000000"/>
          <w:sz w:val="24"/>
        </w:rPr>
        <w:t xml:space="preserve">2. Disable name resolution and set 500 </w:t>
      </w:r>
      <w:proofErr w:type="spellStart"/>
      <w:r>
        <w:rPr>
          <w:rFonts w:eastAsia="Georgia" w:hAnsi="Georgia" w:cs="Georgia"/>
          <w:b/>
          <w:color w:val="000000"/>
          <w:sz w:val="24"/>
        </w:rPr>
        <w:t>ms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timeout</w:t>
      </w:r>
      <w:bookmarkEnd w:id="16"/>
    </w:p>
    <w:p w14:paraId="67BDE08F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You now need to modify the previous command so that:</w:t>
      </w:r>
    </w:p>
    <w:p w14:paraId="7A5CB9B1" w14:textId="77777777" w:rsidR="00D5316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It </w:t>
      </w:r>
      <w:r>
        <w:rPr>
          <w:rFonts w:eastAsia="Georgia" w:hAnsi="Georgia" w:cs="Georgia"/>
          <w:b/>
          <w:color w:val="000000"/>
        </w:rPr>
        <w:t>does not resolve IP addresses to hostnames</w:t>
      </w:r>
      <w:r>
        <w:rPr>
          <w:rFonts w:eastAsia="Georgia" w:hAnsi="Georgia" w:cs="Georgia"/>
          <w:color w:val="000000"/>
        </w:rPr>
        <w:t>.</w:t>
      </w:r>
    </w:p>
    <w:p w14:paraId="524CC325" w14:textId="77777777" w:rsidR="00D5316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It uses a </w:t>
      </w:r>
      <w:r>
        <w:rPr>
          <w:rFonts w:eastAsia="Georgia" w:hAnsi="Georgia" w:cs="Georgia"/>
          <w:b/>
          <w:color w:val="000000"/>
        </w:rPr>
        <w:t xml:space="preserve">timeout of 500 </w:t>
      </w:r>
      <w:proofErr w:type="spellStart"/>
      <w:r>
        <w:rPr>
          <w:rFonts w:eastAsia="Georgia" w:hAnsi="Georgia" w:cs="Georgia"/>
          <w:b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 xml:space="preserve"> for each reply.</w:t>
      </w:r>
    </w:p>
    <w:p w14:paraId="65E7486B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On Windows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eastAsia="Georgia" w:hAnsi="Georgia" w:cs="Georgia"/>
          <w:color w:val="000000"/>
        </w:rPr>
        <w:t>, the options you need are:</w:t>
      </w:r>
      <w:bookmarkStart w:id="17" w:name="fnref6"/>
      <w:bookmarkEnd w:id="1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8" w:name="fnref7"/>
      <w:bookmarkEnd w:id="1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9" w:name="fnref2_4"/>
      <w:bookmarkEnd w:id="1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0" w:name="fnref1_5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4D212E0" w14:textId="77777777" w:rsidR="00D5316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</w:t>
      </w:r>
      <w:r>
        <w:rPr>
          <w:rFonts w:eastAsia="Georgia" w:hAnsi="Georgia" w:cs="Georgia"/>
          <w:color w:val="000000"/>
        </w:rPr>
        <w:t xml:space="preserve"> – “do not resolve addresses to host names.”</w:t>
      </w:r>
    </w:p>
    <w:p w14:paraId="3A2B0BB1" w14:textId="77777777" w:rsidR="00D5316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/w &lt;timeout&gt;</w:t>
      </w:r>
      <w:r>
        <w:rPr>
          <w:rFonts w:eastAsia="Georgia" w:hAnsi="Georgia" w:cs="Georgia"/>
          <w:color w:val="000000"/>
        </w:rPr>
        <w:t xml:space="preserve"> – “wait timeout milliseconds for each reply” (default is 4000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206C69EF" w14:textId="77777777" w:rsidR="00D5316C" w:rsidRDefault="00000000">
      <w:pPr>
        <w:spacing w:after="210" w:line="360" w:lineRule="auto"/>
      </w:pPr>
      <w:proofErr w:type="gramStart"/>
      <w:r>
        <w:rPr>
          <w:rFonts w:eastAsia="Georgia" w:hAnsi="Georgia" w:cs="Georgia"/>
          <w:color w:val="000000"/>
        </w:rPr>
        <w:t>So</w:t>
      </w:r>
      <w:proofErr w:type="gramEnd"/>
      <w:r>
        <w:rPr>
          <w:rFonts w:eastAsia="Georgia" w:hAnsi="Georgia" w:cs="Georgia"/>
          <w:color w:val="000000"/>
        </w:rPr>
        <w:t xml:space="preserve"> your modified command is:</w:t>
      </w:r>
    </w:p>
    <w:p w14:paraId="7A28A720" w14:textId="77777777" w:rsidR="00D5316C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-d -w 500 www.google.com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4A06466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(or equivalently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/d /w 500 www.google.com</w:t>
      </w:r>
      <w:r>
        <w:rPr>
          <w:rFonts w:eastAsia="Georgia" w:hAnsi="Georgia" w:cs="Georgia"/>
          <w:color w:val="000000"/>
        </w:rPr>
        <w:t>).</w:t>
      </w:r>
      <w:bookmarkStart w:id="21" w:name="fnref7_1"/>
      <w:bookmarkEnd w:id="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2" w:name="fnref6_1"/>
      <w:bookmarkEnd w:id="2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3" w:name="fnref2_5"/>
      <w:bookmarkEnd w:id="2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4" w:name="fnref1_6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8385494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Run that, capture the output, and note that:</w:t>
      </w:r>
    </w:p>
    <w:p w14:paraId="44117C18" w14:textId="77777777" w:rsidR="00D5316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Now each hop line will show </w:t>
      </w:r>
      <w:r>
        <w:rPr>
          <w:rFonts w:eastAsia="Georgia" w:hAnsi="Georgia" w:cs="Georgia"/>
          <w:b/>
          <w:color w:val="000000"/>
        </w:rPr>
        <w:t>only IP addresses</w:t>
      </w:r>
      <w:r>
        <w:rPr>
          <w:rFonts w:eastAsia="Georgia" w:hAnsi="Georgia" w:cs="Georgia"/>
          <w:color w:val="000000"/>
        </w:rPr>
        <w:t>, not names (faster, and no DNS lookup for each hop).</w:t>
      </w:r>
      <w:bookmarkStart w:id="25" w:name="fnref6_2"/>
      <w:bookmarkEnd w:id="2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6" w:name="fnref7_2"/>
      <w:bookmarkEnd w:id="2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7" w:name="fnref2_6"/>
      <w:bookmarkEnd w:id="2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8" w:name="fnref1_7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DD285C0" w14:textId="77777777" w:rsidR="00D5316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/w 500</w:t>
      </w:r>
      <w:r>
        <w:rPr>
          <w:rFonts w:eastAsia="Georgia" w:hAnsi="Georgia" w:cs="Georgia"/>
          <w:color w:val="000000"/>
        </w:rPr>
        <w:t xml:space="preserve">, each hop has only 500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 xml:space="preserve"> to respond; if a router is slow or rate‑limits ICMP, you may see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</w:t>
      </w:r>
      <w:r>
        <w:rPr>
          <w:rFonts w:eastAsia="Georgia" w:hAnsi="Georgia" w:cs="Georgia"/>
          <w:color w:val="000000"/>
        </w:rPr>
        <w:t xml:space="preserve"> for some of the three probes if they exceed 500 </w:t>
      </w:r>
      <w:proofErr w:type="spellStart"/>
      <w:r>
        <w:rPr>
          <w:rFonts w:eastAsia="Georgia" w:hAnsi="Georgia" w:cs="Georgia"/>
          <w:color w:val="000000"/>
        </w:rPr>
        <w:t>ms.</w:t>
      </w:r>
      <w:bookmarkStart w:id="29" w:name="fnref8"/>
      <w:bookmarkEnd w:id="29"/>
      <w:proofErr w:type="spellEnd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0" w:name="fnref7_3"/>
      <w:bookmarkEnd w:id="3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31" w:name="fnref1_8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061F935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your description of modifications, you can write something like:</w:t>
      </w:r>
    </w:p>
    <w:p w14:paraId="09A233CF" w14:textId="77777777" w:rsidR="00D5316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“I added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</w:t>
      </w:r>
      <w:r>
        <w:rPr>
          <w:rFonts w:eastAsia="Georgia" w:hAnsi="Georgia" w:cs="Georgia"/>
          <w:color w:val="000000"/>
        </w:rPr>
        <w:t xml:space="preserve"> option so that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tracert</w:t>
      </w:r>
      <w:proofErr w:type="spellEnd"/>
      <w:r>
        <w:rPr>
          <w:rFonts w:eastAsia="Georgia" w:hAnsi="Georgia" w:cs="Georgia"/>
          <w:color w:val="000000"/>
        </w:rPr>
        <w:t xml:space="preserve"> does not perform reverse DNS lookups on each router IP, therefore only IP addresses are shown.”</w:t>
      </w:r>
      <w:bookmarkStart w:id="32" w:name="fnref7_4"/>
      <w:bookmarkEnd w:id="3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33" w:name="fnref1_9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4" w:name="fnref6_3"/>
      <w:bookmarkEnd w:id="3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2EAA3F9A" w14:textId="77777777" w:rsidR="00D5316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“I added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/w 500</w:t>
      </w:r>
      <w:r>
        <w:rPr>
          <w:rFonts w:eastAsia="Georgia" w:hAnsi="Georgia" w:cs="Georgia"/>
          <w:color w:val="000000"/>
        </w:rPr>
        <w:t xml:space="preserve"> option to reduce the per‑hop timeout from the default 4000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 xml:space="preserve"> to 500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>, so if a hop does not respond within 0.5 seconds an asterisk is shown for that probe.”</w:t>
      </w:r>
      <w:bookmarkStart w:id="35" w:name="fnref8_1"/>
      <w:bookmarkEnd w:id="3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6" w:name="fnref1_10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7" w:name="fnref7_5"/>
      <w:bookmarkEnd w:id="3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5456C1A6" w14:textId="77777777" w:rsidR="00D5316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Then briefly interpret your actual results (e.g. total hop count unchanged, some probes now show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*</w:t>
      </w:r>
      <w:r>
        <w:rPr>
          <w:rFonts w:eastAsia="Georgia" w:hAnsi="Georgia" w:cs="Georgia"/>
          <w:color w:val="000000"/>
        </w:rPr>
        <w:t xml:space="preserve"> because 500 </w:t>
      </w:r>
      <w:proofErr w:type="spellStart"/>
      <w:r>
        <w:rPr>
          <w:rFonts w:eastAsia="Georgia" w:hAnsi="Georgia" w:cs="Georgia"/>
          <w:color w:val="000000"/>
        </w:rPr>
        <w:t>ms</w:t>
      </w:r>
      <w:proofErr w:type="spellEnd"/>
      <w:r>
        <w:rPr>
          <w:rFonts w:eastAsia="Georgia" w:hAnsi="Georgia" w:cs="Georgia"/>
          <w:color w:val="000000"/>
        </w:rPr>
        <w:t xml:space="preserve"> is a strict timeout, etc.).</w:t>
      </w:r>
    </w:p>
    <w:p w14:paraId="1F4FDAD1" w14:textId="16309A09" w:rsidR="00D5316C" w:rsidRDefault="00D5316C">
      <w:pPr>
        <w:spacing w:after="210" w:line="360" w:lineRule="auto"/>
      </w:pPr>
    </w:p>
    <w:p w14:paraId="4AABB0E4" w14:textId="4488BE01" w:rsidR="00FA3E3F" w:rsidRDefault="00FA3E3F">
      <w:pPr>
        <w:spacing w:after="210" w:line="360" w:lineRule="auto"/>
      </w:pPr>
      <w:r>
        <w:t>Reference</w:t>
      </w:r>
    </w:p>
    <w:p w14:paraId="36700E91" w14:textId="77777777" w:rsidR="00D531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32675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8" w:name="fn1"/>
    <w:bookmarkEnd w:id="38"/>
    <w:p w14:paraId="03EBB143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"https://learn.microsoft.com/en-us/windows-server/administration/windows-commands/tracert"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https://learn.microsoft.com/en-us/windows-server/administration/windows-commands/tracert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39" w:name="fn2"/>
    <w:bookmarkEnd w:id="39"/>
    <w:p w14:paraId="03FC0FFD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"https://www.geeksforgeeks.org/techtips/how-to-use-the-tracert-traceroute-command-in-windows/"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https://www.geeksforgeeks.org/techtips/how-to-use-the-tracert-traceroute-command-in-windows/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40" w:name="fn3"/>
    <w:bookmarkEnd w:id="40"/>
    <w:p w14:paraId="77FE1CAC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"https://www.varonis.com/blog/what-is-traceroute"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https://www.varonis.com/blog/what-is-traceroute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41" w:name="fn4"/>
    <w:bookmarkEnd w:id="41"/>
    <w:p w14:paraId="6A9EE26D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"https://stackoverflow.com/questions/451967/what-do-the-numbers-reported-by-the-windows-tracert-mean"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https://stackoverflow.com/questions/451967/what-do-the-numbers-reported-by-the-windows-tracert-mean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42" w:name="fn5"/>
    <w:bookmarkEnd w:id="42"/>
    <w:p w14:paraId="6C6157D2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"https://www.keycdn.com/support/windows-traceroute"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https://www.keycdn.com/support/windows-traceroute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43" w:name="fn6"/>
    <w:bookmarkEnd w:id="43"/>
    <w:p w14:paraId="6D730687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"https://support.microsoft.com/da-dk/topic/how-to-use-tracert-to-troubleshoot-tcp-ip-problems-in-windows-e643d72b-2f4f-cdd6-09a0-fd2989c7ca8e"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https://support.microsoft.com/da-dk/topic/how-to-use-tracert-to-troubleshoot-tcp-ip-problems-in-windows-e643d72b-2f4f-cdd6-09a0-fd2989c7ca8e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44" w:name="fn7"/>
    <w:bookmarkEnd w:id="44"/>
    <w:p w14:paraId="70CE50F7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"https://www.omnisecu.com/tcpip/tracert-command-options.php"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https://www.omnisecu.com/tcpip/tracert-command-options.php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45" w:name="fn8"/>
    <w:bookmarkEnd w:id="45"/>
    <w:p w14:paraId="36051189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"https://www.geeksforgeeks.org/techtips/tracert-request-timed-out-what-it-means-and-how-to-fix-it/"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https://www.geeksforgeeks.org/techtips/tracert-request-timed-out-what-it-means-and-how-to-fix-it/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46" w:name="fn9"/>
    <w:bookmarkEnd w:id="46"/>
    <w:p w14:paraId="7B7E8DB5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"https://support.n4l.co.nz/s/article/How-to-use-Tracert-Traceroute"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https://support.n4l.co.nz/s/article/How-to-use-Tracert-Traceroute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7" w:name="fn10"/>
    <w:bookmarkEnd w:id="47"/>
    <w:p w14:paraId="410F49E5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"https://stackoverflow.com/questions/23973489/strategies-in-reducing-network-delay-from-500-milliseconds-to-60-100-millisecond"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https://stackoverflow.com/questions/23973489/strategies-in-reducing-network-delay-from-500-milliseconds-to-60-100-millisecond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8" w:name="fn11"/>
    <w:bookmarkEnd w:id="48"/>
    <w:p w14:paraId="0292BAD3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"https://support.microsoft.com/en-us/topic/how-to-use-tracert-to-troubleshoot-tcp-ip-problems-in-windows-e643d72b-2f4f-cdd6-09a0-fd2989c7ca8e"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https://support.microsoft.com/en-us/topic/how-to-use-tracert-to-troubleshoot-tcp-ip-problems-in-windows-e643d72b-2f4f-cdd6-09a0-fd2989c7ca8e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9" w:name="fn12"/>
    <w:bookmarkEnd w:id="49"/>
    <w:p w14:paraId="5215E1F4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"https://community.sophos.com/sophos-xg-firewall/f/discussions/129659/sophos-xg-can-t-resolve-own-hostname-and-internal-server/476636"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https://community.sophos.com/sophos-xg-firewall/f/discussions/129659/sophos-xg-can-t-resolve-own-hostname-and-internal-server/476636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0" w:name="fn13"/>
    <w:bookmarkEnd w:id="50"/>
    <w:p w14:paraId="2C8A3B6A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lastRenderedPageBreak/>
        <w:fldChar w:fldCharType="begin"/>
      </w:r>
      <w:r>
        <w:instrText>HYPERLINK "https://www.reddit.com/r/HomeNetworking/comments/1f5vnxu/ping_is_500_but_my_downloadupload_speeds_are/"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https://www.reddit.com/r/HomeNetworking/comments/1f5vnxu/ping_is_500_but_my_downloadupload_speeds_are/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1" w:name="fn14"/>
    <w:bookmarkEnd w:id="51"/>
    <w:p w14:paraId="4E161FF5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"https://forum.netgate.com/topic/156801/some-web-sites-do-not-work"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https://forum.netgate.com/topic/156801/some-web-sites-do-not-work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2" w:name="fn15"/>
    <w:bookmarkEnd w:id="52"/>
    <w:p w14:paraId="41D4DAA9" w14:textId="77777777" w:rsidR="00D5316C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"https://support.microsoft.com/en-gb/topic/how-to-use-tracert-to-troubleshoot-tcp-ip-problems-in-windows-e643d72b-2f4f-cdd6-09a0-fd2989c7ca8e"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https://support.microsoft.com/en-gb/topic/how-to-use-tracert-to-troubleshoot-tcp-ip-problems-in-windows-e643d72b-2f4f-cdd6-09a0-fd2989c7ca8e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D5316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140"/>
    <w:multiLevelType w:val="hybridMultilevel"/>
    <w:tmpl w:val="E296117E"/>
    <w:lvl w:ilvl="0" w:tplc="9404ED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74C604">
      <w:numFmt w:val="decimal"/>
      <w:lvlText w:val=""/>
      <w:lvlJc w:val="left"/>
    </w:lvl>
    <w:lvl w:ilvl="2" w:tplc="39443F88">
      <w:numFmt w:val="decimal"/>
      <w:lvlText w:val=""/>
      <w:lvlJc w:val="left"/>
    </w:lvl>
    <w:lvl w:ilvl="3" w:tplc="B7BE9DDC">
      <w:numFmt w:val="decimal"/>
      <w:lvlText w:val=""/>
      <w:lvlJc w:val="left"/>
    </w:lvl>
    <w:lvl w:ilvl="4" w:tplc="ACA0FE82">
      <w:numFmt w:val="decimal"/>
      <w:lvlText w:val=""/>
      <w:lvlJc w:val="left"/>
    </w:lvl>
    <w:lvl w:ilvl="5" w:tplc="8F2CFBB8">
      <w:numFmt w:val="decimal"/>
      <w:lvlText w:val=""/>
      <w:lvlJc w:val="left"/>
    </w:lvl>
    <w:lvl w:ilvl="6" w:tplc="55D647FA">
      <w:numFmt w:val="decimal"/>
      <w:lvlText w:val=""/>
      <w:lvlJc w:val="left"/>
    </w:lvl>
    <w:lvl w:ilvl="7" w:tplc="C6A68AB0">
      <w:numFmt w:val="decimal"/>
      <w:lvlText w:val=""/>
      <w:lvlJc w:val="left"/>
    </w:lvl>
    <w:lvl w:ilvl="8" w:tplc="208CFF52">
      <w:numFmt w:val="decimal"/>
      <w:lvlText w:val=""/>
      <w:lvlJc w:val="left"/>
    </w:lvl>
  </w:abstractNum>
  <w:abstractNum w:abstractNumId="1" w15:restartNumberingAfterBreak="0">
    <w:nsid w:val="03A909A8"/>
    <w:multiLevelType w:val="hybridMultilevel"/>
    <w:tmpl w:val="50A08E12"/>
    <w:lvl w:ilvl="0" w:tplc="BDCCDA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1C14AA">
      <w:numFmt w:val="decimal"/>
      <w:lvlText w:val=""/>
      <w:lvlJc w:val="left"/>
    </w:lvl>
    <w:lvl w:ilvl="2" w:tplc="168AEE18">
      <w:numFmt w:val="decimal"/>
      <w:lvlText w:val=""/>
      <w:lvlJc w:val="left"/>
    </w:lvl>
    <w:lvl w:ilvl="3" w:tplc="CD32B24A">
      <w:numFmt w:val="decimal"/>
      <w:lvlText w:val=""/>
      <w:lvlJc w:val="left"/>
    </w:lvl>
    <w:lvl w:ilvl="4" w:tplc="6BAE4C04">
      <w:numFmt w:val="decimal"/>
      <w:lvlText w:val=""/>
      <w:lvlJc w:val="left"/>
    </w:lvl>
    <w:lvl w:ilvl="5" w:tplc="CAE09668">
      <w:numFmt w:val="decimal"/>
      <w:lvlText w:val=""/>
      <w:lvlJc w:val="left"/>
    </w:lvl>
    <w:lvl w:ilvl="6" w:tplc="7D2A5642">
      <w:numFmt w:val="decimal"/>
      <w:lvlText w:val=""/>
      <w:lvlJc w:val="left"/>
    </w:lvl>
    <w:lvl w:ilvl="7" w:tplc="9B6264D6">
      <w:numFmt w:val="decimal"/>
      <w:lvlText w:val=""/>
      <w:lvlJc w:val="left"/>
    </w:lvl>
    <w:lvl w:ilvl="8" w:tplc="E522D45E">
      <w:numFmt w:val="decimal"/>
      <w:lvlText w:val=""/>
      <w:lvlJc w:val="left"/>
    </w:lvl>
  </w:abstractNum>
  <w:abstractNum w:abstractNumId="2" w15:restartNumberingAfterBreak="0">
    <w:nsid w:val="0CD03DDB"/>
    <w:multiLevelType w:val="hybridMultilevel"/>
    <w:tmpl w:val="6D64FDE6"/>
    <w:lvl w:ilvl="0" w:tplc="E6FCE7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F63D0A">
      <w:numFmt w:val="decimal"/>
      <w:lvlText w:val=""/>
      <w:lvlJc w:val="left"/>
    </w:lvl>
    <w:lvl w:ilvl="2" w:tplc="1D2A4858">
      <w:numFmt w:val="decimal"/>
      <w:lvlText w:val=""/>
      <w:lvlJc w:val="left"/>
    </w:lvl>
    <w:lvl w:ilvl="3" w:tplc="ADE4B4AE">
      <w:numFmt w:val="decimal"/>
      <w:lvlText w:val=""/>
      <w:lvlJc w:val="left"/>
    </w:lvl>
    <w:lvl w:ilvl="4" w:tplc="0D06DE96">
      <w:numFmt w:val="decimal"/>
      <w:lvlText w:val=""/>
      <w:lvlJc w:val="left"/>
    </w:lvl>
    <w:lvl w:ilvl="5" w:tplc="BEEA8EC0">
      <w:numFmt w:val="decimal"/>
      <w:lvlText w:val=""/>
      <w:lvlJc w:val="left"/>
    </w:lvl>
    <w:lvl w:ilvl="6" w:tplc="CEE4A466">
      <w:numFmt w:val="decimal"/>
      <w:lvlText w:val=""/>
      <w:lvlJc w:val="left"/>
    </w:lvl>
    <w:lvl w:ilvl="7" w:tplc="8BE42CAE">
      <w:numFmt w:val="decimal"/>
      <w:lvlText w:val=""/>
      <w:lvlJc w:val="left"/>
    </w:lvl>
    <w:lvl w:ilvl="8" w:tplc="7D4AE9CE">
      <w:numFmt w:val="decimal"/>
      <w:lvlText w:val=""/>
      <w:lvlJc w:val="left"/>
    </w:lvl>
  </w:abstractNum>
  <w:abstractNum w:abstractNumId="3" w15:restartNumberingAfterBreak="0">
    <w:nsid w:val="11B759DF"/>
    <w:multiLevelType w:val="hybridMultilevel"/>
    <w:tmpl w:val="01FA4C74"/>
    <w:lvl w:ilvl="0" w:tplc="71D0C7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E8C00C">
      <w:numFmt w:val="decimal"/>
      <w:lvlText w:val=""/>
      <w:lvlJc w:val="left"/>
    </w:lvl>
    <w:lvl w:ilvl="2" w:tplc="43860258">
      <w:numFmt w:val="decimal"/>
      <w:lvlText w:val=""/>
      <w:lvlJc w:val="left"/>
    </w:lvl>
    <w:lvl w:ilvl="3" w:tplc="2982B10E">
      <w:numFmt w:val="decimal"/>
      <w:lvlText w:val=""/>
      <w:lvlJc w:val="left"/>
    </w:lvl>
    <w:lvl w:ilvl="4" w:tplc="E004A2C6">
      <w:numFmt w:val="decimal"/>
      <w:lvlText w:val=""/>
      <w:lvlJc w:val="left"/>
    </w:lvl>
    <w:lvl w:ilvl="5" w:tplc="FE885192">
      <w:numFmt w:val="decimal"/>
      <w:lvlText w:val=""/>
      <w:lvlJc w:val="left"/>
    </w:lvl>
    <w:lvl w:ilvl="6" w:tplc="C3CCE5C8">
      <w:numFmt w:val="decimal"/>
      <w:lvlText w:val=""/>
      <w:lvlJc w:val="left"/>
    </w:lvl>
    <w:lvl w:ilvl="7" w:tplc="DBAE4E06">
      <w:numFmt w:val="decimal"/>
      <w:lvlText w:val=""/>
      <w:lvlJc w:val="left"/>
    </w:lvl>
    <w:lvl w:ilvl="8" w:tplc="BD423E34">
      <w:numFmt w:val="decimal"/>
      <w:lvlText w:val=""/>
      <w:lvlJc w:val="left"/>
    </w:lvl>
  </w:abstractNum>
  <w:abstractNum w:abstractNumId="4" w15:restartNumberingAfterBreak="0">
    <w:nsid w:val="2F8E18C3"/>
    <w:multiLevelType w:val="hybridMultilevel"/>
    <w:tmpl w:val="63C05CA4"/>
    <w:lvl w:ilvl="0" w:tplc="54B879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307E54">
      <w:numFmt w:val="decimal"/>
      <w:lvlText w:val=""/>
      <w:lvlJc w:val="left"/>
    </w:lvl>
    <w:lvl w:ilvl="2" w:tplc="C7B2AF32">
      <w:numFmt w:val="decimal"/>
      <w:lvlText w:val=""/>
      <w:lvlJc w:val="left"/>
    </w:lvl>
    <w:lvl w:ilvl="3" w:tplc="AA261910">
      <w:numFmt w:val="decimal"/>
      <w:lvlText w:val=""/>
      <w:lvlJc w:val="left"/>
    </w:lvl>
    <w:lvl w:ilvl="4" w:tplc="F8FCA3CC">
      <w:numFmt w:val="decimal"/>
      <w:lvlText w:val=""/>
      <w:lvlJc w:val="left"/>
    </w:lvl>
    <w:lvl w:ilvl="5" w:tplc="73B0A3E8">
      <w:numFmt w:val="decimal"/>
      <w:lvlText w:val=""/>
      <w:lvlJc w:val="left"/>
    </w:lvl>
    <w:lvl w:ilvl="6" w:tplc="89F277F0">
      <w:numFmt w:val="decimal"/>
      <w:lvlText w:val=""/>
      <w:lvlJc w:val="left"/>
    </w:lvl>
    <w:lvl w:ilvl="7" w:tplc="C44C32AE">
      <w:numFmt w:val="decimal"/>
      <w:lvlText w:val=""/>
      <w:lvlJc w:val="left"/>
    </w:lvl>
    <w:lvl w:ilvl="8" w:tplc="B044D1CA">
      <w:numFmt w:val="decimal"/>
      <w:lvlText w:val=""/>
      <w:lvlJc w:val="left"/>
    </w:lvl>
  </w:abstractNum>
  <w:abstractNum w:abstractNumId="5" w15:restartNumberingAfterBreak="0">
    <w:nsid w:val="427F46AC"/>
    <w:multiLevelType w:val="hybridMultilevel"/>
    <w:tmpl w:val="0F48AE32"/>
    <w:lvl w:ilvl="0" w:tplc="45A67F82">
      <w:numFmt w:val="decimal"/>
      <w:lvlText w:val=""/>
      <w:lvlJc w:val="left"/>
    </w:lvl>
    <w:lvl w:ilvl="1" w:tplc="10D63A8E">
      <w:numFmt w:val="decimal"/>
      <w:lvlText w:val=""/>
      <w:lvlJc w:val="left"/>
    </w:lvl>
    <w:lvl w:ilvl="2" w:tplc="D2ACBA54">
      <w:numFmt w:val="decimal"/>
      <w:lvlText w:val=""/>
      <w:lvlJc w:val="left"/>
    </w:lvl>
    <w:lvl w:ilvl="3" w:tplc="A784FD9C">
      <w:numFmt w:val="decimal"/>
      <w:lvlText w:val=""/>
      <w:lvlJc w:val="left"/>
    </w:lvl>
    <w:lvl w:ilvl="4" w:tplc="0BA889EE">
      <w:numFmt w:val="decimal"/>
      <w:lvlText w:val=""/>
      <w:lvlJc w:val="left"/>
    </w:lvl>
    <w:lvl w:ilvl="5" w:tplc="EA5EDBC6">
      <w:numFmt w:val="decimal"/>
      <w:lvlText w:val=""/>
      <w:lvlJc w:val="left"/>
    </w:lvl>
    <w:lvl w:ilvl="6" w:tplc="CE1ECD46">
      <w:numFmt w:val="decimal"/>
      <w:lvlText w:val=""/>
      <w:lvlJc w:val="left"/>
    </w:lvl>
    <w:lvl w:ilvl="7" w:tplc="83D61ABA">
      <w:numFmt w:val="decimal"/>
      <w:lvlText w:val=""/>
      <w:lvlJc w:val="left"/>
    </w:lvl>
    <w:lvl w:ilvl="8" w:tplc="B900CAEA">
      <w:numFmt w:val="decimal"/>
      <w:lvlText w:val=""/>
      <w:lvlJc w:val="left"/>
    </w:lvl>
  </w:abstractNum>
  <w:abstractNum w:abstractNumId="6" w15:restartNumberingAfterBreak="0">
    <w:nsid w:val="57262637"/>
    <w:multiLevelType w:val="hybridMultilevel"/>
    <w:tmpl w:val="888CF976"/>
    <w:lvl w:ilvl="0" w:tplc="A7EA34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163EE4">
      <w:numFmt w:val="decimal"/>
      <w:lvlText w:val=""/>
      <w:lvlJc w:val="left"/>
    </w:lvl>
    <w:lvl w:ilvl="2" w:tplc="03960CE8">
      <w:numFmt w:val="decimal"/>
      <w:lvlText w:val=""/>
      <w:lvlJc w:val="left"/>
    </w:lvl>
    <w:lvl w:ilvl="3" w:tplc="7172999C">
      <w:numFmt w:val="decimal"/>
      <w:lvlText w:val=""/>
      <w:lvlJc w:val="left"/>
    </w:lvl>
    <w:lvl w:ilvl="4" w:tplc="96721EBA">
      <w:numFmt w:val="decimal"/>
      <w:lvlText w:val=""/>
      <w:lvlJc w:val="left"/>
    </w:lvl>
    <w:lvl w:ilvl="5" w:tplc="15104568">
      <w:numFmt w:val="decimal"/>
      <w:lvlText w:val=""/>
      <w:lvlJc w:val="left"/>
    </w:lvl>
    <w:lvl w:ilvl="6" w:tplc="2E5AABC8">
      <w:numFmt w:val="decimal"/>
      <w:lvlText w:val=""/>
      <w:lvlJc w:val="left"/>
    </w:lvl>
    <w:lvl w:ilvl="7" w:tplc="B19EB192">
      <w:numFmt w:val="decimal"/>
      <w:lvlText w:val=""/>
      <w:lvlJc w:val="left"/>
    </w:lvl>
    <w:lvl w:ilvl="8" w:tplc="E3A6F31C">
      <w:numFmt w:val="decimal"/>
      <w:lvlText w:val=""/>
      <w:lvlJc w:val="left"/>
    </w:lvl>
  </w:abstractNum>
  <w:abstractNum w:abstractNumId="7" w15:restartNumberingAfterBreak="0">
    <w:nsid w:val="6CFB1EC9"/>
    <w:multiLevelType w:val="hybridMultilevel"/>
    <w:tmpl w:val="59383E9C"/>
    <w:lvl w:ilvl="0" w:tplc="740081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CA37B2">
      <w:numFmt w:val="decimal"/>
      <w:lvlText w:val=""/>
      <w:lvlJc w:val="left"/>
    </w:lvl>
    <w:lvl w:ilvl="2" w:tplc="08621BD8">
      <w:numFmt w:val="decimal"/>
      <w:lvlText w:val=""/>
      <w:lvlJc w:val="left"/>
    </w:lvl>
    <w:lvl w:ilvl="3" w:tplc="8DCE91A4">
      <w:numFmt w:val="decimal"/>
      <w:lvlText w:val=""/>
      <w:lvlJc w:val="left"/>
    </w:lvl>
    <w:lvl w:ilvl="4" w:tplc="CBC28234">
      <w:numFmt w:val="decimal"/>
      <w:lvlText w:val=""/>
      <w:lvlJc w:val="left"/>
    </w:lvl>
    <w:lvl w:ilvl="5" w:tplc="9C0E615C">
      <w:numFmt w:val="decimal"/>
      <w:lvlText w:val=""/>
      <w:lvlJc w:val="left"/>
    </w:lvl>
    <w:lvl w:ilvl="6" w:tplc="79CA9A20">
      <w:numFmt w:val="decimal"/>
      <w:lvlText w:val=""/>
      <w:lvlJc w:val="left"/>
    </w:lvl>
    <w:lvl w:ilvl="7" w:tplc="60B80760">
      <w:numFmt w:val="decimal"/>
      <w:lvlText w:val=""/>
      <w:lvlJc w:val="left"/>
    </w:lvl>
    <w:lvl w:ilvl="8" w:tplc="675253CC">
      <w:numFmt w:val="decimal"/>
      <w:lvlText w:val=""/>
      <w:lvlJc w:val="left"/>
    </w:lvl>
  </w:abstractNum>
  <w:abstractNum w:abstractNumId="8" w15:restartNumberingAfterBreak="0">
    <w:nsid w:val="71C90BE2"/>
    <w:multiLevelType w:val="hybridMultilevel"/>
    <w:tmpl w:val="0374EC86"/>
    <w:lvl w:ilvl="0" w:tplc="58D8D4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CD6A06A">
      <w:numFmt w:val="decimal"/>
      <w:lvlText w:val=""/>
      <w:lvlJc w:val="left"/>
    </w:lvl>
    <w:lvl w:ilvl="2" w:tplc="9238FA20">
      <w:numFmt w:val="decimal"/>
      <w:lvlText w:val=""/>
      <w:lvlJc w:val="left"/>
    </w:lvl>
    <w:lvl w:ilvl="3" w:tplc="2B80221C">
      <w:numFmt w:val="decimal"/>
      <w:lvlText w:val=""/>
      <w:lvlJc w:val="left"/>
    </w:lvl>
    <w:lvl w:ilvl="4" w:tplc="FB5A6D32">
      <w:numFmt w:val="decimal"/>
      <w:lvlText w:val=""/>
      <w:lvlJc w:val="left"/>
    </w:lvl>
    <w:lvl w:ilvl="5" w:tplc="721AD9EE">
      <w:numFmt w:val="decimal"/>
      <w:lvlText w:val=""/>
      <w:lvlJc w:val="left"/>
    </w:lvl>
    <w:lvl w:ilvl="6" w:tplc="20B4240C">
      <w:numFmt w:val="decimal"/>
      <w:lvlText w:val=""/>
      <w:lvlJc w:val="left"/>
    </w:lvl>
    <w:lvl w:ilvl="7" w:tplc="5C5EE5BC">
      <w:numFmt w:val="decimal"/>
      <w:lvlText w:val=""/>
      <w:lvlJc w:val="left"/>
    </w:lvl>
    <w:lvl w:ilvl="8" w:tplc="E0C238A2">
      <w:numFmt w:val="decimal"/>
      <w:lvlText w:val=""/>
      <w:lvlJc w:val="left"/>
    </w:lvl>
  </w:abstractNum>
  <w:abstractNum w:abstractNumId="9" w15:restartNumberingAfterBreak="0">
    <w:nsid w:val="7871479E"/>
    <w:multiLevelType w:val="hybridMultilevel"/>
    <w:tmpl w:val="6DE0B198"/>
    <w:lvl w:ilvl="0" w:tplc="A04883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BEAE4A">
      <w:numFmt w:val="decimal"/>
      <w:lvlText w:val=""/>
      <w:lvlJc w:val="left"/>
    </w:lvl>
    <w:lvl w:ilvl="2" w:tplc="DADA764A">
      <w:numFmt w:val="decimal"/>
      <w:lvlText w:val=""/>
      <w:lvlJc w:val="left"/>
    </w:lvl>
    <w:lvl w:ilvl="3" w:tplc="93D26564">
      <w:numFmt w:val="decimal"/>
      <w:lvlText w:val=""/>
      <w:lvlJc w:val="left"/>
    </w:lvl>
    <w:lvl w:ilvl="4" w:tplc="17C09980">
      <w:numFmt w:val="decimal"/>
      <w:lvlText w:val=""/>
      <w:lvlJc w:val="left"/>
    </w:lvl>
    <w:lvl w:ilvl="5" w:tplc="3C90E44E">
      <w:numFmt w:val="decimal"/>
      <w:lvlText w:val=""/>
      <w:lvlJc w:val="left"/>
    </w:lvl>
    <w:lvl w:ilvl="6" w:tplc="48BA5992">
      <w:numFmt w:val="decimal"/>
      <w:lvlText w:val=""/>
      <w:lvlJc w:val="left"/>
    </w:lvl>
    <w:lvl w:ilvl="7" w:tplc="A0869D0A">
      <w:numFmt w:val="decimal"/>
      <w:lvlText w:val=""/>
      <w:lvlJc w:val="left"/>
    </w:lvl>
    <w:lvl w:ilvl="8" w:tplc="0FF23684">
      <w:numFmt w:val="decimal"/>
      <w:lvlText w:val=""/>
      <w:lvlJc w:val="left"/>
    </w:lvl>
  </w:abstractNum>
  <w:num w:numId="1" w16cid:durableId="1776710759">
    <w:abstractNumId w:val="0"/>
  </w:num>
  <w:num w:numId="2" w16cid:durableId="433940239">
    <w:abstractNumId w:val="6"/>
  </w:num>
  <w:num w:numId="3" w16cid:durableId="1320503854">
    <w:abstractNumId w:val="7"/>
  </w:num>
  <w:num w:numId="4" w16cid:durableId="814221893">
    <w:abstractNumId w:val="4"/>
  </w:num>
  <w:num w:numId="5" w16cid:durableId="704908097">
    <w:abstractNumId w:val="1"/>
  </w:num>
  <w:num w:numId="6" w16cid:durableId="1752968748">
    <w:abstractNumId w:val="2"/>
  </w:num>
  <w:num w:numId="7" w16cid:durableId="614143631">
    <w:abstractNumId w:val="3"/>
  </w:num>
  <w:num w:numId="8" w16cid:durableId="810749940">
    <w:abstractNumId w:val="9"/>
  </w:num>
  <w:num w:numId="9" w16cid:durableId="310451726">
    <w:abstractNumId w:val="5"/>
  </w:num>
  <w:num w:numId="10" w16cid:durableId="1959336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16C"/>
    <w:rsid w:val="00017074"/>
    <w:rsid w:val="002D1ACF"/>
    <w:rsid w:val="00510288"/>
    <w:rsid w:val="0063246B"/>
    <w:rsid w:val="008A060C"/>
    <w:rsid w:val="008E05FA"/>
    <w:rsid w:val="00943261"/>
    <w:rsid w:val="00CA6E13"/>
    <w:rsid w:val="00D5316C"/>
    <w:rsid w:val="00F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3412B70"/>
  <w15:docId w15:val="{DD6692F8-83EB-481A-A5C8-83A6CD09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934</Words>
  <Characters>6595</Characters>
  <Application>Microsoft Office Word</Application>
  <DocSecurity>0</DocSecurity>
  <Lines>119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7</cp:revision>
  <dcterms:created xsi:type="dcterms:W3CDTF">2026-03-09T14:48:00Z</dcterms:created>
  <dcterms:modified xsi:type="dcterms:W3CDTF">2026-03-12T11:18:00Z</dcterms:modified>
</cp:coreProperties>
</file>